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568C" w14:textId="77777777" w:rsidR="00B12FB4" w:rsidRPr="00B12FB4" w:rsidRDefault="00B12FB4" w:rsidP="00B12FB4">
      <w:pPr>
        <w:rPr>
          <w:b/>
          <w:bCs/>
        </w:rPr>
      </w:pPr>
      <w:r w:rsidRPr="00B12FB4">
        <w:rPr>
          <w:b/>
          <w:bCs/>
        </w:rPr>
        <w:t>Upgraded Steps for Calculating the Degree of Similarity Between Classes</w:t>
      </w:r>
    </w:p>
    <w:p w14:paraId="35D0377D" w14:textId="77777777" w:rsidR="00B12FB4" w:rsidRPr="00B12FB4" w:rsidRDefault="00B12FB4" w:rsidP="00B12FB4">
      <w:r w:rsidRPr="00B12FB4">
        <w:t>Below is an upgraded version of your original steps, incorporating refinements and improvements to ensure robustness, interpretability, and scalability. The upgraded approach uses established mathematical techniques and avoids ad-hoc methods.</w:t>
      </w:r>
    </w:p>
    <w:p w14:paraId="0FED8F5A" w14:textId="77777777" w:rsidR="00B12FB4" w:rsidRPr="00B12FB4" w:rsidRDefault="00B12FB4" w:rsidP="00B12FB4">
      <w:r w:rsidRPr="00B12FB4">
        <w:pict w14:anchorId="2D034A54">
          <v:rect id="_x0000_i1031" style="width:0;height:0" o:hralign="center" o:hrstd="t" o:hrnoshade="t" o:hr="t" fillcolor="#2c2c36" stroked="f"/>
        </w:pict>
      </w:r>
    </w:p>
    <w:p w14:paraId="27A13A7A" w14:textId="77777777" w:rsidR="00B12FB4" w:rsidRPr="00B12FB4" w:rsidRDefault="00B12FB4" w:rsidP="00B12FB4">
      <w:pPr>
        <w:rPr>
          <w:b/>
          <w:bCs/>
        </w:rPr>
      </w:pPr>
      <w:r w:rsidRPr="00B12FB4">
        <w:rPr>
          <w:b/>
          <w:bCs/>
        </w:rPr>
        <w:t>Step 1: Subset Selection</w:t>
      </w:r>
    </w:p>
    <w:p w14:paraId="6F4D186F" w14:textId="77777777" w:rsidR="00B12FB4" w:rsidRPr="00B12FB4" w:rsidRDefault="00B12FB4" w:rsidP="00B12FB4">
      <w:pPr>
        <w:numPr>
          <w:ilvl w:val="0"/>
          <w:numId w:val="1"/>
        </w:numPr>
      </w:pPr>
      <w:r w:rsidRPr="00B12FB4">
        <w:t>Use stratified sampling to select a representative subset of instances from each class.</w:t>
      </w:r>
    </w:p>
    <w:p w14:paraId="7BAF4A6A" w14:textId="77777777" w:rsidR="00B12FB4" w:rsidRPr="00B12FB4" w:rsidRDefault="00B12FB4" w:rsidP="00B12FB4">
      <w:pPr>
        <w:numPr>
          <w:ilvl w:val="0"/>
          <w:numId w:val="1"/>
        </w:numPr>
      </w:pPr>
      <w:r w:rsidRPr="00B12FB4">
        <w:t>If computational resources allow, use the entire dataset instead of sampling.</w:t>
      </w:r>
    </w:p>
    <w:p w14:paraId="0EC6BA86" w14:textId="77777777" w:rsidR="00B12FB4" w:rsidRPr="00B12FB4" w:rsidRDefault="00B12FB4" w:rsidP="00B12FB4">
      <w:pPr>
        <w:rPr>
          <w:b/>
          <w:bCs/>
        </w:rPr>
      </w:pPr>
      <w:r w:rsidRPr="00B12FB4">
        <w:rPr>
          <w:b/>
          <w:bCs/>
        </w:rPr>
        <w:t>Step 2: Class Representation</w:t>
      </w:r>
    </w:p>
    <w:p w14:paraId="78EE5D73" w14:textId="77777777" w:rsidR="00B12FB4" w:rsidRPr="00B12FB4" w:rsidRDefault="00B12FB4" w:rsidP="00B12FB4">
      <w:pPr>
        <w:numPr>
          <w:ilvl w:val="0"/>
          <w:numId w:val="2"/>
        </w:numPr>
      </w:pPr>
      <w:r w:rsidRPr="00B12FB4">
        <w:t>Compute the centroid vector for each class by averaging the values of numeric attributes across all instances in the class.</w:t>
      </w:r>
    </w:p>
    <w:p w14:paraId="6B83FC83" w14:textId="77777777" w:rsidR="00B12FB4" w:rsidRPr="00B12FB4" w:rsidRDefault="00B12FB4" w:rsidP="00B12FB4">
      <w:pPr>
        <w:numPr>
          <w:ilvl w:val="0"/>
          <w:numId w:val="2"/>
        </w:numPr>
      </w:pPr>
      <w:r w:rsidRPr="00B12FB4">
        <w:t>For categorical attributes:</w:t>
      </w:r>
    </w:p>
    <w:p w14:paraId="417B119F" w14:textId="77777777" w:rsidR="00B12FB4" w:rsidRPr="00B12FB4" w:rsidRDefault="00B12FB4" w:rsidP="00B12FB4">
      <w:pPr>
        <w:numPr>
          <w:ilvl w:val="1"/>
          <w:numId w:val="2"/>
        </w:numPr>
      </w:pPr>
      <w:r w:rsidRPr="00B12FB4">
        <w:t xml:space="preserve">Convert nominal categories into numeric representations using one-hot encoding or binary </w:t>
      </w:r>
      <w:proofErr w:type="gramStart"/>
      <w:r w:rsidRPr="00B12FB4">
        <w:t>encoding .</w:t>
      </w:r>
      <w:proofErr w:type="gramEnd"/>
    </w:p>
    <w:p w14:paraId="295FC71F" w14:textId="77777777" w:rsidR="00B12FB4" w:rsidRPr="00B12FB4" w:rsidRDefault="00B12FB4" w:rsidP="00B12FB4">
      <w:pPr>
        <w:numPr>
          <w:ilvl w:val="1"/>
          <w:numId w:val="2"/>
        </w:numPr>
      </w:pPr>
      <w:r w:rsidRPr="00B12FB4">
        <w:t>Include these encoded features in the centroid vector.</w:t>
      </w:r>
    </w:p>
    <w:p w14:paraId="5A66B93E" w14:textId="77777777" w:rsidR="00B12FB4" w:rsidRPr="00B12FB4" w:rsidRDefault="00B12FB4" w:rsidP="00B12FB4">
      <w:pPr>
        <w:rPr>
          <w:b/>
          <w:bCs/>
        </w:rPr>
      </w:pPr>
      <w:r w:rsidRPr="00B12FB4">
        <w:rPr>
          <w:b/>
          <w:bCs/>
        </w:rPr>
        <w:t>Step 3: Similarity Calculation</w:t>
      </w:r>
    </w:p>
    <w:p w14:paraId="31DD5637" w14:textId="77777777" w:rsidR="00B12FB4" w:rsidRPr="00B12FB4" w:rsidRDefault="00B12FB4" w:rsidP="00B12FB4">
      <w:pPr>
        <w:numPr>
          <w:ilvl w:val="0"/>
          <w:numId w:val="3"/>
        </w:numPr>
      </w:pPr>
      <w:r w:rsidRPr="00B12FB4">
        <w:t>Compute the similarity between classes using a distance-based metric:</w:t>
      </w:r>
    </w:p>
    <w:p w14:paraId="13415BE4" w14:textId="77777777" w:rsidR="00B12FB4" w:rsidRPr="00B12FB4" w:rsidRDefault="00B12FB4" w:rsidP="00B12FB4">
      <w:pPr>
        <w:numPr>
          <w:ilvl w:val="1"/>
          <w:numId w:val="3"/>
        </w:numPr>
      </w:pPr>
      <w:r w:rsidRPr="00B12FB4">
        <w:t>Euclidean Distance (for continuous features</w:t>
      </w:r>
      <w:proofErr w:type="gramStart"/>
      <w:r w:rsidRPr="00B12FB4">
        <w:t>):Distance</w:t>
      </w:r>
      <w:proofErr w:type="gramEnd"/>
      <w:r w:rsidRPr="00B12FB4">
        <w:t>(</w:t>
      </w:r>
      <w:proofErr w:type="gramStart"/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>,</w:t>
      </w:r>
      <w:proofErr w:type="spellStart"/>
      <w:r w:rsidRPr="00B12FB4">
        <w:rPr>
          <w:i/>
          <w:iCs/>
        </w:rPr>
        <w:t>Cj</w:t>
      </w:r>
      <w:proofErr w:type="spellEnd"/>
      <w:r w:rsidRPr="00B12FB4">
        <w:rPr>
          <w:rFonts w:ascii="Arial" w:hAnsi="Arial" w:cs="Arial"/>
        </w:rPr>
        <w:t>​</w:t>
      </w:r>
      <w:proofErr w:type="gramEnd"/>
      <w:r w:rsidRPr="00B12FB4">
        <w:t>)=</w:t>
      </w:r>
      <w:r w:rsidRPr="00B12FB4">
        <w:rPr>
          <w:i/>
          <w:iCs/>
        </w:rPr>
        <w:t>k</w:t>
      </w:r>
      <w:r w:rsidRPr="00B12FB4">
        <w:t>=1∑</w:t>
      </w:r>
      <w:r w:rsidRPr="00B12FB4">
        <w:rPr>
          <w:i/>
          <w:iCs/>
        </w:rPr>
        <w:t>d</w:t>
      </w:r>
      <w:r w:rsidRPr="00B12FB4">
        <w:rPr>
          <w:rFonts w:ascii="Arial" w:hAnsi="Arial" w:cs="Arial"/>
        </w:rPr>
        <w:t>​</w:t>
      </w:r>
      <w:r w:rsidRPr="00B12FB4">
        <w:t>(</w:t>
      </w:r>
      <w:proofErr w:type="spellStart"/>
      <w:r w:rsidRPr="00B12FB4">
        <w:rPr>
          <w:i/>
          <w:iCs/>
        </w:rPr>
        <w:t>xk</w:t>
      </w:r>
      <w:proofErr w:type="spellEnd"/>
      <w:r w:rsidRPr="00B12FB4">
        <w:t>(</w:t>
      </w:r>
      <w:proofErr w:type="spellStart"/>
      <w:r w:rsidRPr="00B12FB4">
        <w:rPr>
          <w:i/>
          <w:iCs/>
        </w:rPr>
        <w:t>i</w:t>
      </w:r>
      <w:proofErr w:type="spellEnd"/>
      <w:r w:rsidRPr="00B12FB4">
        <w:t>)</w:t>
      </w:r>
      <w:r w:rsidRPr="00B12FB4">
        <w:rPr>
          <w:rFonts w:ascii="Arial" w:hAnsi="Arial" w:cs="Arial"/>
        </w:rPr>
        <w:t>​</w:t>
      </w:r>
      <w:r w:rsidRPr="00B12FB4">
        <w:t>−</w:t>
      </w:r>
      <w:proofErr w:type="spellStart"/>
      <w:r w:rsidRPr="00B12FB4">
        <w:rPr>
          <w:i/>
          <w:iCs/>
        </w:rPr>
        <w:t>xk</w:t>
      </w:r>
      <w:proofErr w:type="spellEnd"/>
      <w:r w:rsidRPr="00B12FB4">
        <w:t>(</w:t>
      </w:r>
      <w:r w:rsidRPr="00B12FB4">
        <w:rPr>
          <w:i/>
          <w:iCs/>
        </w:rPr>
        <w:t>j</w:t>
      </w:r>
      <w:r w:rsidRPr="00B12FB4">
        <w:t>)</w:t>
      </w:r>
      <w:r w:rsidRPr="00B12FB4">
        <w:rPr>
          <w:rFonts w:ascii="Arial" w:hAnsi="Arial" w:cs="Arial"/>
        </w:rPr>
        <w:t>​</w:t>
      </w:r>
      <w:r w:rsidRPr="00B12FB4">
        <w:t>)2</w:t>
      </w:r>
      <w:r w:rsidRPr="00B12FB4">
        <w:rPr>
          <w:rFonts w:ascii="Arial" w:hAnsi="Arial" w:cs="Arial"/>
        </w:rPr>
        <w:t>​</w:t>
      </w:r>
    </w:p>
    <w:p w14:paraId="4D6F007C" w14:textId="77777777" w:rsidR="00B12FB4" w:rsidRPr="00B12FB4" w:rsidRDefault="00B12FB4" w:rsidP="00B12FB4">
      <w:pPr>
        <w:numPr>
          <w:ilvl w:val="1"/>
          <w:numId w:val="3"/>
        </w:numPr>
      </w:pPr>
      <w:r w:rsidRPr="00B12FB4">
        <w:t>Cosine Similarity (for high-dimensional or sparse data</w:t>
      </w:r>
      <w:proofErr w:type="gramStart"/>
      <w:r w:rsidRPr="00B12FB4">
        <w:t>):Similarity</w:t>
      </w:r>
      <w:proofErr w:type="gramEnd"/>
      <w:r w:rsidRPr="00B12FB4">
        <w:t>(</w:t>
      </w:r>
      <w:proofErr w:type="gramStart"/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>,</w:t>
      </w:r>
      <w:r w:rsidRPr="00B12FB4">
        <w:rPr>
          <w:i/>
          <w:iCs/>
        </w:rPr>
        <w:t>Cj</w:t>
      </w:r>
      <w:r w:rsidRPr="00B12FB4">
        <w:rPr>
          <w:rFonts w:ascii="Arial" w:hAnsi="Arial" w:cs="Arial"/>
        </w:rPr>
        <w:t>​</w:t>
      </w:r>
      <w:proofErr w:type="gramEnd"/>
      <w:r w:rsidRPr="00B12FB4">
        <w:t>)=∑</w:t>
      </w:r>
      <w:r w:rsidRPr="00B12FB4">
        <w:rPr>
          <w:i/>
          <w:iCs/>
        </w:rPr>
        <w:t>k</w:t>
      </w:r>
      <w:r w:rsidRPr="00B12FB4">
        <w:t>=1</w:t>
      </w:r>
      <w:r w:rsidRPr="00B12FB4">
        <w:rPr>
          <w:i/>
          <w:iCs/>
        </w:rPr>
        <w:t>d</w:t>
      </w:r>
      <w:r w:rsidRPr="00B12FB4">
        <w:rPr>
          <w:rFonts w:ascii="Arial" w:hAnsi="Arial" w:cs="Arial"/>
        </w:rPr>
        <w:t>​</w:t>
      </w:r>
      <w:r w:rsidRPr="00B12FB4">
        <w:t>(</w:t>
      </w:r>
      <w:r w:rsidRPr="00B12FB4">
        <w:rPr>
          <w:i/>
          <w:iCs/>
        </w:rPr>
        <w:t>xk</w:t>
      </w:r>
      <w:r w:rsidRPr="00B12FB4">
        <w:t>(</w:t>
      </w:r>
      <w:r w:rsidRPr="00B12FB4">
        <w:rPr>
          <w:i/>
          <w:iCs/>
        </w:rPr>
        <w:t>i</w:t>
      </w:r>
      <w:r w:rsidRPr="00B12FB4">
        <w:t>)</w:t>
      </w:r>
      <w:r w:rsidRPr="00B12FB4">
        <w:rPr>
          <w:rFonts w:ascii="Arial" w:hAnsi="Arial" w:cs="Arial"/>
        </w:rPr>
        <w:t>​</w:t>
      </w:r>
      <w:r w:rsidRPr="00B12FB4">
        <w:t>)2</w:t>
      </w:r>
      <w:r w:rsidRPr="00B12FB4">
        <w:rPr>
          <w:rFonts w:ascii="Arial" w:hAnsi="Arial" w:cs="Arial"/>
        </w:rPr>
        <w:t>​</w:t>
      </w:r>
      <w:r w:rsidRPr="00B12FB4">
        <w:rPr>
          <w:rFonts w:ascii="Cambria Math" w:hAnsi="Cambria Math" w:cs="Cambria Math"/>
        </w:rPr>
        <w:t>⋅</w:t>
      </w:r>
      <w:r w:rsidRPr="00B12FB4">
        <w:t>∑</w:t>
      </w:r>
      <w:r w:rsidRPr="00B12FB4">
        <w:rPr>
          <w:i/>
          <w:iCs/>
        </w:rPr>
        <w:t>k</w:t>
      </w:r>
      <w:r w:rsidRPr="00B12FB4">
        <w:t>=1</w:t>
      </w:r>
      <w:r w:rsidRPr="00B12FB4">
        <w:rPr>
          <w:i/>
          <w:iCs/>
        </w:rPr>
        <w:t>d</w:t>
      </w:r>
      <w:r w:rsidRPr="00B12FB4">
        <w:rPr>
          <w:rFonts w:ascii="Arial" w:hAnsi="Arial" w:cs="Arial"/>
        </w:rPr>
        <w:t>​</w:t>
      </w:r>
      <w:r w:rsidRPr="00B12FB4">
        <w:t>(</w:t>
      </w:r>
      <w:r w:rsidRPr="00B12FB4">
        <w:rPr>
          <w:i/>
          <w:iCs/>
        </w:rPr>
        <w:t>xk</w:t>
      </w:r>
      <w:r w:rsidRPr="00B12FB4">
        <w:t>(</w:t>
      </w:r>
      <w:r w:rsidRPr="00B12FB4">
        <w:rPr>
          <w:i/>
          <w:iCs/>
        </w:rPr>
        <w:t>j</w:t>
      </w:r>
      <w:r w:rsidRPr="00B12FB4">
        <w:t>)</w:t>
      </w:r>
      <w:r w:rsidRPr="00B12FB4">
        <w:rPr>
          <w:rFonts w:ascii="Arial" w:hAnsi="Arial" w:cs="Arial"/>
        </w:rPr>
        <w:t>​</w:t>
      </w:r>
      <w:r w:rsidRPr="00B12FB4">
        <w:t>)2</w:t>
      </w:r>
      <w:r w:rsidRPr="00B12FB4">
        <w:rPr>
          <w:rFonts w:ascii="Arial" w:hAnsi="Arial" w:cs="Arial"/>
        </w:rPr>
        <w:t>​</w:t>
      </w:r>
      <w:r w:rsidRPr="00B12FB4">
        <w:t>∑</w:t>
      </w:r>
      <w:r w:rsidRPr="00B12FB4">
        <w:rPr>
          <w:i/>
          <w:iCs/>
        </w:rPr>
        <w:t>k</w:t>
      </w:r>
      <w:r w:rsidRPr="00B12FB4">
        <w:t>=1</w:t>
      </w:r>
      <w:r w:rsidRPr="00B12FB4">
        <w:rPr>
          <w:i/>
          <w:iCs/>
        </w:rPr>
        <w:t>d</w:t>
      </w:r>
      <w:r w:rsidRPr="00B12FB4">
        <w:rPr>
          <w:rFonts w:ascii="Arial" w:hAnsi="Arial" w:cs="Arial"/>
        </w:rPr>
        <w:t>​</w:t>
      </w:r>
      <w:r w:rsidRPr="00B12FB4">
        <w:rPr>
          <w:i/>
          <w:iCs/>
        </w:rPr>
        <w:t>xk</w:t>
      </w:r>
      <w:r w:rsidRPr="00B12FB4">
        <w:t>(</w:t>
      </w:r>
      <w:r w:rsidRPr="00B12FB4">
        <w:rPr>
          <w:i/>
          <w:iCs/>
        </w:rPr>
        <w:t>i</w:t>
      </w:r>
      <w:r w:rsidRPr="00B12FB4">
        <w:t>)</w:t>
      </w:r>
      <w:r w:rsidRPr="00B12FB4">
        <w:rPr>
          <w:rFonts w:ascii="Arial" w:hAnsi="Arial" w:cs="Arial"/>
        </w:rPr>
        <w:t>​</w:t>
      </w:r>
      <w:r w:rsidRPr="00B12FB4">
        <w:rPr>
          <w:rFonts w:ascii="Cambria Math" w:hAnsi="Cambria Math" w:cs="Cambria Math"/>
        </w:rPr>
        <w:t>⋅</w:t>
      </w:r>
      <w:r w:rsidRPr="00B12FB4">
        <w:rPr>
          <w:i/>
          <w:iCs/>
        </w:rPr>
        <w:t>xk</w:t>
      </w:r>
      <w:r w:rsidRPr="00B12FB4">
        <w:t>(</w:t>
      </w:r>
      <w:r w:rsidRPr="00B12FB4">
        <w:rPr>
          <w:i/>
          <w:iCs/>
        </w:rPr>
        <w:t>j</w:t>
      </w:r>
      <w:r w:rsidRPr="00B12FB4">
        <w:t>)</w:t>
      </w:r>
      <w:r w:rsidRPr="00B12FB4">
        <w:rPr>
          <w:rFonts w:ascii="Arial" w:hAnsi="Arial" w:cs="Arial"/>
        </w:rPr>
        <w:t>​​</w:t>
      </w:r>
    </w:p>
    <w:p w14:paraId="367279E7" w14:textId="77777777" w:rsidR="00B12FB4" w:rsidRPr="00B12FB4" w:rsidRDefault="00B12FB4" w:rsidP="00B12FB4">
      <w:pPr>
        <w:numPr>
          <w:ilvl w:val="1"/>
          <w:numId w:val="3"/>
        </w:numPr>
      </w:pPr>
      <w:r w:rsidRPr="00B12FB4">
        <w:t xml:space="preserve">Convert distances to similarities </w:t>
      </w:r>
      <w:proofErr w:type="spellStart"/>
      <w:proofErr w:type="gramStart"/>
      <w:r w:rsidRPr="00B12FB4">
        <w:t>using:Similarity</w:t>
      </w:r>
      <w:proofErr w:type="spellEnd"/>
      <w:proofErr w:type="gramEnd"/>
      <w:r w:rsidRPr="00B12FB4">
        <w:t>(</w:t>
      </w:r>
      <w:proofErr w:type="gramStart"/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>,</w:t>
      </w:r>
      <w:proofErr w:type="spellStart"/>
      <w:r w:rsidRPr="00B12FB4">
        <w:rPr>
          <w:i/>
          <w:iCs/>
        </w:rPr>
        <w:t>Cj</w:t>
      </w:r>
      <w:proofErr w:type="spellEnd"/>
      <w:r w:rsidRPr="00B12FB4">
        <w:rPr>
          <w:rFonts w:ascii="Arial" w:hAnsi="Arial" w:cs="Arial"/>
        </w:rPr>
        <w:t>​</w:t>
      </w:r>
      <w:proofErr w:type="gramEnd"/>
      <w:r w:rsidRPr="00B12FB4">
        <w:t>)=1+</w:t>
      </w:r>
      <w:proofErr w:type="gramStart"/>
      <w:r w:rsidRPr="00B12FB4">
        <w:t>Distance(</w:t>
      </w:r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>,</w:t>
      </w:r>
      <w:proofErr w:type="spellStart"/>
      <w:r w:rsidRPr="00B12FB4">
        <w:rPr>
          <w:i/>
          <w:iCs/>
        </w:rPr>
        <w:t>Cj</w:t>
      </w:r>
      <w:proofErr w:type="spellEnd"/>
      <w:r w:rsidRPr="00B12FB4">
        <w:rPr>
          <w:rFonts w:ascii="Arial" w:hAnsi="Arial" w:cs="Arial"/>
        </w:rPr>
        <w:t>​</w:t>
      </w:r>
      <w:proofErr w:type="gramEnd"/>
      <w:r w:rsidRPr="00B12FB4">
        <w:t>)1</w:t>
      </w:r>
      <w:r w:rsidRPr="00B12FB4">
        <w:rPr>
          <w:rFonts w:ascii="Arial" w:hAnsi="Arial" w:cs="Arial"/>
        </w:rPr>
        <w:t>​</w:t>
      </w:r>
    </w:p>
    <w:p w14:paraId="60BB5920" w14:textId="77777777" w:rsidR="00B12FB4" w:rsidRPr="00B12FB4" w:rsidRDefault="00B12FB4" w:rsidP="00B12FB4">
      <w:pPr>
        <w:rPr>
          <w:b/>
          <w:bCs/>
        </w:rPr>
      </w:pPr>
      <w:r w:rsidRPr="00B12FB4">
        <w:rPr>
          <w:b/>
          <w:bCs/>
        </w:rPr>
        <w:t>Step 4: Normalization</w:t>
      </w:r>
    </w:p>
    <w:p w14:paraId="0E570209" w14:textId="77777777" w:rsidR="00B12FB4" w:rsidRPr="00B12FB4" w:rsidRDefault="00B12FB4" w:rsidP="00B12FB4">
      <w:pPr>
        <w:numPr>
          <w:ilvl w:val="0"/>
          <w:numId w:val="4"/>
        </w:numPr>
      </w:pPr>
      <w:r w:rsidRPr="00B12FB4">
        <w:t xml:space="preserve">Normalize the similarity scores to the range [0, 1] using min-max </w:t>
      </w:r>
      <w:proofErr w:type="gramStart"/>
      <w:r w:rsidRPr="00B12FB4">
        <w:t>scaling :Normalized</w:t>
      </w:r>
      <w:proofErr w:type="gramEnd"/>
      <w:r w:rsidRPr="00B12FB4">
        <w:t> </w:t>
      </w:r>
      <w:proofErr w:type="gramStart"/>
      <w:r w:rsidRPr="00B12FB4">
        <w:t>Similarity(</w:t>
      </w:r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>,</w:t>
      </w:r>
      <w:r w:rsidRPr="00B12FB4">
        <w:rPr>
          <w:i/>
          <w:iCs/>
        </w:rPr>
        <w:t>Cj</w:t>
      </w:r>
      <w:r w:rsidRPr="00B12FB4">
        <w:rPr>
          <w:rFonts w:ascii="Arial" w:hAnsi="Arial" w:cs="Arial"/>
        </w:rPr>
        <w:t>​</w:t>
      </w:r>
      <w:proofErr w:type="gramEnd"/>
      <w:r w:rsidRPr="00B12FB4">
        <w:t>)=Max−</w:t>
      </w:r>
      <w:proofErr w:type="gramStart"/>
      <w:r w:rsidRPr="00B12FB4">
        <w:t>MinSimilarity(</w:t>
      </w:r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>,</w:t>
      </w:r>
      <w:r w:rsidRPr="00B12FB4">
        <w:rPr>
          <w:i/>
          <w:iCs/>
        </w:rPr>
        <w:t>Cj</w:t>
      </w:r>
      <w:r w:rsidRPr="00B12FB4">
        <w:rPr>
          <w:rFonts w:ascii="Arial" w:hAnsi="Arial" w:cs="Arial"/>
        </w:rPr>
        <w:t>​</w:t>
      </w:r>
      <w:proofErr w:type="gramEnd"/>
      <w:r w:rsidRPr="00B12FB4">
        <w:t>)−Min</w:t>
      </w:r>
      <w:r w:rsidRPr="00B12FB4">
        <w:rPr>
          <w:rFonts w:ascii="Arial" w:hAnsi="Arial" w:cs="Arial"/>
        </w:rPr>
        <w:t>​</w:t>
      </w:r>
      <w:r w:rsidRPr="00B12FB4">
        <w:t xml:space="preserve">where </w:t>
      </w:r>
      <w:r w:rsidRPr="00B12FB4">
        <w:rPr>
          <w:b/>
          <w:bCs/>
        </w:rPr>
        <w:t>Min</w:t>
      </w:r>
      <w:r w:rsidRPr="00B12FB4">
        <w:t xml:space="preserve"> and </w:t>
      </w:r>
      <w:r w:rsidRPr="00B12FB4">
        <w:rPr>
          <w:b/>
          <w:bCs/>
        </w:rPr>
        <w:t>Max</w:t>
      </w:r>
      <w:r w:rsidRPr="00B12FB4">
        <w:t xml:space="preserve"> are the minimum and maximum similarity scores across all pairs of classes.</w:t>
      </w:r>
    </w:p>
    <w:p w14:paraId="3AF5CBD7" w14:textId="77777777" w:rsidR="00B12FB4" w:rsidRPr="00B12FB4" w:rsidRDefault="00B12FB4" w:rsidP="00B12FB4">
      <w:pPr>
        <w:rPr>
          <w:b/>
          <w:bCs/>
        </w:rPr>
      </w:pPr>
      <w:r w:rsidRPr="00B12FB4">
        <w:rPr>
          <w:b/>
          <w:bCs/>
        </w:rPr>
        <w:t>Step 5: Output Similarity Matrix</w:t>
      </w:r>
    </w:p>
    <w:p w14:paraId="0299D645" w14:textId="77777777" w:rsidR="00B12FB4" w:rsidRPr="00B12FB4" w:rsidRDefault="00B12FB4" w:rsidP="00B12FB4">
      <w:pPr>
        <w:numPr>
          <w:ilvl w:val="0"/>
          <w:numId w:val="5"/>
        </w:numPr>
      </w:pPr>
      <w:r w:rsidRPr="00B12FB4">
        <w:lastRenderedPageBreak/>
        <w:t xml:space="preserve">Generate a similarity </w:t>
      </w:r>
      <w:proofErr w:type="gramStart"/>
      <w:r w:rsidRPr="00B12FB4">
        <w:t>matrix ,</w:t>
      </w:r>
      <w:proofErr w:type="gramEnd"/>
      <w:r w:rsidRPr="00B12FB4">
        <w:t xml:space="preserve"> where each entry </w:t>
      </w:r>
      <w:r w:rsidRPr="00B12FB4">
        <w:rPr>
          <w:i/>
          <w:iCs/>
        </w:rPr>
        <w:t>μ</w:t>
      </w:r>
      <w:r w:rsidRPr="00B12FB4">
        <w:t>(</w:t>
      </w:r>
      <w:proofErr w:type="gramStart"/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>,</w:t>
      </w:r>
      <w:proofErr w:type="spellStart"/>
      <w:r w:rsidRPr="00B12FB4">
        <w:rPr>
          <w:i/>
          <w:iCs/>
        </w:rPr>
        <w:t>Cj</w:t>
      </w:r>
      <w:proofErr w:type="spellEnd"/>
      <w:r w:rsidRPr="00B12FB4">
        <w:rPr>
          <w:rFonts w:ascii="Arial" w:hAnsi="Arial" w:cs="Arial"/>
        </w:rPr>
        <w:t>​</w:t>
      </w:r>
      <w:proofErr w:type="gramEnd"/>
      <w:r w:rsidRPr="00B12FB4">
        <w:t xml:space="preserve">) represents the degree of similarity between classes </w:t>
      </w:r>
      <w:r w:rsidRPr="00B12FB4">
        <w:rPr>
          <w:i/>
          <w:iCs/>
        </w:rPr>
        <w:t>Ci</w:t>
      </w:r>
      <w:r w:rsidRPr="00B12FB4">
        <w:rPr>
          <w:rFonts w:ascii="Arial" w:hAnsi="Arial" w:cs="Arial"/>
        </w:rPr>
        <w:t>​</w:t>
      </w:r>
      <w:r w:rsidRPr="00B12FB4">
        <w:t xml:space="preserve"> and </w:t>
      </w:r>
      <w:proofErr w:type="spellStart"/>
      <w:r w:rsidRPr="00B12FB4">
        <w:rPr>
          <w:i/>
          <w:iCs/>
        </w:rPr>
        <w:t>Cj</w:t>
      </w:r>
      <w:proofErr w:type="spellEnd"/>
      <w:r w:rsidRPr="00B12FB4">
        <w:rPr>
          <w:rFonts w:ascii="Arial" w:hAnsi="Arial" w:cs="Arial"/>
        </w:rPr>
        <w:t>​</w:t>
      </w:r>
      <w:r w:rsidRPr="00B12FB4">
        <w:t>.</w:t>
      </w:r>
    </w:p>
    <w:p w14:paraId="04F79F43" w14:textId="77777777" w:rsidR="00B12FB4" w:rsidRDefault="00B12FB4"/>
    <w:sectPr w:rsidR="00B12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13A7"/>
    <w:multiLevelType w:val="multilevel"/>
    <w:tmpl w:val="65A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472BEC"/>
    <w:multiLevelType w:val="multilevel"/>
    <w:tmpl w:val="61A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743C75"/>
    <w:multiLevelType w:val="multilevel"/>
    <w:tmpl w:val="358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75309A"/>
    <w:multiLevelType w:val="multilevel"/>
    <w:tmpl w:val="7C7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5F3148"/>
    <w:multiLevelType w:val="multilevel"/>
    <w:tmpl w:val="C38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4672180">
    <w:abstractNumId w:val="2"/>
  </w:num>
  <w:num w:numId="2" w16cid:durableId="1495561965">
    <w:abstractNumId w:val="0"/>
  </w:num>
  <w:num w:numId="3" w16cid:durableId="1851261432">
    <w:abstractNumId w:val="3"/>
  </w:num>
  <w:num w:numId="4" w16cid:durableId="1058431341">
    <w:abstractNumId w:val="1"/>
  </w:num>
  <w:num w:numId="5" w16cid:durableId="741948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B4"/>
    <w:rsid w:val="002C7EDE"/>
    <w:rsid w:val="00571E9C"/>
    <w:rsid w:val="00B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1BFA"/>
  <w15:chartTrackingRefBased/>
  <w15:docId w15:val="{2D027698-AE5B-4CB6-9632-FC50410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DAKO</dc:creator>
  <cp:keywords/>
  <dc:description/>
  <cp:lastModifiedBy>DICKSON DAKO</cp:lastModifiedBy>
  <cp:revision>1</cp:revision>
  <dcterms:created xsi:type="dcterms:W3CDTF">2025-04-13T13:46:00Z</dcterms:created>
  <dcterms:modified xsi:type="dcterms:W3CDTF">2025-04-13T13:57:00Z</dcterms:modified>
</cp:coreProperties>
</file>