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f-you-are-having-a-digital-security-emergency-the-following-are-useful-resources."/>
      <w:bookmarkEnd w:id="21"/>
      <w:r>
        <w:t xml:space="preserve">If you are having a digital security emergency, the following are useful resources.</w:t>
      </w:r>
    </w:p>
    <w:p>
      <w:pPr>
        <w:pStyle w:val="Heading1"/>
      </w:pPr>
      <w:bookmarkStart w:id="22" w:name="immediate-support"/>
      <w:bookmarkEnd w:id="22"/>
      <w:r>
        <w:t xml:space="preserve">IMMEDIATE SUPPORT</w:t>
      </w:r>
    </w:p>
    <w:p>
      <w:pPr>
        <w:pStyle w:val="FirstParagraph"/>
      </w:pPr>
      <w:r>
        <w:t xml:space="preserve">Normally available for support within the first 24 hours</w:t>
      </w:r>
    </w:p>
    <w:p>
      <w:pPr>
        <w:pStyle w:val="Heading2"/>
      </w:pPr>
      <w:bookmarkStart w:id="23" w:name="digital-security-first-aid-kit"/>
      <w:bookmarkEnd w:id="23"/>
      <w:r>
        <w:t xml:space="preserve">Digital Security First Aid Kit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security incidents, website/social media</w:t>
      </w:r>
      <w:r>
        <w:t xml:space="preserve"> </w:t>
      </w:r>
      <w:r>
        <w:t xml:space="preserve">breaches, seized devices, DDoS mitigation, malware</w:t>
      </w:r>
      <w:r>
        <w:br w:type="textWrapping"/>
      </w:r>
      <w:r>
        <w:t xml:space="preserve">Accept Urgent Appeals? 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Digital First Aid Kit aims to provide preliminary</w:t>
      </w:r>
      <w:r>
        <w:t xml:space="preserve"> </w:t>
      </w:r>
      <w:r>
        <w:t xml:space="preserve">support for people facing the most common types of digital threats. The</w:t>
      </w:r>
      <w:r>
        <w:t xml:space="preserve"> </w:t>
      </w:r>
      <w:r>
        <w:t xml:space="preserve">Kit offers a set of self-diagnostic tools for human rights defenders,</w:t>
      </w:r>
      <w:r>
        <w:t xml:space="preserve"> </w:t>
      </w:r>
      <w:r>
        <w:t xml:space="preserve">bloggers, activists and journalists facing attacks themselves, as well</w:t>
      </w:r>
      <w:r>
        <w:t xml:space="preserve"> </w:t>
      </w:r>
      <w:r>
        <w:t xml:space="preserve">as providing guidelines for digital first responders to assist a person</w:t>
      </w:r>
      <w:r>
        <w:t xml:space="preserve"> </w:t>
      </w:r>
      <w:r>
        <w:t xml:space="preserve">under threat.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4">
        <w:r>
          <w:rPr>
            <w:rStyle w:val="Hyperlink"/>
          </w:rPr>
          <w:t xml:space="preserve">https://digitaldefenders.org/digitalfirstaid/</w:t>
        </w:r>
      </w:hyperlink>
    </w:p>
    <w:p>
      <w:pPr>
        <w:pStyle w:val="Heading2"/>
      </w:pPr>
      <w:bookmarkStart w:id="25" w:name="digital-security-helpline"/>
      <w:bookmarkEnd w:id="25"/>
      <w:r>
        <w:t xml:space="preserve">Digital Security Helpline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security incidents, website/social media</w:t>
      </w:r>
      <w:r>
        <w:t xml:space="preserve"> </w:t>
      </w:r>
      <w:r>
        <w:t xml:space="preserve">breaches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The Digital Security Helpline is a free of charge</w:t>
      </w:r>
      <w:r>
        <w:t xml:space="preserve"> </w:t>
      </w:r>
      <w:r>
        <w:t xml:space="preserve">resource for civil society around the world. It is run by the</w:t>
      </w:r>
      <w:r>
        <w:t xml:space="preserve"> </w:t>
      </w:r>
      <w:r>
        <w:t xml:space="preserve">international human rights organization Access. It provides rapid</w:t>
      </w:r>
      <w:r>
        <w:t xml:space="preserve"> </w:t>
      </w:r>
      <w:r>
        <w:t xml:space="preserve">response on digital security incidents, tool recommendations and support</w:t>
      </w:r>
      <w:r>
        <w:t xml:space="preserve"> </w:t>
      </w:r>
      <w:r>
        <w:t xml:space="preserve">for securing technical infrastructure, websites and social media against</w:t>
      </w:r>
      <w:r>
        <w:t xml:space="preserve"> </w:t>
      </w:r>
      <w:r>
        <w:t xml:space="preserve">attacks.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r>
        <w:t xml:space="preserve">www. accessnow.org</w:t>
      </w:r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help@accessnow.org</w:t>
      </w:r>
    </w:p>
    <w:p>
      <w:pPr>
        <w:pStyle w:val="Heading2"/>
      </w:pPr>
      <w:bookmarkStart w:id="26" w:name="tactical-technology-collective"/>
      <w:bookmarkEnd w:id="26"/>
      <w:r>
        <w:t xml:space="preserve">Tactical Technology Collective</w:t>
      </w:r>
    </w:p>
    <w:p>
      <w:pPr>
        <w:pStyle w:val="FirstParagraph"/>
      </w:pPr>
      <w:r>
        <w:rPr>
          <w:b/>
        </w:rPr>
        <w:t xml:space="preserve">Where:</w:t>
      </w:r>
      <w:r>
        <w:t xml:space="preserve"> </w:t>
      </w:r>
      <w:r>
        <w:t xml:space="preserve">Global</w:t>
      </w:r>
      <w:r>
        <w:br w:type="textWrapping"/>
      </w:r>
      <w:r>
        <w:rPr>
          <w:b/>
        </w:rPr>
        <w:t xml:space="preserve">Type of Threat:</w:t>
      </w:r>
      <w:r>
        <w:t xml:space="preserve"> </w:t>
      </w:r>
      <w:r>
        <w:t xml:space="preserve">Digital and information security tools and manuals</w:t>
      </w:r>
      <w:r>
        <w:br w:type="textWrapping"/>
      </w:r>
      <w:r>
        <w:rPr>
          <w:b/>
        </w:rPr>
        <w:t xml:space="preserve">Accept Urgent Appeals?</w:t>
      </w:r>
      <w:r>
        <w:t xml:space="preserve"> </w:t>
      </w:r>
      <w:r>
        <w:t xml:space="preserve">No</w:t>
      </w:r>
      <w:r>
        <w:br w:type="textWrapping"/>
      </w:r>
      <w:r>
        <w:br w:type="textWrapping"/>
      </w:r>
      <w:r>
        <w:rPr>
          <w:b/>
        </w:rPr>
        <w:t xml:space="preserve">Description:</w:t>
      </w:r>
      <w:r>
        <w:t xml:space="preserve"> </w:t>
      </w:r>
      <w:r>
        <w:t xml:space="preserve">We have three focal areas: understanding &amp; shaping</w:t>
      </w:r>
      <w:r>
        <w:t xml:space="preserve"> </w:t>
      </w:r>
      <w:r>
        <w:t xml:space="preserve">issues; digital security and privacy; and data politics. They work to</w:t>
      </w:r>
      <w:r>
        <w:t xml:space="preserve"> </w:t>
      </w:r>
      <w:r>
        <w:t xml:space="preserve">raise awareness, build practical skills and offer both critical</w:t>
      </w:r>
      <w:r>
        <w:t xml:space="preserve"> </w:t>
      </w:r>
      <w:r>
        <w:t xml:space="preserve">reflection and inspiration in all of these areas. Through trainings and</w:t>
      </w:r>
      <w:r>
        <w:t xml:space="preserve"> </w:t>
      </w:r>
      <w:r>
        <w:t xml:space="preserve">workshops they provide direct support to over 2000 advocates a year,</w:t>
      </w:r>
      <w:r>
        <w:t xml:space="preserve"> </w:t>
      </w:r>
      <w:r>
        <w:t xml:space="preserve">either through intensive training in small groups, or through 'flash</w:t>
      </w:r>
      <w:r>
        <w:t xml:space="preserve"> </w:t>
      </w:r>
      <w:r>
        <w:t xml:space="preserve">trainings' or clinics at large-scale gatherings and conferences.</w:t>
      </w:r>
      <w:r>
        <w:br w:type="textWrapping"/>
      </w:r>
      <w:r>
        <w:br w:type="textWrapping"/>
      </w:r>
      <w:r>
        <w:rPr>
          <w:b/>
        </w:rPr>
        <w:t xml:space="preserve">Web site:</w:t>
      </w:r>
      <w:r>
        <w:t xml:space="preserve"> </w:t>
      </w:r>
      <w:hyperlink r:id="rId27">
        <w:r>
          <w:rPr>
            <w:rStyle w:val="Hyperlink"/>
          </w:rPr>
          <w:t xml:space="preserve">www.tacticaltech.org</w:t>
        </w:r>
      </w:hyperlink>
      <w:r>
        <w:br w:type="textWrapping"/>
      </w:r>
      <w:r>
        <w:rPr>
          <w:b/>
        </w:rPr>
        <w:t xml:space="preserve">Email:</w:t>
      </w:r>
      <w:r>
        <w:t xml:space="preserve"> </w:t>
      </w:r>
      <w:r>
        <w:t xml:space="preserve">ttc@tacticaltech.org</w:t>
      </w:r>
      <w:r>
        <w:br w:type="textWrapping"/>
      </w:r>
      <w:r>
        <w:t xml:space="preserve">Berlin, Tel: (+49) (0) 30 41 71 53 33</w:t>
      </w:r>
      <w:r>
        <w:br w:type="textWrapping"/>
      </w:r>
      <w:r>
        <w:t xml:space="preserve">Bangalore, Tel: (+ 91) (0)80 4153 1129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19d6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igitaldefenders.org/digitalfirstaid/" TargetMode="External" /><Relationship Type="http://schemas.openxmlformats.org/officeDocument/2006/relationships/hyperlink" Id="rId27" Target="www.tacticaltech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igitaldefenders.org/digitalfirstaid/" TargetMode="External" /><Relationship Type="http://schemas.openxmlformats.org/officeDocument/2006/relationships/hyperlink" Id="rId27" Target="www.tacticaltech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