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Ask some strategic questions before your trip</w:t>
      </w:r>
    </w:p>
    <w:p>
      <w:pPr>
        <w:pStyle w:val="Compact"/>
        <w:numPr>
          <w:numId w:val="1002"/>
          <w:ilvl w:val="1"/>
        </w:numPr>
      </w:pPr>
      <w:r>
        <w:t xml:space="preserve">What is the objective of the trip? (ensure clear Terms</w:t>
      </w:r>
      <w:r>
        <w:t xml:space="preserve"> </w:t>
      </w:r>
      <w:r>
        <w:t xml:space="preserve">of Reference)</w:t>
      </w:r>
    </w:p>
    <w:p>
      <w:pPr>
        <w:pStyle w:val="Compact"/>
        <w:numPr>
          <w:numId w:val="1002"/>
          <w:ilvl w:val="1"/>
        </w:numPr>
      </w:pPr>
      <w:r>
        <w:t xml:space="preserve">What profile are you/your org org taking? High profile/ low</w:t>
      </w:r>
      <w:r>
        <w:t xml:space="preserve"> </w:t>
      </w:r>
      <w:r>
        <w:t xml:space="preserve">profile? Why?</w:t>
      </w:r>
    </w:p>
    <w:p>
      <w:pPr>
        <w:pStyle w:val="Compact"/>
        <w:numPr>
          <w:numId w:val="1002"/>
          <w:ilvl w:val="1"/>
        </w:numPr>
      </w:pPr>
      <w:r>
        <w:t xml:space="preserve">What is the threshold of acceptable risk your organisation is</w:t>
      </w:r>
      <w:r>
        <w:t xml:space="preserve"> </w:t>
      </w:r>
      <w:r>
        <w:t xml:space="preserve">willing to take?</w:t>
      </w:r>
    </w:p>
    <w:p>
      <w:pPr>
        <w:pStyle w:val="Compact"/>
        <w:numPr>
          <w:numId w:val="1002"/>
          <w:ilvl w:val="1"/>
        </w:numPr>
      </w:pPr>
      <w:r>
        <w:t xml:space="preserve">What about the risk to partners who you are meeting with?</w:t>
      </w:r>
    </w:p>
    <w:p>
      <w:pPr>
        <w:pStyle w:val="Compact"/>
        <w:numPr>
          <w:numId w:val="1002"/>
          <w:ilvl w:val="1"/>
        </w:numPr>
      </w:pPr>
      <w:r>
        <w:t xml:space="preserve">What damage could this trip cause potential adversaries? How</w:t>
      </w:r>
      <w:r>
        <w:t xml:space="preserve"> </w:t>
      </w:r>
      <w:r>
        <w:t xml:space="preserve">interested will potential adversaries be in this trip?</w:t>
      </w:r>
    </w:p>
    <w:p>
      <w:pPr>
        <w:pStyle w:val="Compact"/>
        <w:numPr>
          <w:numId w:val="1001"/>
          <w:ilvl w:val="0"/>
        </w:numPr>
      </w:pPr>
      <w:r>
        <w:t xml:space="preserve">Complete a risk assessment</w:t>
      </w:r>
    </w:p>
    <w:p>
      <w:pPr>
        <w:pStyle w:val="Compact"/>
        <w:numPr>
          <w:numId w:val="1001"/>
          <w:ilvl w:val="0"/>
        </w:numPr>
      </w:pPr>
      <w:r>
        <w:t xml:space="preserve">Discuss trip with regional security focal point to confirm whether</w:t>
      </w:r>
      <w:r>
        <w:t xml:space="preserve"> </w:t>
      </w:r>
      <w:r>
        <w:t xml:space="preserve">trip falls within threshold of acceptable risk</w:t>
      </w:r>
    </w:p>
    <w:p>
      <w:pPr>
        <w:numPr>
          <w:numId w:val="1001"/>
          <w:ilvl w:val="0"/>
        </w:numPr>
      </w:pPr>
      <w:r>
        <w:t xml:space="preserve">Where possible, organise post-arrival context/ security briefings</w:t>
      </w:r>
      <w:r>
        <w:t xml:space="preserve"> </w:t>
      </w:r>
      <w:r>
        <w:t xml:space="preserve">from partners</w:t>
      </w:r>
    </w:p>
    <w:p>
      <w:pPr>
        <w:pStyle w:val="Compact"/>
        <w:numPr>
          <w:numId w:val="1001"/>
          <w:ilvl w:val="0"/>
        </w:numPr>
      </w:pPr>
      <w:r>
        <w:t xml:space="preserve">Traveller to ensure they understand how to operate</w:t>
      </w:r>
      <w:r>
        <w:t xml:space="preserve"> </w:t>
      </w:r>
      <w:r>
        <w:t xml:space="preserve">communications equipment.</w:t>
      </w:r>
    </w:p>
    <w:p>
      <w:pPr>
        <w:pStyle w:val="Compact"/>
        <w:numPr>
          <w:numId w:val="1001"/>
          <w:ilvl w:val="0"/>
        </w:numPr>
      </w:pPr>
      <w:r>
        <w:t xml:space="preserve">Buy ?burner? sim-card before travel (WorldSim or Libara for example)</w:t>
      </w:r>
      <w:r>
        <w:t xml:space="preserve"> </w:t>
      </w:r>
      <w:r>
        <w:t xml:space="preserve">and disposable phone. Make sure the SIM has funds on it. Often this</w:t>
      </w:r>
      <w:r>
        <w:t xml:space="preserve"> </w:t>
      </w:r>
      <w:r>
        <w:t xml:space="preserve">is better than buying a local sim-card because that often requires</w:t>
      </w:r>
      <w:r>
        <w:t xml:space="preserve"> </w:t>
      </w:r>
      <w:r>
        <w:t xml:space="preserve">registering the sim-card with your passport</w:t>
      </w:r>
    </w:p>
    <w:p>
      <w:pPr>
        <w:pStyle w:val="Compact"/>
        <w:numPr>
          <w:numId w:val="1001"/>
          <w:ilvl w:val="0"/>
        </w:numPr>
      </w:pPr>
      <w:r>
        <w:t xml:space="preserve">Check phone will function in the country travelled to</w:t>
      </w:r>
    </w:p>
    <w:p>
      <w:pPr>
        <w:pStyle w:val="Compact"/>
        <w:numPr>
          <w:numId w:val="1001"/>
          <w:ilvl w:val="0"/>
        </w:numPr>
      </w:pPr>
      <w:r>
        <w:t xml:space="preserve">Bring a satellite phone if necessary (e.g. if phone lines are poor</w:t>
      </w:r>
      <w:r>
        <w:t xml:space="preserve"> </w:t>
      </w:r>
      <w:r>
        <w:t xml:space="preserve">or possibility of censorship during high tensions) ? check they are</w:t>
      </w:r>
      <w:r>
        <w:t xml:space="preserve"> </w:t>
      </w:r>
      <w:r>
        <w:t xml:space="preserve">legal in the country you are going to</w:t>
      </w:r>
    </w:p>
    <w:p>
      <w:pPr>
        <w:pStyle w:val="Compact"/>
        <w:numPr>
          <w:numId w:val="1001"/>
          <w:ilvl w:val="0"/>
        </w:numPr>
      </w:pPr>
      <w:r>
        <w:t xml:space="preserve">Programme essential numbers into your phone, but not</w:t>
      </w:r>
      <w:r>
        <w:t xml:space="preserve"> </w:t>
      </w:r>
      <w:r>
        <w:t xml:space="preserve">sensitive numbers. Put sensitive numbers into the ?notes? section of</w:t>
      </w:r>
      <w:r>
        <w:t xml:space="preserve"> </w:t>
      </w:r>
      <w:r>
        <w:t xml:space="preserve">your phone but need to disguise them effectively.</w:t>
      </w:r>
    </w:p>
    <w:p>
      <w:pPr>
        <w:pStyle w:val="Compact"/>
        <w:numPr>
          <w:numId w:val="1001"/>
          <w:ilvl w:val="0"/>
        </w:numPr>
      </w:pPr>
      <w:r>
        <w:t xml:space="preserve">Additionally, ensure you have key numbers ? such as embassies -</w:t>
      </w:r>
      <w:r>
        <w:t xml:space="preserve"> </w:t>
      </w:r>
      <w:r>
        <w:t xml:space="preserve">stored remotely or written elsewhere (coded where necessary).</w:t>
      </w:r>
    </w:p>
    <w:p>
      <w:pPr>
        <w:numPr>
          <w:numId w:val="1001"/>
          <w:ilvl w:val="0"/>
        </w:numPr>
      </w:pPr>
      <w:r>
        <w:t xml:space="preserve">Note 112/911/999 Emergency number</w:t>
      </w:r>
    </w:p>
    <w:p>
      <w:pPr>
        <w:pStyle w:val="Compact"/>
        <w:numPr>
          <w:numId w:val="1001"/>
          <w:ilvl w:val="0"/>
        </w:numPr>
      </w:pPr>
      <w:r>
        <w:t xml:space="preserve">Ensure passport is valid for at least 6 months with appropriate</w:t>
      </w:r>
      <w:r>
        <w:t xml:space="preserve"> </w:t>
      </w:r>
      <w:r>
        <w:t xml:space="preserve">visas and travel documents. When appropriate, photocopy passport and</w:t>
      </w:r>
      <w:r>
        <w:t xml:space="preserve"> </w:t>
      </w:r>
      <w:r>
        <w:t xml:space="preserve">other documents and carry only the copy, keeping a second copy at</w:t>
      </w:r>
      <w:r>
        <w:t xml:space="preserve"> </w:t>
      </w:r>
      <w:r>
        <w:t xml:space="preserve">home or office. Send a copy of your passport to your email address.</w:t>
      </w:r>
      <w:r>
        <w:t xml:space="preserve"> </w:t>
      </w:r>
      <w:r>
        <w:t xml:space="preserve">Securely email other key information to yourself to ensure it is</w:t>
      </w:r>
      <w:r>
        <w:t xml:space="preserve"> </w:t>
      </w:r>
      <w:r>
        <w:t xml:space="preserve">available if needed.</w:t>
      </w:r>
    </w:p>
    <w:p>
      <w:pPr>
        <w:pStyle w:val="Compact"/>
        <w:numPr>
          <w:numId w:val="1001"/>
          <w:ilvl w:val="0"/>
        </w:numPr>
      </w:pPr>
      <w:r>
        <w:t xml:space="preserve">Familiarise yourself with your organisation?s relevant</w:t>
      </w:r>
      <w:r>
        <w:t xml:space="preserve"> </w:t>
      </w:r>
      <w:r>
        <w:t xml:space="preserve">security procedures.</w:t>
      </w:r>
    </w:p>
    <w:p>
      <w:pPr>
        <w:pStyle w:val="Compact"/>
        <w:numPr>
          <w:numId w:val="1001"/>
          <w:ilvl w:val="0"/>
        </w:numPr>
      </w:pPr>
      <w:r>
        <w:t xml:space="preserve">Check insurance is valid.</w:t>
      </w:r>
    </w:p>
    <w:p>
      <w:pPr>
        <w:pStyle w:val="Compact"/>
        <w:numPr>
          <w:numId w:val="1001"/>
          <w:ilvl w:val="0"/>
        </w:numPr>
      </w:pPr>
      <w:r>
        <w:t xml:space="preserve">Consider getting an identity card from your organisation. This could</w:t>
      </w:r>
      <w:r>
        <w:t xml:space="preserve"> </w:t>
      </w:r>
      <w:r>
        <w:t xml:space="preserve">be a laminated, two-sided photo identification card with English or</w:t>
      </w:r>
      <w:r>
        <w:t xml:space="preserve"> </w:t>
      </w:r>
      <w:r>
        <w:t xml:space="preserve">another UN standard language on one side and the local official</w:t>
      </w:r>
      <w:r>
        <w:t xml:space="preserve"> </w:t>
      </w:r>
      <w:r>
        <w:t xml:space="preserve">language on the reverse.</w:t>
      </w:r>
    </w:p>
    <w:p>
      <w:pPr>
        <w:numPr>
          <w:numId w:val="1001"/>
          <w:ilvl w:val="0"/>
        </w:numPr>
      </w:pPr>
      <w:r>
        <w:t xml:space="preserve">Ensure key information is shared with the right people before</w:t>
      </w:r>
      <w:r>
        <w:t xml:space="preserve"> </w:t>
      </w:r>
      <w:r>
        <w:t xml:space="preserve">leaving ? Human Resources? Your family? Your manager? The person</w:t>
      </w:r>
      <w:r>
        <w:t xml:space="preserve"> </w:t>
      </w:r>
      <w:r>
        <w:t xml:space="preserve">responsible for managing the trip?</w:t>
      </w:r>
    </w:p>
    <w:p>
      <w:pPr>
        <w:pStyle w:val="Compact"/>
        <w:numPr>
          <w:numId w:val="1001"/>
          <w:ilvl w:val="0"/>
        </w:numPr>
      </w:pPr>
      <w:r>
        <w:t xml:space="preserve">Discuss Standard Operating Procedures prior to departure</w:t>
      </w:r>
    </w:p>
    <w:p>
      <w:pPr>
        <w:pStyle w:val="Compact"/>
        <w:numPr>
          <w:numId w:val="1001"/>
          <w:ilvl w:val="0"/>
        </w:numPr>
      </w:pPr>
      <w:r>
        <w:t xml:space="preserve">You should carry your ?constant companion? on your person at</w:t>
      </w:r>
      <w:r>
        <w:t xml:space="preserve"> </w:t>
      </w:r>
      <w:r>
        <w:t xml:space="preserve">all times. A constant companion includes some cash, your key</w:t>
      </w:r>
      <w:r>
        <w:t xml:space="preserve"> </w:t>
      </w:r>
      <w:r>
        <w:t xml:space="preserve">documentation needed for evacuation, and a list of emergency names,</w:t>
      </w:r>
      <w:r>
        <w:t xml:space="preserve"> </w:t>
      </w:r>
      <w:r>
        <w:t xml:space="preserve">addresses, phone numbers, and the names of reputable hotels along</w:t>
      </w:r>
      <w:r>
        <w:t xml:space="preserve"> </w:t>
      </w:r>
      <w:r>
        <w:t xml:space="preserve">the route.</w:t>
      </w:r>
    </w:p>
    <w:p>
      <w:pPr>
        <w:pStyle w:val="Compact"/>
        <w:numPr>
          <w:numId w:val="1001"/>
          <w:ilvl w:val="0"/>
        </w:numPr>
      </w:pPr>
      <w:r>
        <w:t xml:space="preserve">Only minimal data should be brought with you ? it should be backed</w:t>
      </w:r>
      <w:r>
        <w:t xml:space="preserve"> </w:t>
      </w:r>
      <w:r>
        <w:t xml:space="preserve">up and, if appropriate, encrypted.</w:t>
      </w:r>
    </w:p>
    <w:p>
      <w:pPr>
        <w:pStyle w:val="Compact"/>
        <w:numPr>
          <w:numId w:val="1001"/>
          <w:ilvl w:val="0"/>
        </w:numPr>
      </w:pPr>
      <w:r>
        <w:t xml:space="preserve">If carrying sensitive information decide how to discreetly carry it</w:t>
      </w:r>
      <w:r>
        <w:t xml:space="preserve"> </w:t>
      </w:r>
      <w:r>
        <w:t xml:space="preserve">in to the country. What?s your story? Prepare to answer questions at</w:t>
      </w:r>
      <w:r>
        <w:t xml:space="preserve"> </w:t>
      </w:r>
      <w:r>
        <w:t xml:space="preserve">airports and elsewhere. (For advice on both of these, see the</w:t>
      </w:r>
      <w:r>
        <w:t xml:space="preserve"> </w:t>
      </w:r>
      <w:r>
        <w:t xml:space="preserve">Borders lesson)</w:t>
      </w:r>
    </w:p>
    <w:p>
      <w:pPr>
        <w:pStyle w:val="Compact"/>
        <w:numPr>
          <w:numId w:val="1001"/>
          <w:ilvl w:val="0"/>
        </w:numPr>
      </w:pPr>
      <w:r>
        <w:t xml:space="preserve">If any sensitive meetings are to be held, or meetings with</w:t>
      </w:r>
      <w:r>
        <w:t xml:space="preserve"> </w:t>
      </w:r>
      <w:r>
        <w:t xml:space="preserve">vulnerable human rights defenders, follow the advice laid out in the</w:t>
      </w:r>
      <w:r>
        <w:t xml:space="preserve"> </w:t>
      </w:r>
      <w:r>
        <w:t xml:space="preserve">Meeting lesson.</w:t>
      </w:r>
    </w:p>
    <w:p>
      <w:pPr>
        <w:pStyle w:val="Compact"/>
        <w:numPr>
          <w:numId w:val="1001"/>
          <w:ilvl w:val="0"/>
        </w:numPr>
      </w:pPr>
      <w:r>
        <w:t xml:space="preserve">Have an alternative plan to exit the country. Do you have a</w:t>
      </w:r>
      <w:r>
        <w:t xml:space="preserve"> </w:t>
      </w:r>
      <w:r>
        <w:t xml:space="preserve">?stand-by? visa for a neighbouring country?</w:t>
      </w:r>
    </w:p>
    <w:p>
      <w:pPr>
        <w:pStyle w:val="Compact"/>
        <w:numPr>
          <w:numId w:val="1001"/>
          <w:ilvl w:val="0"/>
        </w:numPr>
      </w:pPr>
      <w:r>
        <w:t xml:space="preserve">If driving or being driven in a vehicle, follow the advice laid out</w:t>
      </w:r>
      <w:r>
        <w:t xml:space="preserve"> </w:t>
      </w:r>
      <w:r>
        <w:t xml:space="preserve">in the Vehicles lesson.</w:t>
      </w:r>
    </w:p>
    <w:p>
      <w:pPr>
        <w:pStyle w:val="Compact"/>
        <w:numPr>
          <w:numId w:val="1001"/>
          <w:ilvl w:val="0"/>
        </w:numPr>
      </w:pPr>
      <w:r>
        <w:t xml:space="preserve">You should understand tools, systems and techniques for good</w:t>
      </w:r>
      <w:r>
        <w:t xml:space="preserve"> </w:t>
      </w:r>
      <w:r>
        <w:t xml:space="preserve">personal security management, counter-surveillance, safe use of</w:t>
      </w:r>
      <w:r>
        <w:t xml:space="preserve"> </w:t>
      </w:r>
      <w:r>
        <w:t xml:space="preserve">email etc. (training might be necessary) This may include making</w:t>
      </w:r>
      <w:r>
        <w:t xml:space="preserve"> </w:t>
      </w:r>
      <w:r>
        <w:t xml:space="preserve">yourself familiar with the advice in the Arrest and</w:t>
      </w:r>
      <w:r>
        <w:t xml:space="preserve"> </w:t>
      </w:r>
      <w:r>
        <w:t xml:space="preserve">Kidnapping lessons.</w:t>
      </w:r>
    </w:p>
    <w:p>
      <w:pPr>
        <w:pStyle w:val="Compact"/>
        <w:numPr>
          <w:numId w:val="1001"/>
          <w:ilvl w:val="0"/>
        </w:numPr>
      </w:pPr>
      <w:r>
        <w:t xml:space="preserve">Inform authorities and embassies of the trip,</w:t>
      </w:r>
    </w:p>
    <w:p>
      <w:pPr>
        <w:numPr>
          <w:numId w:val="1001"/>
          <w:ilvl w:val="0"/>
        </w:numPr>
      </w:pPr>
      <w:r>
        <w:t xml:space="preserve">Will a curfew be respected? Will solo movement be allowed?</w:t>
      </w:r>
    </w:p>
    <w:p>
      <w:pPr>
        <w:pStyle w:val="Compact"/>
        <w:numPr>
          <w:numId w:val="1001"/>
          <w:ilvl w:val="0"/>
        </w:numPr>
      </w:pPr>
      <w:r>
        <w:t xml:space="preserve">You should carry a medical emergency card. Pre-check the best</w:t>
      </w:r>
      <w:r>
        <w:t xml:space="preserve"> </w:t>
      </w:r>
      <w:r>
        <w:t xml:space="preserve">hospital in the area you will be visiting and also have a medical</w:t>
      </w:r>
      <w:r>
        <w:t xml:space="preserve"> </w:t>
      </w:r>
      <w:r>
        <w:t xml:space="preserve">plan B.</w:t>
      </w:r>
    </w:p>
    <w:p>
      <w:pPr>
        <w:pStyle w:val="Compact"/>
        <w:numPr>
          <w:numId w:val="1001"/>
          <w:ilvl w:val="0"/>
        </w:numPr>
      </w:pPr>
      <w:r>
        <w:t xml:space="preserve">Make sure you obtain correct health advice, vaccinations and</w:t>
      </w:r>
      <w:r>
        <w:t xml:space="preserve"> </w:t>
      </w:r>
      <w:r>
        <w:t xml:space="preserve">malaria prophylaxis.</w:t>
      </w:r>
    </w:p>
    <w:p>
      <w:pPr>
        <w:pStyle w:val="Compact"/>
        <w:numPr>
          <w:numId w:val="1001"/>
          <w:ilvl w:val="0"/>
        </w:numPr>
      </w:pPr>
      <w:r>
        <w:t xml:space="preserve">Check that any essential medicines required are carried.</w:t>
      </w:r>
    </w:p>
    <w:p>
      <w:pPr>
        <w:numPr>
          <w:numId w:val="1001"/>
          <w:ilvl w:val="0"/>
        </w:numPr>
      </w:pPr>
      <w:r>
        <w:t xml:space="preserve">Inform your organisation and your travel companions if you have</w:t>
      </w:r>
      <w:r>
        <w:t xml:space="preserve"> </w:t>
      </w:r>
      <w:r>
        <w:t xml:space="preserve">heath complaints that could become serious (e.g. Asthma,</w:t>
      </w:r>
      <w:r>
        <w:t xml:space="preserve"> </w:t>
      </w:r>
      <w:r>
        <w:t xml:space="preserve">diabetes etc.) and how they should respond in an emergency.</w:t>
      </w:r>
    </w:p>
    <w:p>
      <w:pPr>
        <w:pStyle w:val="Compact"/>
        <w:numPr>
          <w:numId w:val="1001"/>
          <w:ilvl w:val="0"/>
        </w:numPr>
      </w:pPr>
      <w:r>
        <w:t xml:space="preserve">Ensure adequate cash or other payment tools for the trip.</w:t>
      </w:r>
    </w:p>
    <w:p>
      <w:pPr>
        <w:pStyle w:val="Compact"/>
        <w:numPr>
          <w:numId w:val="1001"/>
          <w:ilvl w:val="0"/>
        </w:numPr>
      </w:pPr>
      <w:r>
        <w:t xml:space="preserve">Take key items of equipment</w:t>
      </w:r>
    </w:p>
    <w:p>
      <w:pPr>
        <w:pStyle w:val="Compact"/>
        <w:numPr>
          <w:numId w:val="1003"/>
          <w:ilvl w:val="1"/>
        </w:numPr>
      </w:pPr>
      <w:r>
        <w:t xml:space="preserve">Travel lock</w:t>
      </w:r>
    </w:p>
    <w:p>
      <w:pPr>
        <w:pStyle w:val="Compact"/>
        <w:numPr>
          <w:numId w:val="1003"/>
          <w:ilvl w:val="1"/>
        </w:numPr>
      </w:pPr>
      <w:r>
        <w:t xml:space="preserve">Computer lock</w:t>
      </w:r>
    </w:p>
    <w:p>
      <w:pPr>
        <w:pStyle w:val="Compact"/>
        <w:numPr>
          <w:numId w:val="1003"/>
          <w:ilvl w:val="1"/>
        </w:numPr>
      </w:pPr>
      <w:r>
        <w:t xml:space="preserve">Door wedge</w:t>
      </w:r>
    </w:p>
    <w:p>
      <w:pPr>
        <w:pStyle w:val="Compact"/>
        <w:numPr>
          <w:numId w:val="1003"/>
          <w:ilvl w:val="1"/>
        </w:numPr>
      </w:pPr>
      <w:r>
        <w:t xml:space="preserve">Tamper-proof scotch tape</w:t>
      </w:r>
    </w:p>
    <w:p>
      <w:pPr>
        <w:pStyle w:val="Compact"/>
        <w:numPr>
          <w:numId w:val="1003"/>
          <w:ilvl w:val="1"/>
        </w:numPr>
      </w:pPr>
      <w:r>
        <w:t xml:space="preserve">Mobile Wi-Fi device</w:t>
      </w:r>
    </w:p>
    <w:p>
      <w:pPr>
        <w:pStyle w:val="Compact"/>
        <w:numPr>
          <w:numId w:val="1003"/>
          <w:ilvl w:val="1"/>
        </w:numPr>
      </w:pPr>
      <w:r>
        <w:t xml:space="preserve">Solar charger</w:t>
      </w:r>
    </w:p>
    <w:p>
      <w:pPr>
        <w:pStyle w:val="Compact"/>
        <w:numPr>
          <w:numId w:val="1003"/>
          <w:ilvl w:val="1"/>
        </w:numPr>
      </w:pPr>
      <w:r>
        <w:t xml:space="preserve">Cheap notebook from which you can rip out pages unnoticed</w:t>
      </w:r>
    </w:p>
    <w:p>
      <w:pPr>
        <w:pStyle w:val="Compact"/>
        <w:numPr>
          <w:numId w:val="1003"/>
          <w:ilvl w:val="1"/>
        </w:numPr>
      </w:pPr>
      <w:r>
        <w:t xml:space="preserve">Mosquito net/ repellent etc.</w:t>
      </w:r>
    </w:p>
    <w:p>
      <w:pPr>
        <w:numPr>
          <w:numId w:val="1001"/>
          <w:ilvl w:val="0"/>
        </w:numPr>
      </w:pPr>
      <w:r>
        <w:t xml:space="preserve">Ensure any digital equipment you take with you ? phone, computer ?</w:t>
      </w:r>
      <w:r>
        <w:t xml:space="preserve"> </w:t>
      </w:r>
      <w:r>
        <w:t xml:space="preserve">is wiped ?clean?. For more advice on how to do this see the</w:t>
      </w:r>
      <w:r>
        <w:t xml:space="preserve"> </w:t>
      </w:r>
      <w:r>
        <w:t xml:space="preserve">Protecting Files lesson.</w:t>
      </w:r>
    </w:p>
    <w:p>
      <w:pPr>
        <w:pStyle w:val="Compact"/>
        <w:numPr>
          <w:numId w:val="1001"/>
          <w:ilvl w:val="0"/>
        </w:numPr>
      </w:pPr>
      <w:r>
        <w:t xml:space="preserve">Discuss who needs to have advance knowledge of your trip ?</w:t>
      </w:r>
      <w:r>
        <w:t xml:space="preserve"> </w:t>
      </w:r>
      <w:r>
        <w:t xml:space="preserve">minimising the number of people who know about your presence is a</w:t>
      </w:r>
      <w:r>
        <w:t xml:space="preserve"> </w:t>
      </w:r>
      <w:r>
        <w:t xml:space="preserve">good way to increase your security. This needs to be balanced with</w:t>
      </w:r>
      <w:r>
        <w:t xml:space="preserve"> </w:t>
      </w:r>
      <w:r>
        <w:t xml:space="preserve">operational practicalities and the ability to complete</w:t>
      </w:r>
      <w:r>
        <w:t xml:space="preserve"> </w:t>
      </w:r>
      <w:r>
        <w:t xml:space="preserve">the assignment.</w:t>
      </w:r>
    </w:p>
    <w:p>
      <w:pPr>
        <w:pStyle w:val="Compact"/>
        <w:numPr>
          <w:numId w:val="1001"/>
          <w:ilvl w:val="0"/>
        </w:numPr>
      </w:pPr>
      <w:r>
        <w:t xml:space="preserve">Limit who has information (need to know) on</w:t>
      </w:r>
    </w:p>
    <w:p>
      <w:pPr>
        <w:pStyle w:val="Compact"/>
        <w:numPr>
          <w:numId w:val="1004"/>
          <w:ilvl w:val="1"/>
        </w:numPr>
      </w:pPr>
      <w:r>
        <w:t xml:space="preserve">Trip plans</w:t>
      </w:r>
    </w:p>
    <w:p>
      <w:pPr>
        <w:pStyle w:val="Compact"/>
        <w:numPr>
          <w:numId w:val="1004"/>
          <w:ilvl w:val="1"/>
        </w:numPr>
      </w:pPr>
      <w:r>
        <w:t xml:space="preserve">Movements, patterns, lifestyle</w:t>
      </w:r>
    </w:p>
    <w:p>
      <w:pPr>
        <w:pStyle w:val="Compact"/>
        <w:numPr>
          <w:numId w:val="1004"/>
          <w:ilvl w:val="1"/>
        </w:numPr>
      </w:pPr>
      <w:r>
        <w:t xml:space="preserve">Travel modes, itineraries, professional arrangements</w:t>
      </w:r>
    </w:p>
    <w:p>
      <w:pPr>
        <w:pStyle w:val="Compact"/>
        <w:numPr>
          <w:numId w:val="1004"/>
          <w:ilvl w:val="1"/>
        </w:numPr>
      </w:pPr>
      <w:r>
        <w:t xml:space="preserve">Security arrangements &amp; procedures</w:t>
      </w:r>
    </w:p>
    <w:p>
      <w:pPr>
        <w:pStyle w:val="Compact"/>
        <w:numPr>
          <w:numId w:val="1004"/>
          <w:ilvl w:val="1"/>
        </w:numPr>
      </w:pPr>
      <w:r>
        <w:t xml:space="preserve">Your organisation?s duties, associates and colleague</w:t>
      </w:r>
    </w:p>
    <w:p>
      <w:pPr>
        <w:numPr>
          <w:numId w:val="1001"/>
          <w:ilvl w:val="0"/>
        </w:numPr>
      </w:pPr>
      <w:r>
        <w:t xml:space="preserve">For more advice, see the Managing Information lesson.</w:t>
      </w:r>
    </w:p>
    <w:p>
      <w:pPr>
        <w:pStyle w:val="FirstParagraph"/>
      </w:pPr>
      <w:r>
        <w:t xml:space="preserve">Swipe right for this lesson's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5"/>
          <w:ilvl w:val="0"/>
        </w:numPr>
      </w:pPr>
      <w:hyperlink r:id="rId22">
        <w:r>
          <w:rPr>
            <w:rStyle w:val="Hyperlink"/>
          </w:rPr>
          <w:t xml:space="preserve">Borders lesson</w:t>
        </w:r>
      </w:hyperlink>
    </w:p>
    <w:p>
      <w:pPr>
        <w:pStyle w:val="Compact"/>
        <w:numPr>
          <w:numId w:val="1005"/>
          <w:ilvl w:val="0"/>
        </w:numPr>
      </w:pPr>
      <w:hyperlink r:id="rId23">
        <w:r>
          <w:rPr>
            <w:rStyle w:val="Hyperlink"/>
          </w:rPr>
          <w:t xml:space="preserve">Meeting lesson</w:t>
        </w:r>
      </w:hyperlink>
    </w:p>
    <w:p>
      <w:pPr>
        <w:pStyle w:val="Compact"/>
        <w:numPr>
          <w:numId w:val="1005"/>
          <w:ilvl w:val="0"/>
        </w:numPr>
      </w:pPr>
      <w:hyperlink r:id="rId24">
        <w:r>
          <w:rPr>
            <w:rStyle w:val="Hyperlink"/>
          </w:rPr>
          <w:t xml:space="preserve">Vehicles lesson</w:t>
        </w:r>
      </w:hyperlink>
    </w:p>
    <w:p>
      <w:pPr>
        <w:pStyle w:val="Compact"/>
        <w:numPr>
          <w:numId w:val="1005"/>
          <w:ilvl w:val="0"/>
        </w:numPr>
      </w:pPr>
      <w:hyperlink r:id="rId25">
        <w:r>
          <w:rPr>
            <w:rStyle w:val="Hyperlink"/>
          </w:rPr>
          <w:t xml:space="preserve">Arrest lesson</w:t>
        </w:r>
      </w:hyperlink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Kidnapping lesson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Managing Information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Heading3"/>
      </w:pPr>
      <w:bookmarkStart w:id="29" w:name="further-reading"/>
      <w:bookmarkEnd w:id="29"/>
      <w:r>
        <w:t xml:space="preserve">FURTHER READING</w:t>
      </w:r>
    </w:p>
    <w:p>
      <w:pPr>
        <w:pStyle w:val="Compact"/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6"/>
          <w:ilvl w:val="0"/>
        </w:numPr>
      </w:pPr>
      <w:hyperlink r:id="rId31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06"/>
          <w:ilvl w:val="0"/>
        </w:numPr>
      </w:pPr>
      <w:hyperlink r:id="rId32">
        <w:r>
          <w:rPr>
            <w:rStyle w:val="Hyperlink"/>
          </w:rPr>
          <w:t xml:space="preserve">2012 CPJ - Journalist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6545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ada0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cpj.org/reports/2012/04/journalist-security-guide.php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31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5" Target="umbrella://lesson/arrests" TargetMode="External" /><Relationship Type="http://schemas.openxmlformats.org/officeDocument/2006/relationships/hyperlink" Id="rId22" Target="umbrella://lesson/borders" TargetMode="External" /><Relationship Type="http://schemas.openxmlformats.org/officeDocument/2006/relationships/hyperlink" Id="rId26" Target="umbrella://lesson/kidnapping" TargetMode="External" /><Relationship Type="http://schemas.openxmlformats.org/officeDocument/2006/relationships/hyperlink" Id="rId28" Target="umbrella://lesson/managing-information" TargetMode="External" /><Relationship Type="http://schemas.openxmlformats.org/officeDocument/2006/relationships/hyperlink" Id="rId23" Target="umbrella://lesson/meetings" TargetMode="External" /><Relationship Type="http://schemas.openxmlformats.org/officeDocument/2006/relationships/hyperlink" Id="rId27" Target="umbrella://lesson/protecting-files" TargetMode="External" /><Relationship Type="http://schemas.openxmlformats.org/officeDocument/2006/relationships/hyperlink" Id="rId24" Target="umbrella://lesson/vehic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pj.org/reports/2012/04/journalist-security-guide.php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31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5" Target="umbrella://lesson/arrests" TargetMode="External" /><Relationship Type="http://schemas.openxmlformats.org/officeDocument/2006/relationships/hyperlink" Id="rId22" Target="umbrella://lesson/borders" TargetMode="External" /><Relationship Type="http://schemas.openxmlformats.org/officeDocument/2006/relationships/hyperlink" Id="rId26" Target="umbrella://lesson/kidnapping" TargetMode="External" /><Relationship Type="http://schemas.openxmlformats.org/officeDocument/2006/relationships/hyperlink" Id="rId28" Target="umbrella://lesson/managing-information" TargetMode="External" /><Relationship Type="http://schemas.openxmlformats.org/officeDocument/2006/relationships/hyperlink" Id="rId23" Target="umbrella://lesson/meetings" TargetMode="External" /><Relationship Type="http://schemas.openxmlformats.org/officeDocument/2006/relationships/hyperlink" Id="rId27" Target="umbrella://lesson/protecting-files" TargetMode="External" /><Relationship Type="http://schemas.openxmlformats.org/officeDocument/2006/relationships/hyperlink" Id="rId24" Target="umbrella://lesson/vehic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