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2223" w:rsidRPr="00A875D5" w:rsidRDefault="0026315C">
      <w:pPr>
        <w:pStyle w:val="CoverInstitution"/>
        <w:rPr>
          <w:rFonts w:eastAsia="仿宋"/>
          <w:lang w:eastAsia="zh-CN"/>
        </w:rPr>
      </w:pPr>
      <w:r w:rsidRPr="00A875D5">
        <w:rPr>
          <w:rFonts w:eastAsia="仿宋"/>
          <w:lang w:eastAsia="zh-CN"/>
        </w:rPr>
        <w:t>哈尔滨工业大学（深圳）</w:t>
      </w:r>
    </w:p>
    <w:p w:rsidR="00E32223" w:rsidRPr="00A875D5" w:rsidRDefault="0026315C">
      <w:pPr>
        <w:pStyle w:val="CoverCourse"/>
        <w:rPr>
          <w:rFonts w:eastAsia="仿宋"/>
          <w:lang w:eastAsia="zh-CN"/>
        </w:rPr>
      </w:pPr>
      <w:r w:rsidRPr="00A875D5">
        <w:rPr>
          <w:rFonts w:eastAsia="仿宋"/>
          <w:lang w:eastAsia="zh-CN"/>
        </w:rPr>
        <w:t>专业课程设计</w:t>
      </w:r>
    </w:p>
    <w:p w:rsidR="00E32223" w:rsidRPr="00A875D5" w:rsidRDefault="0026315C">
      <w:pPr>
        <w:pStyle w:val="CoverTitle"/>
        <w:rPr>
          <w:rFonts w:eastAsia="仿宋"/>
          <w:lang w:eastAsia="zh-CN"/>
        </w:rPr>
      </w:pPr>
      <w:r w:rsidRPr="00A875D5">
        <w:rPr>
          <w:rFonts w:eastAsia="仿宋"/>
          <w:lang w:eastAsia="zh-CN"/>
        </w:rPr>
        <w:t>课程设计任务书</w:t>
      </w:r>
    </w:p>
    <w:p w:rsidR="00E32223" w:rsidRPr="00A875D5" w:rsidRDefault="0026315C">
      <w:pPr>
        <w:pStyle w:val="CoverSubtitle"/>
        <w:rPr>
          <w:rFonts w:eastAsia="仿宋"/>
          <w:lang w:eastAsia="zh-CN"/>
        </w:rPr>
      </w:pPr>
      <w:r w:rsidRPr="00A875D5">
        <w:rPr>
          <w:rFonts w:eastAsia="仿宋"/>
          <w:lang w:eastAsia="zh-CN"/>
        </w:rPr>
        <w:t>任务</w:t>
      </w:r>
      <w:r w:rsidRPr="00A875D5">
        <w:rPr>
          <w:rFonts w:eastAsia="仿宋"/>
          <w:lang w:eastAsia="zh-CN"/>
        </w:rPr>
        <w:t xml:space="preserve">1 </w:t>
      </w:r>
      <w:r w:rsidRPr="00A875D5">
        <w:rPr>
          <w:rFonts w:eastAsia="仿宋"/>
          <w:lang w:eastAsia="zh-CN"/>
        </w:rPr>
        <w:t>户</w:t>
      </w:r>
      <w:proofErr w:type="gramStart"/>
      <w:r w:rsidRPr="00A875D5">
        <w:rPr>
          <w:rFonts w:eastAsia="仿宋"/>
          <w:lang w:eastAsia="zh-CN"/>
        </w:rPr>
        <w:t>用离网光</w:t>
      </w:r>
      <w:proofErr w:type="gramEnd"/>
      <w:r w:rsidRPr="00A875D5">
        <w:rPr>
          <w:rFonts w:eastAsia="仿宋"/>
          <w:lang w:eastAsia="zh-CN"/>
        </w:rPr>
        <w:t>伏发电系统设计</w:t>
      </w:r>
    </w:p>
    <w:p w:rsidR="00E32223" w:rsidRPr="00A875D5" w:rsidRDefault="0026315C">
      <w:pPr>
        <w:rPr>
          <w:rFonts w:eastAsia="仿宋"/>
          <w:lang w:eastAsia="zh-CN"/>
        </w:rPr>
      </w:pPr>
      <w:r w:rsidRPr="00A875D5">
        <w:rPr>
          <w:rFonts w:eastAsia="仿宋"/>
          <w:lang w:eastAsia="zh-CN"/>
        </w:rPr>
        <w:br w:type="page"/>
      </w:r>
    </w:p>
    <w:p w:rsidR="00E32223" w:rsidRPr="00A875D5" w:rsidRDefault="0026315C">
      <w:pPr>
        <w:pStyle w:val="1"/>
        <w:ind w:firstLine="0"/>
        <w:rPr>
          <w:rFonts w:ascii="Times New Roman" w:eastAsia="仿宋" w:hAnsi="Times New Roman"/>
          <w:lang w:eastAsia="zh-CN"/>
        </w:rPr>
      </w:pPr>
      <w:bookmarkStart w:id="0" w:name="一课程设计的目的"/>
      <w:r w:rsidRPr="00A875D5">
        <w:rPr>
          <w:rFonts w:ascii="Times New Roman" w:eastAsia="仿宋" w:hAnsi="Times New Roman"/>
          <w:color w:val="000000"/>
          <w:lang w:eastAsia="zh-CN"/>
        </w:rPr>
        <w:lastRenderedPageBreak/>
        <w:t>一、课程设计的目的</w:t>
      </w:r>
    </w:p>
    <w:p w:rsidR="00E32223" w:rsidRPr="00A875D5" w:rsidRDefault="0026315C">
      <w:pPr>
        <w:pStyle w:val="FirstParagraph"/>
        <w:rPr>
          <w:rFonts w:eastAsia="仿宋"/>
          <w:lang w:eastAsia="zh-CN"/>
        </w:rPr>
      </w:pPr>
      <w:r w:rsidRPr="00A875D5">
        <w:rPr>
          <w:rFonts w:eastAsia="仿宋"/>
          <w:lang w:eastAsia="zh-CN"/>
        </w:rPr>
        <w:t>本课程设计</w:t>
      </w:r>
      <w:r w:rsidRPr="00A875D5">
        <w:rPr>
          <w:rFonts w:eastAsia="仿宋"/>
          <w:lang w:eastAsia="zh-CN"/>
        </w:rPr>
        <w:t>周期为三周</w:t>
      </w:r>
      <w:r w:rsidR="00A875D5" w:rsidRPr="00A875D5">
        <w:rPr>
          <w:rFonts w:eastAsia="仿宋" w:hint="eastAsia"/>
          <w:lang w:eastAsia="zh-CN"/>
        </w:rPr>
        <w:t>，</w:t>
      </w:r>
      <w:r w:rsidRPr="00A875D5">
        <w:rPr>
          <w:rFonts w:eastAsia="仿宋"/>
          <w:lang w:eastAsia="zh-CN"/>
        </w:rPr>
        <w:t>以一个中国城市的普通住宅为对象，</w:t>
      </w:r>
      <w:proofErr w:type="gramStart"/>
      <w:r w:rsidRPr="00A875D5">
        <w:rPr>
          <w:rFonts w:eastAsia="仿宋"/>
          <w:lang w:eastAsia="zh-CN"/>
        </w:rPr>
        <w:t>完成户用离网光</w:t>
      </w:r>
      <w:proofErr w:type="gramEnd"/>
      <w:r w:rsidRPr="00A875D5">
        <w:rPr>
          <w:rFonts w:eastAsia="仿宋"/>
          <w:lang w:eastAsia="zh-CN"/>
        </w:rPr>
        <w:t>伏发电系统设计。设计结果应能够说明负荷从何而来、设备为什么这样选择、各部分是否匹配，以及系统是否安全、经济并具备实施条件。</w:t>
      </w:r>
    </w:p>
    <w:p w:rsidR="00A875D5" w:rsidRPr="00A875D5" w:rsidRDefault="0026315C" w:rsidP="00A875D5">
      <w:pPr>
        <w:pStyle w:val="a0"/>
        <w:rPr>
          <w:rFonts w:eastAsia="仿宋"/>
          <w:lang w:eastAsia="zh-CN"/>
        </w:rPr>
      </w:pPr>
      <w:r w:rsidRPr="00A875D5">
        <w:rPr>
          <w:rFonts w:eastAsia="仿宋"/>
          <w:lang w:eastAsia="zh-CN"/>
        </w:rPr>
        <w:t>完成课程设计后，</w:t>
      </w:r>
      <w:r w:rsidRPr="00A875D5">
        <w:rPr>
          <w:rFonts w:eastAsia="仿宋"/>
          <w:lang w:eastAsia="zh-CN"/>
        </w:rPr>
        <w:t>应能够独立完成以下工作：</w:t>
      </w:r>
    </w:p>
    <w:p w:rsidR="00A875D5" w:rsidRPr="00A875D5" w:rsidRDefault="0026315C" w:rsidP="00A875D5">
      <w:pPr>
        <w:pStyle w:val="a0"/>
        <w:numPr>
          <w:ilvl w:val="0"/>
          <w:numId w:val="17"/>
        </w:numPr>
        <w:rPr>
          <w:rFonts w:eastAsia="仿宋"/>
          <w:lang w:eastAsia="zh-CN"/>
        </w:rPr>
      </w:pPr>
      <w:r w:rsidRPr="00A875D5">
        <w:rPr>
          <w:rFonts w:eastAsia="仿宋"/>
          <w:lang w:eastAsia="zh-CN"/>
        </w:rPr>
        <w:t>根据家庭用电需求确定日用电量、最大同时功率和短时冲击功率；</w:t>
      </w:r>
    </w:p>
    <w:p w:rsidR="00A875D5" w:rsidRPr="00A875D5" w:rsidRDefault="0026315C" w:rsidP="00A875D5">
      <w:pPr>
        <w:pStyle w:val="a0"/>
        <w:numPr>
          <w:ilvl w:val="0"/>
          <w:numId w:val="17"/>
        </w:numPr>
        <w:rPr>
          <w:rFonts w:eastAsia="仿宋"/>
          <w:lang w:eastAsia="zh-CN"/>
        </w:rPr>
      </w:pPr>
      <w:r w:rsidRPr="00A875D5">
        <w:rPr>
          <w:rFonts w:eastAsia="仿宋"/>
          <w:lang w:eastAsia="zh-CN"/>
        </w:rPr>
        <w:t>查找并整理设计地点的太阳能资源和环境温度数据；</w:t>
      </w:r>
    </w:p>
    <w:p w:rsidR="00A875D5" w:rsidRPr="00A875D5" w:rsidRDefault="0026315C" w:rsidP="00A875D5">
      <w:pPr>
        <w:pStyle w:val="a0"/>
        <w:numPr>
          <w:ilvl w:val="0"/>
          <w:numId w:val="17"/>
        </w:numPr>
        <w:rPr>
          <w:rFonts w:eastAsia="仿宋"/>
          <w:lang w:eastAsia="zh-CN"/>
        </w:rPr>
      </w:pPr>
      <w:r w:rsidRPr="00A875D5">
        <w:rPr>
          <w:rFonts w:eastAsia="仿宋"/>
          <w:lang w:eastAsia="zh-CN"/>
        </w:rPr>
        <w:t>完成蓄电池、光伏阵列、控制器和逆变器的容量计算与产品选型；</w:t>
      </w:r>
    </w:p>
    <w:p w:rsidR="00A875D5" w:rsidRPr="00A875D5" w:rsidRDefault="0026315C" w:rsidP="00A875D5">
      <w:pPr>
        <w:pStyle w:val="a0"/>
        <w:numPr>
          <w:ilvl w:val="0"/>
          <w:numId w:val="17"/>
        </w:numPr>
        <w:rPr>
          <w:rFonts w:eastAsia="仿宋"/>
          <w:lang w:eastAsia="zh-CN"/>
        </w:rPr>
      </w:pPr>
      <w:r w:rsidRPr="00A875D5">
        <w:rPr>
          <w:rFonts w:eastAsia="仿宋"/>
          <w:lang w:eastAsia="zh-CN"/>
        </w:rPr>
        <w:t>完成线缆、保护、防雷、接地、支架和设备布置设计；</w:t>
      </w:r>
    </w:p>
    <w:p w:rsidR="00A875D5" w:rsidRPr="00A875D5" w:rsidRDefault="0026315C" w:rsidP="00A875D5">
      <w:pPr>
        <w:pStyle w:val="a0"/>
        <w:numPr>
          <w:ilvl w:val="0"/>
          <w:numId w:val="17"/>
        </w:numPr>
        <w:rPr>
          <w:rFonts w:eastAsia="仿宋"/>
          <w:lang w:eastAsia="zh-CN"/>
        </w:rPr>
      </w:pPr>
      <w:r w:rsidRPr="00A875D5">
        <w:rPr>
          <w:rFonts w:eastAsia="仿宋"/>
          <w:lang w:eastAsia="zh-CN"/>
        </w:rPr>
        <w:t>绘制三张内容完整、</w:t>
      </w:r>
      <w:r w:rsidRPr="00A875D5">
        <w:rPr>
          <w:rFonts w:eastAsia="仿宋"/>
          <w:lang w:eastAsia="zh-CN"/>
        </w:rPr>
        <w:t>数据一致的工程图纸；</w:t>
      </w:r>
    </w:p>
    <w:p w:rsidR="00E32223" w:rsidRPr="00A875D5" w:rsidRDefault="0026315C" w:rsidP="00A875D5">
      <w:pPr>
        <w:pStyle w:val="a0"/>
        <w:numPr>
          <w:ilvl w:val="0"/>
          <w:numId w:val="17"/>
        </w:numPr>
        <w:rPr>
          <w:rFonts w:eastAsia="仿宋"/>
          <w:lang w:eastAsia="zh-CN"/>
        </w:rPr>
      </w:pPr>
      <w:r w:rsidRPr="00A875D5">
        <w:rPr>
          <w:rFonts w:eastAsia="仿宋"/>
          <w:lang w:eastAsia="zh-CN"/>
        </w:rPr>
        <w:t>完成光伏实验、数据处理、成本分析和课程设计报告。</w:t>
      </w:r>
    </w:p>
    <w:p w:rsidR="00E32223" w:rsidRPr="00A875D5" w:rsidRDefault="0026315C">
      <w:pPr>
        <w:pStyle w:val="1"/>
        <w:ind w:firstLine="0"/>
        <w:rPr>
          <w:rFonts w:ascii="Times New Roman" w:eastAsia="仿宋" w:hAnsi="Times New Roman"/>
          <w:lang w:eastAsia="zh-CN"/>
        </w:rPr>
      </w:pPr>
      <w:bookmarkStart w:id="1" w:name="二设计题目和基本条件"/>
      <w:bookmarkEnd w:id="0"/>
      <w:r w:rsidRPr="00A875D5">
        <w:rPr>
          <w:rFonts w:ascii="Times New Roman" w:eastAsia="仿宋" w:hAnsi="Times New Roman"/>
          <w:color w:val="000000"/>
          <w:lang w:eastAsia="zh-CN"/>
        </w:rPr>
        <w:t>二、设计题目和基本条件</w:t>
      </w:r>
    </w:p>
    <w:p w:rsidR="00E32223" w:rsidRPr="00A875D5" w:rsidRDefault="0026315C">
      <w:pPr>
        <w:pStyle w:val="FirstParagraph"/>
        <w:rPr>
          <w:rFonts w:eastAsia="仿宋"/>
          <w:lang w:eastAsia="zh-CN"/>
        </w:rPr>
      </w:pPr>
      <w:r w:rsidRPr="00A875D5">
        <w:rPr>
          <w:rFonts w:eastAsia="仿宋"/>
          <w:lang w:eastAsia="zh-CN"/>
        </w:rPr>
        <w:t>设计题目为户</w:t>
      </w:r>
      <w:proofErr w:type="gramStart"/>
      <w:r w:rsidRPr="00A875D5">
        <w:rPr>
          <w:rFonts w:eastAsia="仿宋"/>
          <w:lang w:eastAsia="zh-CN"/>
        </w:rPr>
        <w:t>用离网光</w:t>
      </w:r>
      <w:proofErr w:type="gramEnd"/>
      <w:r w:rsidRPr="00A875D5">
        <w:rPr>
          <w:rFonts w:eastAsia="仿宋"/>
          <w:lang w:eastAsia="zh-CN"/>
        </w:rPr>
        <w:t>伏发电系统设计。每名</w:t>
      </w:r>
      <w:r w:rsidRPr="00A875D5">
        <w:rPr>
          <w:rFonts w:eastAsia="仿宋"/>
          <w:lang w:eastAsia="zh-CN"/>
        </w:rPr>
        <w:t>选择一个中国地级市作为设计地点，</w:t>
      </w:r>
      <w:r w:rsidR="00A875D5" w:rsidRPr="00A875D5">
        <w:rPr>
          <w:rFonts w:eastAsia="仿宋" w:hint="eastAsia"/>
          <w:lang w:eastAsia="zh-CN"/>
        </w:rPr>
        <w:t>大家选的</w:t>
      </w:r>
      <w:r w:rsidRPr="00A875D5">
        <w:rPr>
          <w:rFonts w:eastAsia="仿宋"/>
          <w:lang w:eastAsia="zh-CN"/>
        </w:rPr>
        <w:t>设计地点原则上不重复。</w:t>
      </w:r>
      <w:r w:rsidRPr="00A875D5">
        <w:rPr>
          <w:rFonts w:eastAsia="仿宋"/>
          <w:lang w:eastAsia="zh-CN"/>
        </w:rPr>
        <w:t>应说明住宅屋面形式、</w:t>
      </w:r>
      <w:r w:rsidRPr="00A875D5">
        <w:rPr>
          <w:rFonts w:eastAsia="仿宋"/>
          <w:lang w:eastAsia="zh-CN"/>
        </w:rPr>
        <w:t>安装面积和设备间基本条件，未经指导教师同意不得把项目改为并网系统。</w:t>
      </w:r>
    </w:p>
    <w:p w:rsidR="00E32223" w:rsidRPr="00A875D5" w:rsidRDefault="0026315C">
      <w:pPr>
        <w:pStyle w:val="a0"/>
        <w:rPr>
          <w:rFonts w:eastAsia="仿宋"/>
          <w:lang w:eastAsia="zh-CN"/>
        </w:rPr>
      </w:pPr>
      <w:r w:rsidRPr="00A875D5">
        <w:rPr>
          <w:rFonts w:eastAsia="仿宋"/>
          <w:lang w:eastAsia="zh-CN"/>
        </w:rPr>
        <w:t>本课程设计采用以下统一条件：</w:t>
      </w:r>
    </w:p>
    <w:p w:rsidR="00E32223" w:rsidRPr="00A875D5" w:rsidRDefault="0026315C" w:rsidP="00A875D5">
      <w:pPr>
        <w:pStyle w:val="a0"/>
        <w:numPr>
          <w:ilvl w:val="0"/>
          <w:numId w:val="19"/>
        </w:numPr>
        <w:rPr>
          <w:rFonts w:eastAsia="仿宋"/>
          <w:lang w:eastAsia="zh-CN"/>
        </w:rPr>
      </w:pPr>
      <w:r w:rsidRPr="00A875D5">
        <w:rPr>
          <w:rFonts w:eastAsia="仿宋"/>
          <w:lang w:eastAsia="zh-CN"/>
        </w:rPr>
        <w:t>系统</w:t>
      </w:r>
      <w:proofErr w:type="gramStart"/>
      <w:r w:rsidRPr="00A875D5">
        <w:rPr>
          <w:rFonts w:eastAsia="仿宋"/>
          <w:lang w:eastAsia="zh-CN"/>
        </w:rPr>
        <w:t>完全离网运行</w:t>
      </w:r>
      <w:proofErr w:type="gramEnd"/>
      <w:r w:rsidRPr="00A875D5">
        <w:rPr>
          <w:rFonts w:eastAsia="仿宋"/>
          <w:lang w:eastAsia="zh-CN"/>
        </w:rPr>
        <w:t>，不与公共电网并联；</w:t>
      </w:r>
    </w:p>
    <w:p w:rsidR="00E32223" w:rsidRPr="00A875D5" w:rsidRDefault="0026315C" w:rsidP="00A875D5">
      <w:pPr>
        <w:pStyle w:val="a0"/>
        <w:numPr>
          <w:ilvl w:val="0"/>
          <w:numId w:val="19"/>
        </w:numPr>
        <w:rPr>
          <w:rFonts w:eastAsia="仿宋"/>
          <w:lang w:eastAsia="zh-CN"/>
        </w:rPr>
      </w:pPr>
      <w:r w:rsidRPr="00A875D5">
        <w:rPr>
          <w:rFonts w:eastAsia="仿宋"/>
          <w:lang w:eastAsia="zh-CN"/>
        </w:rPr>
        <w:t>交流输出为单相</w:t>
      </w:r>
      <w:r w:rsidRPr="00A875D5">
        <w:rPr>
          <w:rFonts w:eastAsia="仿宋"/>
          <w:lang w:eastAsia="zh-CN"/>
        </w:rPr>
        <w:t>220 V</w:t>
      </w:r>
      <w:r w:rsidRPr="00A875D5">
        <w:rPr>
          <w:rFonts w:eastAsia="仿宋"/>
          <w:lang w:eastAsia="zh-CN"/>
        </w:rPr>
        <w:t>、</w:t>
      </w:r>
      <w:r w:rsidRPr="00A875D5">
        <w:rPr>
          <w:rFonts w:eastAsia="仿宋"/>
          <w:lang w:eastAsia="zh-CN"/>
        </w:rPr>
        <w:t>50 Hz</w:t>
      </w:r>
      <w:r w:rsidRPr="00A875D5">
        <w:rPr>
          <w:rFonts w:eastAsia="仿宋"/>
          <w:lang w:eastAsia="zh-CN"/>
        </w:rPr>
        <w:t>；</w:t>
      </w:r>
    </w:p>
    <w:p w:rsidR="00E32223" w:rsidRPr="00A875D5" w:rsidRDefault="0026315C" w:rsidP="00A875D5">
      <w:pPr>
        <w:pStyle w:val="a0"/>
        <w:numPr>
          <w:ilvl w:val="0"/>
          <w:numId w:val="19"/>
        </w:numPr>
        <w:rPr>
          <w:rFonts w:eastAsia="仿宋"/>
          <w:lang w:eastAsia="zh-CN"/>
        </w:rPr>
      </w:pPr>
      <w:r w:rsidRPr="00A875D5">
        <w:rPr>
          <w:rFonts w:eastAsia="仿宋"/>
          <w:lang w:eastAsia="zh-CN"/>
        </w:rPr>
        <w:t>直流</w:t>
      </w:r>
      <w:proofErr w:type="gramStart"/>
      <w:r w:rsidRPr="00A875D5">
        <w:rPr>
          <w:rFonts w:eastAsia="仿宋"/>
          <w:lang w:eastAsia="zh-CN"/>
        </w:rPr>
        <w:t>侧采用</w:t>
      </w:r>
      <w:proofErr w:type="gramEnd"/>
      <w:r w:rsidRPr="00A875D5">
        <w:rPr>
          <w:rFonts w:eastAsia="仿宋"/>
          <w:lang w:eastAsia="zh-CN"/>
        </w:rPr>
        <w:t>48 V</w:t>
      </w:r>
      <w:r w:rsidRPr="00A875D5">
        <w:rPr>
          <w:rFonts w:eastAsia="仿宋"/>
          <w:lang w:eastAsia="zh-CN"/>
        </w:rPr>
        <w:t>级系统，蓄电池采用磷酸铁锂电池；</w:t>
      </w:r>
    </w:p>
    <w:p w:rsidR="00E32223" w:rsidRPr="00A875D5" w:rsidRDefault="0026315C" w:rsidP="00A875D5">
      <w:pPr>
        <w:pStyle w:val="a0"/>
        <w:numPr>
          <w:ilvl w:val="0"/>
          <w:numId w:val="19"/>
        </w:numPr>
        <w:rPr>
          <w:rFonts w:eastAsia="仿宋"/>
          <w:lang w:eastAsia="zh-CN"/>
        </w:rPr>
      </w:pPr>
      <w:r w:rsidRPr="00A875D5">
        <w:rPr>
          <w:rFonts w:eastAsia="仿宋"/>
          <w:lang w:eastAsia="zh-CN"/>
        </w:rPr>
        <w:t>蓄电池自主供电时间按</w:t>
      </w:r>
      <w:r w:rsidRPr="00A875D5">
        <w:rPr>
          <w:rFonts w:eastAsia="仿宋"/>
          <w:lang w:eastAsia="zh-CN"/>
        </w:rPr>
        <w:t>2 d</w:t>
      </w:r>
      <w:r w:rsidRPr="00A875D5">
        <w:rPr>
          <w:rFonts w:eastAsia="仿宋"/>
          <w:lang w:eastAsia="zh-CN"/>
        </w:rPr>
        <w:t>进行基准设计，并对</w:t>
      </w:r>
      <w:r w:rsidRPr="00A875D5">
        <w:rPr>
          <w:rFonts w:eastAsia="仿宋"/>
          <w:lang w:eastAsia="zh-CN"/>
        </w:rPr>
        <w:t>3 d</w:t>
      </w:r>
      <w:r w:rsidRPr="00A875D5">
        <w:rPr>
          <w:rFonts w:eastAsia="仿宋"/>
          <w:lang w:eastAsia="zh-CN"/>
        </w:rPr>
        <w:t>情况进行敏感性分析；</w:t>
      </w:r>
    </w:p>
    <w:p w:rsidR="00E32223" w:rsidRPr="00A875D5" w:rsidRDefault="0026315C" w:rsidP="00A875D5">
      <w:pPr>
        <w:pStyle w:val="a0"/>
        <w:numPr>
          <w:ilvl w:val="0"/>
          <w:numId w:val="19"/>
        </w:numPr>
        <w:rPr>
          <w:rFonts w:eastAsia="仿宋"/>
          <w:lang w:eastAsia="zh-CN"/>
        </w:rPr>
      </w:pPr>
      <w:r w:rsidRPr="00A875D5">
        <w:rPr>
          <w:rFonts w:eastAsia="仿宋"/>
          <w:lang w:eastAsia="zh-CN"/>
        </w:rPr>
        <w:t>光伏阵列按最不利设计</w:t>
      </w:r>
      <w:proofErr w:type="gramStart"/>
      <w:r w:rsidRPr="00A875D5">
        <w:rPr>
          <w:rFonts w:eastAsia="仿宋"/>
          <w:lang w:eastAsia="zh-CN"/>
        </w:rPr>
        <w:t>月进行</w:t>
      </w:r>
      <w:proofErr w:type="gramEnd"/>
      <w:r w:rsidRPr="00A875D5">
        <w:rPr>
          <w:rFonts w:eastAsia="仿宋"/>
          <w:lang w:eastAsia="zh-CN"/>
        </w:rPr>
        <w:t>容量计算；</w:t>
      </w:r>
    </w:p>
    <w:p w:rsidR="00E32223" w:rsidRPr="00A875D5" w:rsidRDefault="0026315C" w:rsidP="00A875D5">
      <w:pPr>
        <w:pStyle w:val="a0"/>
        <w:numPr>
          <w:ilvl w:val="0"/>
          <w:numId w:val="19"/>
        </w:numPr>
        <w:rPr>
          <w:rFonts w:eastAsia="仿宋"/>
          <w:lang w:eastAsia="zh-CN"/>
        </w:rPr>
      </w:pPr>
      <w:r w:rsidRPr="00A875D5">
        <w:rPr>
          <w:rFonts w:eastAsia="仿宋"/>
          <w:lang w:eastAsia="zh-CN"/>
        </w:rPr>
        <w:t>设备选型必须采用能够查到技术资料的实际产品；</w:t>
      </w:r>
    </w:p>
    <w:p w:rsidR="00E32223" w:rsidRPr="00A875D5" w:rsidRDefault="0026315C" w:rsidP="00A875D5">
      <w:pPr>
        <w:pStyle w:val="a0"/>
        <w:numPr>
          <w:ilvl w:val="0"/>
          <w:numId w:val="19"/>
        </w:numPr>
        <w:rPr>
          <w:rFonts w:eastAsia="仿宋"/>
          <w:lang w:eastAsia="zh-CN"/>
        </w:rPr>
      </w:pPr>
      <w:r w:rsidRPr="00A875D5">
        <w:rPr>
          <w:rFonts w:eastAsia="仿宋"/>
          <w:lang w:eastAsia="zh-CN"/>
        </w:rPr>
        <w:t>报告、图纸、设备清单中的型号、数量和主要参数必须一致。</w:t>
      </w:r>
    </w:p>
    <w:p w:rsidR="00A875D5" w:rsidRPr="00A875D5" w:rsidRDefault="0026315C" w:rsidP="00A875D5">
      <w:pPr>
        <w:pStyle w:val="FirstParagraph"/>
        <w:rPr>
          <w:rFonts w:eastAsia="仿宋"/>
          <w:lang w:eastAsia="zh-CN"/>
        </w:rPr>
      </w:pPr>
      <w:r w:rsidRPr="00A875D5">
        <w:rPr>
          <w:rFonts w:eastAsia="仿宋"/>
          <w:lang w:eastAsia="zh-CN"/>
        </w:rPr>
        <w:t>任务</w:t>
      </w:r>
      <w:r w:rsidRPr="00A875D5">
        <w:rPr>
          <w:rFonts w:eastAsia="仿宋"/>
          <w:lang w:eastAsia="zh-CN"/>
        </w:rPr>
        <w:t>1</w:t>
      </w:r>
      <w:r w:rsidRPr="00A875D5">
        <w:rPr>
          <w:rFonts w:eastAsia="仿宋"/>
          <w:lang w:eastAsia="zh-CN"/>
        </w:rPr>
        <w:t>的系统组成见图</w:t>
      </w:r>
      <w:r w:rsidRPr="00A875D5">
        <w:rPr>
          <w:rFonts w:eastAsia="仿宋"/>
          <w:lang w:eastAsia="zh-CN"/>
        </w:rPr>
        <w:t>1</w:t>
      </w:r>
      <w:r w:rsidRPr="00A875D5">
        <w:rPr>
          <w:rFonts w:eastAsia="仿宋"/>
          <w:lang w:eastAsia="zh-CN"/>
        </w:rPr>
        <w:t>。保护器件和接地系统虽不参与发电，仍属于完整系统的必要组成部分。</w:t>
      </w:r>
    </w:p>
    <w:p w:rsidR="00A875D5" w:rsidRPr="00A875D5" w:rsidRDefault="0026315C" w:rsidP="00A875D5">
      <w:pPr>
        <w:pStyle w:val="FirstParagraph"/>
        <w:jc w:val="center"/>
        <w:rPr>
          <w:rFonts w:eastAsia="仿宋"/>
          <w:lang w:eastAsia="zh-CN"/>
        </w:rPr>
      </w:pPr>
      <w:r w:rsidRPr="00A875D5">
        <w:rPr>
          <w:rFonts w:eastAsia="仿宋"/>
          <w:noProof/>
        </w:rPr>
        <w:lastRenderedPageBreak/>
        <w:drawing>
          <wp:inline distT="0" distB="0" distL="0" distR="0">
            <wp:extent cx="5522976" cy="2424199"/>
            <wp:effectExtent l="0" t="0" r="0" b="0"/>
            <wp:docPr id="22" name="Picture" descr="图 1 户用离网光伏发电系统组成"/>
            <wp:cNvGraphicFramePr/>
            <a:graphic xmlns:a="http://schemas.openxmlformats.org/drawingml/2006/main">
              <a:graphicData uri="http://schemas.openxmlformats.org/drawingml/2006/picture">
                <pic:pic xmlns:pic="http://schemas.openxmlformats.org/drawingml/2006/picture">
                  <pic:nvPicPr>
                    <pic:cNvPr id="23" name="Picture" descr="assets/system_cn.png"/>
                    <pic:cNvPicPr>
                      <a:picLocks noChangeAspect="1" noChangeArrowheads="1"/>
                    </pic:cNvPicPr>
                  </pic:nvPicPr>
                  <pic:blipFill>
                    <a:blip r:embed="rId7"/>
                    <a:stretch>
                      <a:fillRect/>
                    </a:stretch>
                  </pic:blipFill>
                  <pic:spPr bwMode="auto">
                    <a:xfrm>
                      <a:off x="0" y="0"/>
                      <a:ext cx="5522976" cy="2424199"/>
                    </a:xfrm>
                    <a:prstGeom prst="rect">
                      <a:avLst/>
                    </a:prstGeom>
                    <a:noFill/>
                    <a:ln w="9525">
                      <a:noFill/>
                      <a:headEnd/>
                      <a:tailEnd/>
                    </a:ln>
                  </pic:spPr>
                </pic:pic>
              </a:graphicData>
            </a:graphic>
          </wp:inline>
        </w:drawing>
      </w:r>
    </w:p>
    <w:p w:rsidR="00E32223" w:rsidRPr="00A875D5" w:rsidRDefault="0026315C" w:rsidP="00A875D5">
      <w:pPr>
        <w:pStyle w:val="FirstParagraph"/>
        <w:jc w:val="center"/>
        <w:rPr>
          <w:rFonts w:eastAsia="仿宋"/>
          <w:lang w:eastAsia="zh-CN"/>
        </w:rPr>
      </w:pPr>
      <w:r w:rsidRPr="00A875D5">
        <w:rPr>
          <w:rFonts w:eastAsia="仿宋"/>
          <w:sz w:val="21"/>
          <w:lang w:eastAsia="zh-CN"/>
        </w:rPr>
        <w:t>图</w:t>
      </w:r>
      <w:r w:rsidRPr="00A875D5">
        <w:rPr>
          <w:rFonts w:eastAsia="仿宋"/>
          <w:sz w:val="21"/>
          <w:lang w:eastAsia="zh-CN"/>
        </w:rPr>
        <w:t xml:space="preserve"> 1 </w:t>
      </w:r>
      <w:r w:rsidRPr="00A875D5">
        <w:rPr>
          <w:rFonts w:eastAsia="仿宋"/>
          <w:sz w:val="21"/>
          <w:lang w:eastAsia="zh-CN"/>
        </w:rPr>
        <w:t>户</w:t>
      </w:r>
      <w:proofErr w:type="gramStart"/>
      <w:r w:rsidRPr="00A875D5">
        <w:rPr>
          <w:rFonts w:eastAsia="仿宋"/>
          <w:sz w:val="21"/>
          <w:lang w:eastAsia="zh-CN"/>
        </w:rPr>
        <w:t>用离网光</w:t>
      </w:r>
      <w:proofErr w:type="gramEnd"/>
      <w:r w:rsidRPr="00A875D5">
        <w:rPr>
          <w:rFonts w:eastAsia="仿宋"/>
          <w:sz w:val="21"/>
          <w:lang w:eastAsia="zh-CN"/>
        </w:rPr>
        <w:t>伏发电系统组成</w:t>
      </w:r>
    </w:p>
    <w:p w:rsidR="00E32223" w:rsidRPr="00A875D5" w:rsidRDefault="0026315C">
      <w:pPr>
        <w:pStyle w:val="1"/>
        <w:ind w:firstLine="0"/>
        <w:rPr>
          <w:rFonts w:ascii="Times New Roman" w:eastAsia="仿宋" w:hAnsi="Times New Roman"/>
          <w:lang w:eastAsia="zh-CN"/>
        </w:rPr>
      </w:pPr>
      <w:bookmarkStart w:id="2" w:name="三负荷条件和学生参数"/>
      <w:bookmarkEnd w:id="1"/>
      <w:r w:rsidRPr="00A875D5">
        <w:rPr>
          <w:rFonts w:ascii="Times New Roman" w:eastAsia="仿宋" w:hAnsi="Times New Roman"/>
          <w:color w:val="000000"/>
          <w:lang w:eastAsia="zh-CN"/>
        </w:rPr>
        <w:t>三、负荷条件和</w:t>
      </w:r>
      <w:r w:rsidRPr="00A875D5">
        <w:rPr>
          <w:rFonts w:ascii="Times New Roman" w:eastAsia="仿宋" w:hAnsi="Times New Roman"/>
          <w:color w:val="000000"/>
          <w:lang w:eastAsia="zh-CN"/>
        </w:rPr>
        <w:t>参数</w:t>
      </w:r>
    </w:p>
    <w:p w:rsidR="00E32223" w:rsidRPr="00A875D5" w:rsidRDefault="0026315C">
      <w:pPr>
        <w:pStyle w:val="2"/>
        <w:ind w:firstLine="0"/>
        <w:rPr>
          <w:rFonts w:ascii="Times New Roman" w:eastAsia="仿宋" w:hAnsi="Times New Roman"/>
          <w:lang w:eastAsia="zh-CN"/>
        </w:rPr>
      </w:pPr>
      <w:bookmarkStart w:id="3" w:name="日用电量范围"/>
      <w:r w:rsidRPr="00A875D5">
        <w:rPr>
          <w:rFonts w:ascii="Times New Roman" w:eastAsia="仿宋" w:hAnsi="Times New Roman"/>
          <w:color w:val="000000"/>
          <w:lang w:eastAsia="zh-CN"/>
        </w:rPr>
        <w:t xml:space="preserve">3.1 </w:t>
      </w:r>
      <w:r w:rsidRPr="00A875D5">
        <w:rPr>
          <w:rFonts w:ascii="Times New Roman" w:eastAsia="仿宋" w:hAnsi="Times New Roman"/>
          <w:color w:val="000000"/>
          <w:lang w:eastAsia="zh-CN"/>
        </w:rPr>
        <w:t>日用电量范围</w:t>
      </w:r>
    </w:p>
    <w:p w:rsidR="00E32223" w:rsidRPr="00A875D5" w:rsidRDefault="0026315C">
      <w:pPr>
        <w:pStyle w:val="FirstParagraph"/>
        <w:rPr>
          <w:rFonts w:eastAsia="仿宋"/>
          <w:lang w:eastAsia="zh-CN"/>
        </w:rPr>
      </w:pPr>
      <w:r w:rsidRPr="00A875D5">
        <w:rPr>
          <w:rFonts w:eastAsia="仿宋"/>
          <w:lang w:eastAsia="zh-CN"/>
        </w:rPr>
        <w:t>每名</w:t>
      </w:r>
      <w:r w:rsidRPr="00A875D5">
        <w:rPr>
          <w:rFonts w:eastAsia="仿宋"/>
          <w:lang w:eastAsia="zh-CN"/>
        </w:rPr>
        <w:t>应根据分配的负荷区间建立家庭关键负荷清单。交流</w:t>
      </w:r>
      <w:proofErr w:type="gramStart"/>
      <w:r w:rsidRPr="00A875D5">
        <w:rPr>
          <w:rFonts w:eastAsia="仿宋"/>
          <w:lang w:eastAsia="zh-CN"/>
        </w:rPr>
        <w:t>侧关键</w:t>
      </w:r>
      <w:proofErr w:type="gramEnd"/>
      <w:r w:rsidRPr="00A875D5">
        <w:rPr>
          <w:rFonts w:eastAsia="仿宋"/>
          <w:lang w:eastAsia="zh-CN"/>
        </w:rPr>
        <w:t>负荷日用电量应控制在</w:t>
      </w:r>
      <w:r w:rsidRPr="00A875D5">
        <w:rPr>
          <w:rFonts w:eastAsia="仿宋"/>
          <w:lang w:eastAsia="zh-CN"/>
        </w:rPr>
        <w:t>6.5</w:t>
      </w:r>
      <w:r w:rsidRPr="00A875D5">
        <w:rPr>
          <w:rFonts w:eastAsia="仿宋"/>
          <w:lang w:eastAsia="zh-CN"/>
        </w:rPr>
        <w:t>～</w:t>
      </w:r>
      <w:r w:rsidRPr="00A875D5">
        <w:rPr>
          <w:rFonts w:eastAsia="仿宋"/>
          <w:lang w:eastAsia="zh-CN"/>
        </w:rPr>
        <w:t>8.5 kWh/d</w:t>
      </w:r>
      <w:r w:rsidRPr="00A875D5">
        <w:rPr>
          <w:rFonts w:eastAsia="仿宋"/>
          <w:lang w:eastAsia="zh-CN"/>
        </w:rPr>
        <w:t>。该数值可作为理解普通家庭用电水平的参考，但不能直接作为个人设计输入。</w:t>
      </w:r>
    </w:p>
    <w:p w:rsidR="00E32223" w:rsidRPr="00A875D5" w:rsidRDefault="0026315C">
      <w:pPr>
        <w:pStyle w:val="a0"/>
        <w:rPr>
          <w:rFonts w:eastAsia="仿宋"/>
          <w:lang w:eastAsia="zh-CN"/>
        </w:rPr>
      </w:pPr>
      <w:r w:rsidRPr="00A875D5">
        <w:rPr>
          <w:rFonts w:eastAsia="仿宋"/>
          <w:lang w:eastAsia="zh-CN"/>
        </w:rPr>
        <w:t>负荷清单至少包括冰箱、空调、照明、通信设备、电视机或计算机、基本炊事用电、洗衣机或小型水泵以及必要的待机负荷。</w:t>
      </w:r>
      <w:r w:rsidRPr="00A875D5">
        <w:rPr>
          <w:rFonts w:eastAsia="仿宋"/>
          <w:lang w:eastAsia="zh-CN"/>
        </w:rPr>
        <w:t>可以在合理范围内调整设备功率和运行时间，但不得任意增加电热水器、多台空调等大功率负荷，也不得删除主要生活负荷以降低系统容量。</w:t>
      </w:r>
    </w:p>
    <w:p w:rsidR="00E32223" w:rsidRPr="00A875D5" w:rsidRDefault="0026315C">
      <w:pPr>
        <w:pStyle w:val="a0"/>
        <w:rPr>
          <w:rFonts w:eastAsia="仿宋"/>
          <w:lang w:eastAsia="zh-CN"/>
        </w:rPr>
      </w:pPr>
      <w:r w:rsidRPr="00A875D5">
        <w:rPr>
          <w:rFonts w:eastAsia="仿宋"/>
          <w:lang w:eastAsia="zh-CN"/>
        </w:rPr>
        <w:t>的负荷区间按学号末位分配。</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0"/>
        <w:gridCol w:w="3500"/>
        <w:gridCol w:w="4068"/>
      </w:tblGrid>
      <w:tr w:rsidR="00E32223" w:rsidRPr="00A875D5" w:rsidTr="00E32223">
        <w:trPr>
          <w:cnfStyle w:val="100000000000" w:firstRow="1" w:lastRow="0" w:firstColumn="0" w:lastColumn="0" w:oddVBand="0" w:evenVBand="0" w:oddHBand="0" w:evenHBand="0" w:firstRowFirstColumn="0" w:firstRowLastColumn="0" w:lastRowFirstColumn="0" w:lastRowLastColumn="0"/>
          <w:cantSplit/>
          <w:tblHeader/>
        </w:trPr>
        <w:tc>
          <w:tcPr>
            <w:tcW w:w="1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proofErr w:type="spellStart"/>
            <w:r w:rsidRPr="00A875D5">
              <w:rPr>
                <w:rFonts w:eastAsia="仿宋"/>
                <w:b/>
                <w:sz w:val="21"/>
              </w:rPr>
              <w:t>学号末位</w:t>
            </w:r>
            <w:proofErr w:type="spellEnd"/>
          </w:p>
        </w:tc>
        <w:tc>
          <w:tcPr>
            <w:tcW w:w="3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交流侧日用</w:t>
            </w:r>
            <w:r w:rsidRPr="00A875D5">
              <w:rPr>
                <w:rFonts w:eastAsia="仿宋"/>
                <w:b/>
                <w:sz w:val="21"/>
              </w:rPr>
              <w:t>电量范围</w:t>
            </w:r>
          </w:p>
        </w:tc>
        <w:tc>
          <w:tcPr>
            <w:tcW w:w="4068"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设计要求</w:t>
            </w:r>
          </w:p>
        </w:tc>
      </w:tr>
      <w:tr w:rsidR="00E32223" w:rsidRPr="00A875D5" w:rsidTr="00E32223">
        <w:trPr>
          <w:cantSplit/>
        </w:trPr>
        <w:tc>
          <w:tcPr>
            <w:tcW w:w="1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0</w:t>
            </w:r>
            <w:r w:rsidRPr="00A875D5">
              <w:rPr>
                <w:rFonts w:eastAsia="仿宋"/>
                <w:sz w:val="21"/>
              </w:rPr>
              <w:t>、</w:t>
            </w:r>
            <w:r w:rsidRPr="00A875D5">
              <w:rPr>
                <w:rFonts w:eastAsia="仿宋"/>
                <w:sz w:val="21"/>
              </w:rPr>
              <w:t>1</w:t>
            </w:r>
          </w:p>
        </w:tc>
        <w:tc>
          <w:tcPr>
            <w:tcW w:w="350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6.5</w:t>
            </w:r>
            <w:r w:rsidRPr="00A875D5">
              <w:rPr>
                <w:rFonts w:eastAsia="仿宋"/>
                <w:sz w:val="21"/>
              </w:rPr>
              <w:t>～</w:t>
            </w:r>
            <w:r w:rsidRPr="00A875D5">
              <w:rPr>
                <w:rFonts w:eastAsia="仿宋"/>
                <w:sz w:val="21"/>
              </w:rPr>
              <w:t>7.0 kWh/d</w:t>
            </w:r>
          </w:p>
        </w:tc>
        <w:tc>
          <w:tcPr>
            <w:tcW w:w="406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在范围内完成负荷调查和运行安排</w:t>
            </w:r>
          </w:p>
        </w:tc>
      </w:tr>
      <w:tr w:rsidR="00E32223" w:rsidRPr="00A875D5" w:rsidTr="00E32223">
        <w:trPr>
          <w:cantSplit/>
        </w:trPr>
        <w:tc>
          <w:tcPr>
            <w:tcW w:w="1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2</w:t>
            </w:r>
            <w:r w:rsidRPr="00A875D5">
              <w:rPr>
                <w:rFonts w:eastAsia="仿宋"/>
                <w:sz w:val="21"/>
              </w:rPr>
              <w:t>、</w:t>
            </w:r>
            <w:r w:rsidRPr="00A875D5">
              <w:rPr>
                <w:rFonts w:eastAsia="仿宋"/>
                <w:sz w:val="21"/>
              </w:rPr>
              <w:t>3</w:t>
            </w:r>
          </w:p>
        </w:tc>
        <w:tc>
          <w:tcPr>
            <w:tcW w:w="350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7.0</w:t>
            </w:r>
            <w:r w:rsidRPr="00A875D5">
              <w:rPr>
                <w:rFonts w:eastAsia="仿宋"/>
                <w:sz w:val="21"/>
              </w:rPr>
              <w:t>～</w:t>
            </w:r>
            <w:r w:rsidRPr="00A875D5">
              <w:rPr>
                <w:rFonts w:eastAsia="仿宋"/>
                <w:sz w:val="21"/>
              </w:rPr>
              <w:t>7.5 kWh/d</w:t>
            </w:r>
          </w:p>
        </w:tc>
        <w:tc>
          <w:tcPr>
            <w:tcW w:w="406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在范围内完成负荷调查和运行安排</w:t>
            </w:r>
          </w:p>
        </w:tc>
      </w:tr>
      <w:tr w:rsidR="00E32223" w:rsidRPr="00A875D5" w:rsidTr="00E32223">
        <w:trPr>
          <w:cantSplit/>
        </w:trPr>
        <w:tc>
          <w:tcPr>
            <w:tcW w:w="1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4</w:t>
            </w:r>
            <w:r w:rsidRPr="00A875D5">
              <w:rPr>
                <w:rFonts w:eastAsia="仿宋"/>
                <w:sz w:val="21"/>
              </w:rPr>
              <w:t>、</w:t>
            </w:r>
            <w:r w:rsidRPr="00A875D5">
              <w:rPr>
                <w:rFonts w:eastAsia="仿宋"/>
                <w:sz w:val="21"/>
              </w:rPr>
              <w:t>5</w:t>
            </w:r>
          </w:p>
        </w:tc>
        <w:tc>
          <w:tcPr>
            <w:tcW w:w="350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7.5</w:t>
            </w:r>
            <w:r w:rsidRPr="00A875D5">
              <w:rPr>
                <w:rFonts w:eastAsia="仿宋"/>
                <w:sz w:val="21"/>
              </w:rPr>
              <w:t>～</w:t>
            </w:r>
            <w:r w:rsidRPr="00A875D5">
              <w:rPr>
                <w:rFonts w:eastAsia="仿宋"/>
                <w:sz w:val="21"/>
              </w:rPr>
              <w:t>8.0 kWh/d</w:t>
            </w:r>
          </w:p>
        </w:tc>
        <w:tc>
          <w:tcPr>
            <w:tcW w:w="406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在范围内完成负荷调查和运行安排</w:t>
            </w:r>
          </w:p>
        </w:tc>
      </w:tr>
      <w:tr w:rsidR="00E32223" w:rsidRPr="00A875D5" w:rsidTr="00E32223">
        <w:trPr>
          <w:cantSplit/>
        </w:trPr>
        <w:tc>
          <w:tcPr>
            <w:tcW w:w="1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6</w:t>
            </w:r>
            <w:r w:rsidRPr="00A875D5">
              <w:rPr>
                <w:rFonts w:eastAsia="仿宋"/>
                <w:sz w:val="21"/>
              </w:rPr>
              <w:t>、</w:t>
            </w:r>
            <w:r w:rsidRPr="00A875D5">
              <w:rPr>
                <w:rFonts w:eastAsia="仿宋"/>
                <w:sz w:val="21"/>
              </w:rPr>
              <w:t>7</w:t>
            </w:r>
          </w:p>
        </w:tc>
        <w:tc>
          <w:tcPr>
            <w:tcW w:w="350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8.0</w:t>
            </w:r>
            <w:r w:rsidRPr="00A875D5">
              <w:rPr>
                <w:rFonts w:eastAsia="仿宋"/>
                <w:sz w:val="21"/>
              </w:rPr>
              <w:t>～</w:t>
            </w:r>
            <w:r w:rsidRPr="00A875D5">
              <w:rPr>
                <w:rFonts w:eastAsia="仿宋"/>
                <w:sz w:val="21"/>
              </w:rPr>
              <w:t>8.5 kWh/d</w:t>
            </w:r>
          </w:p>
        </w:tc>
        <w:tc>
          <w:tcPr>
            <w:tcW w:w="406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在范围内完成负荷调查和运行安排</w:t>
            </w:r>
          </w:p>
        </w:tc>
      </w:tr>
      <w:tr w:rsidR="00E32223" w:rsidRPr="00A875D5" w:rsidTr="00E32223">
        <w:trPr>
          <w:cantSplit/>
        </w:trPr>
        <w:tc>
          <w:tcPr>
            <w:tcW w:w="150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8</w:t>
            </w:r>
            <w:r w:rsidRPr="00A875D5">
              <w:rPr>
                <w:rFonts w:eastAsia="仿宋"/>
                <w:sz w:val="21"/>
              </w:rPr>
              <w:t>、</w:t>
            </w:r>
            <w:r w:rsidRPr="00A875D5">
              <w:rPr>
                <w:rFonts w:eastAsia="仿宋"/>
                <w:sz w:val="21"/>
              </w:rPr>
              <w:t>9</w:t>
            </w:r>
          </w:p>
        </w:tc>
        <w:tc>
          <w:tcPr>
            <w:tcW w:w="350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7.0</w:t>
            </w:r>
            <w:r w:rsidRPr="00A875D5">
              <w:rPr>
                <w:rFonts w:eastAsia="仿宋"/>
                <w:sz w:val="21"/>
              </w:rPr>
              <w:t>～</w:t>
            </w:r>
            <w:r w:rsidRPr="00A875D5">
              <w:rPr>
                <w:rFonts w:eastAsia="仿宋"/>
                <w:sz w:val="21"/>
              </w:rPr>
              <w:t>8.0 kWh/d</w:t>
            </w:r>
          </w:p>
        </w:tc>
        <w:tc>
          <w:tcPr>
            <w:tcW w:w="406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增加一种</w:t>
            </w:r>
            <w:proofErr w:type="gramStart"/>
            <w:r w:rsidRPr="00A875D5">
              <w:rPr>
                <w:rFonts w:eastAsia="仿宋"/>
                <w:sz w:val="21"/>
                <w:lang w:eastAsia="zh-CN"/>
              </w:rPr>
              <w:t>经说明</w:t>
            </w:r>
            <w:proofErr w:type="gramEnd"/>
            <w:r w:rsidRPr="00A875D5">
              <w:rPr>
                <w:rFonts w:eastAsia="仿宋"/>
                <w:sz w:val="21"/>
                <w:lang w:eastAsia="zh-CN"/>
              </w:rPr>
              <w:t>的运行方式比较</w:t>
            </w:r>
          </w:p>
        </w:tc>
      </w:tr>
    </w:tbl>
    <w:p w:rsidR="00A875D5" w:rsidRDefault="00A875D5">
      <w:pPr>
        <w:pStyle w:val="a0"/>
        <w:rPr>
          <w:rFonts w:eastAsia="仿宋"/>
          <w:lang w:eastAsia="zh-CN"/>
        </w:rPr>
      </w:pPr>
    </w:p>
    <w:p w:rsidR="00A875D5" w:rsidRDefault="00A875D5">
      <w:pPr>
        <w:pStyle w:val="a0"/>
        <w:rPr>
          <w:rFonts w:eastAsia="仿宋"/>
          <w:lang w:eastAsia="zh-CN"/>
        </w:rPr>
      </w:pPr>
    </w:p>
    <w:p w:rsidR="00A875D5" w:rsidRPr="00A875D5" w:rsidRDefault="00A875D5">
      <w:pPr>
        <w:pStyle w:val="a0"/>
        <w:rPr>
          <w:rFonts w:eastAsia="仿宋" w:hint="eastAsia"/>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347"/>
        <w:gridCol w:w="757"/>
        <w:gridCol w:w="928"/>
        <w:gridCol w:w="828"/>
        <w:gridCol w:w="887"/>
        <w:gridCol w:w="2522"/>
      </w:tblGrid>
      <w:tr w:rsidR="00A875D5" w:rsidRPr="00A875D5" w:rsidTr="000C67E2">
        <w:tc>
          <w:tcPr>
            <w:tcW w:w="8522" w:type="dxa"/>
            <w:gridSpan w:val="7"/>
            <w:shd w:val="clear" w:color="auto" w:fill="auto"/>
            <w:vAlign w:val="center"/>
          </w:tcPr>
          <w:p w:rsidR="00A875D5" w:rsidRPr="00A875D5" w:rsidRDefault="00A875D5" w:rsidP="00A875D5">
            <w:pPr>
              <w:snapToGrid w:val="0"/>
              <w:spacing w:line="288" w:lineRule="auto"/>
              <w:ind w:firstLine="0"/>
              <w:jc w:val="center"/>
              <w:rPr>
                <w:rFonts w:eastAsia="仿宋" w:cs="宋体" w:hint="eastAsia"/>
                <w:sz w:val="21"/>
                <w:szCs w:val="21"/>
                <w:lang w:eastAsia="zh-CN"/>
              </w:rPr>
            </w:pPr>
            <w:r w:rsidRPr="00A875D5">
              <w:rPr>
                <w:rFonts w:eastAsia="仿宋" w:cs="宋体" w:hint="eastAsia"/>
                <w:sz w:val="21"/>
                <w:szCs w:val="21"/>
                <w:lang w:eastAsia="zh-CN"/>
              </w:rPr>
              <w:lastRenderedPageBreak/>
              <w:t>标准化家庭负载估算与日均能耗计算工作表</w:t>
            </w:r>
          </w:p>
        </w:tc>
      </w:tr>
      <w:tr w:rsidR="00A875D5" w:rsidRPr="00A875D5" w:rsidTr="000C67E2">
        <w:tc>
          <w:tcPr>
            <w:tcW w:w="0" w:type="auto"/>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rPr>
            </w:pPr>
            <w:proofErr w:type="spellStart"/>
            <w:r w:rsidRPr="00A875D5">
              <w:rPr>
                <w:rFonts w:eastAsia="仿宋" w:cs="宋体" w:hint="eastAsia"/>
                <w:sz w:val="21"/>
                <w:szCs w:val="21"/>
              </w:rPr>
              <w:t>负载</w:t>
            </w:r>
            <w:proofErr w:type="spellEnd"/>
          </w:p>
        </w:tc>
        <w:tc>
          <w:tcPr>
            <w:tcW w:w="1347" w:type="dxa"/>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rPr>
            </w:pPr>
            <w:proofErr w:type="spellStart"/>
            <w:proofErr w:type="gramStart"/>
            <w:r w:rsidRPr="00A875D5">
              <w:rPr>
                <w:rFonts w:eastAsia="仿宋" w:cs="宋体" w:hint="eastAsia"/>
                <w:sz w:val="21"/>
                <w:szCs w:val="21"/>
              </w:rPr>
              <w:t>负载类型</w:t>
            </w:r>
            <w:proofErr w:type="spellEnd"/>
            <w:r w:rsidRPr="00A875D5">
              <w:rPr>
                <w:rFonts w:eastAsia="仿宋" w:cs="宋体" w:hint="eastAsia"/>
                <w:sz w:val="21"/>
                <w:szCs w:val="21"/>
              </w:rPr>
              <w:t>(</w:t>
            </w:r>
            <w:proofErr w:type="gramEnd"/>
            <w:r w:rsidRPr="00A875D5">
              <w:rPr>
                <w:rFonts w:eastAsia="仿宋" w:cs="宋体" w:hint="eastAsia"/>
                <w:sz w:val="21"/>
                <w:szCs w:val="21"/>
              </w:rPr>
              <w:t>AC/DC)</w:t>
            </w:r>
          </w:p>
        </w:tc>
        <w:tc>
          <w:tcPr>
            <w:tcW w:w="757" w:type="dxa"/>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rPr>
            </w:pPr>
            <w:proofErr w:type="spellStart"/>
            <w:r w:rsidRPr="00A875D5">
              <w:rPr>
                <w:rFonts w:eastAsia="仿宋" w:cs="宋体" w:hint="eastAsia"/>
                <w:sz w:val="21"/>
                <w:szCs w:val="21"/>
              </w:rPr>
              <w:t>数量</w:t>
            </w:r>
            <w:proofErr w:type="spellEnd"/>
          </w:p>
        </w:tc>
        <w:tc>
          <w:tcPr>
            <w:tcW w:w="928" w:type="dxa"/>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rPr>
            </w:pPr>
            <w:proofErr w:type="spellStart"/>
            <w:r w:rsidRPr="00A875D5">
              <w:rPr>
                <w:rFonts w:eastAsia="仿宋" w:cs="宋体" w:hint="eastAsia"/>
                <w:sz w:val="21"/>
                <w:szCs w:val="21"/>
              </w:rPr>
              <w:t>额定功率</w:t>
            </w:r>
            <w:proofErr w:type="spellEnd"/>
            <w:r w:rsidRPr="00A875D5">
              <w:rPr>
                <w:rFonts w:eastAsia="仿宋" w:cs="宋体" w:hint="eastAsia"/>
                <w:sz w:val="21"/>
                <w:szCs w:val="21"/>
              </w:rPr>
              <w:t xml:space="preserve"> (W)</w:t>
            </w:r>
          </w:p>
        </w:tc>
        <w:tc>
          <w:tcPr>
            <w:tcW w:w="828" w:type="dxa"/>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rPr>
            </w:pPr>
            <w:proofErr w:type="spellStart"/>
            <w:r w:rsidRPr="00A875D5">
              <w:rPr>
                <w:rFonts w:eastAsia="仿宋" w:cs="宋体" w:hint="eastAsia"/>
                <w:sz w:val="21"/>
                <w:szCs w:val="21"/>
              </w:rPr>
              <w:t>日均使用时间</w:t>
            </w:r>
            <w:proofErr w:type="spellEnd"/>
            <w:r w:rsidRPr="00A875D5">
              <w:rPr>
                <w:rFonts w:eastAsia="仿宋" w:cs="宋体" w:hint="eastAsia"/>
                <w:sz w:val="21"/>
                <w:szCs w:val="21"/>
              </w:rPr>
              <w:t>(h/</w:t>
            </w:r>
            <w:r w:rsidRPr="00A875D5">
              <w:rPr>
                <w:rFonts w:eastAsia="仿宋" w:cs="宋体" w:hint="eastAsia"/>
                <w:sz w:val="21"/>
                <w:szCs w:val="21"/>
              </w:rPr>
              <w:t>天</w:t>
            </w:r>
            <w:r w:rsidRPr="00A875D5">
              <w:rPr>
                <w:rFonts w:eastAsia="仿宋" w:cs="宋体" w:hint="eastAsia"/>
                <w:sz w:val="21"/>
                <w:szCs w:val="21"/>
              </w:rPr>
              <w:t>)</w:t>
            </w:r>
          </w:p>
        </w:tc>
        <w:tc>
          <w:tcPr>
            <w:tcW w:w="887" w:type="dxa"/>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rPr>
            </w:pPr>
            <w:proofErr w:type="spellStart"/>
            <w:r w:rsidRPr="00A875D5">
              <w:rPr>
                <w:rFonts w:eastAsia="仿宋" w:cs="宋体" w:hint="eastAsia"/>
                <w:sz w:val="21"/>
                <w:szCs w:val="21"/>
              </w:rPr>
              <w:t>名义日耗电量</w:t>
            </w:r>
            <w:proofErr w:type="spellEnd"/>
            <w:r w:rsidRPr="00A875D5">
              <w:rPr>
                <w:rFonts w:eastAsia="仿宋" w:cs="宋体" w:hint="eastAsia"/>
                <w:sz w:val="21"/>
                <w:szCs w:val="21"/>
              </w:rPr>
              <w:t xml:space="preserve"> (</w:t>
            </w:r>
            <w:proofErr w:type="spellStart"/>
            <w:r w:rsidRPr="00A875D5">
              <w:rPr>
                <w:rFonts w:eastAsia="仿宋" w:cs="宋体" w:hint="eastAsia"/>
                <w:sz w:val="21"/>
                <w:szCs w:val="21"/>
              </w:rPr>
              <w:t>Wh</w:t>
            </w:r>
            <w:proofErr w:type="spellEnd"/>
            <w:r w:rsidRPr="00A875D5">
              <w:rPr>
                <w:rFonts w:eastAsia="仿宋" w:cs="宋体" w:hint="eastAsia"/>
                <w:sz w:val="21"/>
                <w:szCs w:val="21"/>
              </w:rPr>
              <w:t>)</w:t>
            </w:r>
          </w:p>
        </w:tc>
        <w:tc>
          <w:tcPr>
            <w:tcW w:w="2522" w:type="dxa"/>
            <w:shd w:val="clear" w:color="auto" w:fill="auto"/>
            <w:vAlign w:val="center"/>
          </w:tcPr>
          <w:p w:rsidR="00A875D5" w:rsidRPr="00A875D5" w:rsidRDefault="00A875D5" w:rsidP="00A875D5">
            <w:pPr>
              <w:snapToGrid w:val="0"/>
              <w:spacing w:line="288" w:lineRule="auto"/>
              <w:ind w:firstLine="0"/>
              <w:jc w:val="center"/>
              <w:rPr>
                <w:rFonts w:eastAsia="仿宋" w:cs="宋体" w:hint="eastAsia"/>
                <w:sz w:val="21"/>
                <w:szCs w:val="21"/>
              </w:rPr>
            </w:pPr>
            <w:proofErr w:type="spellStart"/>
            <w:r w:rsidRPr="00A875D5">
              <w:rPr>
                <w:rFonts w:eastAsia="仿宋" w:cs="宋体" w:hint="eastAsia"/>
                <w:sz w:val="21"/>
                <w:szCs w:val="21"/>
              </w:rPr>
              <w:t>备注</w:t>
            </w:r>
            <w:proofErr w:type="spellEnd"/>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空调</w:t>
            </w:r>
            <w:proofErr w:type="spellEnd"/>
            <w:r w:rsidRPr="00A875D5">
              <w:rPr>
                <w:rFonts w:eastAsia="仿宋" w:hint="eastAsia"/>
                <w:sz w:val="21"/>
                <w:szCs w:val="21"/>
              </w:rPr>
              <w:t xml:space="preserve"> (1.5P)</w:t>
            </w:r>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3</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1200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5</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18000</w:t>
            </w:r>
          </w:p>
        </w:tc>
        <w:tc>
          <w:tcPr>
            <w:tcW w:w="2522" w:type="dxa"/>
            <w:shd w:val="clear" w:color="auto" w:fill="auto"/>
          </w:tcPr>
          <w:p w:rsidR="00A875D5" w:rsidRPr="00A875D5" w:rsidRDefault="00A875D5" w:rsidP="00A875D5">
            <w:pPr>
              <w:ind w:firstLine="0"/>
              <w:rPr>
                <w:rFonts w:eastAsia="仿宋" w:hint="eastAsia"/>
                <w:sz w:val="21"/>
                <w:szCs w:val="21"/>
                <w:lang w:eastAsia="zh-CN"/>
              </w:rPr>
            </w:pPr>
            <w:r w:rsidRPr="00A875D5">
              <w:rPr>
                <w:rFonts w:eastAsia="仿宋" w:hint="eastAsia"/>
                <w:sz w:val="21"/>
                <w:szCs w:val="21"/>
                <w:lang w:eastAsia="zh-CN"/>
              </w:rPr>
              <w:t>建议优先采用能效标识上的日均耗电量</w:t>
            </w: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冰箱</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150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24</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3600</w:t>
            </w:r>
          </w:p>
        </w:tc>
        <w:tc>
          <w:tcPr>
            <w:tcW w:w="2522" w:type="dxa"/>
            <w:shd w:val="clear" w:color="auto" w:fill="auto"/>
          </w:tcPr>
          <w:p w:rsidR="00A875D5" w:rsidRPr="00A875D5" w:rsidRDefault="00A875D5" w:rsidP="00A875D5">
            <w:pPr>
              <w:ind w:firstLine="0"/>
              <w:rPr>
                <w:rFonts w:eastAsia="仿宋" w:hint="eastAsia"/>
                <w:sz w:val="21"/>
                <w:szCs w:val="21"/>
                <w:lang w:eastAsia="zh-CN"/>
              </w:rPr>
            </w:pPr>
            <w:r w:rsidRPr="00A875D5">
              <w:rPr>
                <w:rFonts w:eastAsia="仿宋" w:hint="eastAsia"/>
                <w:sz w:val="21"/>
                <w:szCs w:val="21"/>
                <w:lang w:eastAsia="zh-CN"/>
              </w:rPr>
              <w:t>建议优先采用能效标识上的日均耗电量</w:t>
            </w: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彩电</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4</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400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微波炉</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1000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0.5</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500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油烟机</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电饭煲</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800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800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电磁炉</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2000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0.5</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1000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电水壶</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1500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0.2</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300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笔记本电脑</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65</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6</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390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手机充电器</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4</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80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LED</w:t>
            </w:r>
            <w:r w:rsidRPr="00A875D5">
              <w:rPr>
                <w:rFonts w:eastAsia="仿宋" w:hint="eastAsia"/>
                <w:sz w:val="21"/>
                <w:szCs w:val="21"/>
              </w:rPr>
              <w:t>灯</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8</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15</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5</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600</w:t>
            </w:r>
          </w:p>
        </w:tc>
        <w:tc>
          <w:tcPr>
            <w:tcW w:w="2522" w:type="dxa"/>
            <w:shd w:val="clear" w:color="auto" w:fill="auto"/>
          </w:tcPr>
          <w:p w:rsidR="00A875D5" w:rsidRPr="00A875D5" w:rsidRDefault="00A875D5" w:rsidP="00A875D5">
            <w:pPr>
              <w:ind w:firstLine="0"/>
              <w:rPr>
                <w:rFonts w:eastAsia="仿宋" w:hint="eastAsia"/>
                <w:sz w:val="21"/>
                <w:szCs w:val="21"/>
              </w:rPr>
            </w:pPr>
          </w:p>
        </w:tc>
      </w:tr>
      <w:tr w:rsidR="00A875D5" w:rsidRPr="00A875D5" w:rsidTr="000C67E2">
        <w:tc>
          <w:tcPr>
            <w:tcW w:w="0" w:type="auto"/>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洗衣机</w:t>
            </w:r>
            <w:proofErr w:type="spellEnd"/>
          </w:p>
        </w:tc>
        <w:tc>
          <w:tcPr>
            <w:tcW w:w="134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AC</w:t>
            </w:r>
          </w:p>
        </w:tc>
        <w:tc>
          <w:tcPr>
            <w:tcW w:w="75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9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500</w:t>
            </w:r>
          </w:p>
        </w:tc>
        <w:tc>
          <w:tcPr>
            <w:tcW w:w="828"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1</w:t>
            </w:r>
          </w:p>
        </w:tc>
        <w:tc>
          <w:tcPr>
            <w:tcW w:w="887" w:type="dxa"/>
            <w:shd w:val="clear" w:color="auto" w:fill="auto"/>
          </w:tcPr>
          <w:p w:rsidR="00A875D5" w:rsidRPr="00A875D5" w:rsidRDefault="00A875D5" w:rsidP="00A875D5">
            <w:pPr>
              <w:ind w:firstLine="0"/>
              <w:rPr>
                <w:rFonts w:eastAsia="仿宋"/>
                <w:sz w:val="21"/>
                <w:szCs w:val="21"/>
              </w:rPr>
            </w:pPr>
            <w:r w:rsidRPr="00A875D5">
              <w:rPr>
                <w:rFonts w:eastAsia="仿宋" w:hint="eastAsia"/>
                <w:sz w:val="21"/>
                <w:szCs w:val="21"/>
              </w:rPr>
              <w:t>500</w:t>
            </w:r>
          </w:p>
        </w:tc>
        <w:tc>
          <w:tcPr>
            <w:tcW w:w="2522" w:type="dxa"/>
            <w:shd w:val="clear" w:color="auto" w:fill="auto"/>
          </w:tcPr>
          <w:p w:rsidR="00A875D5" w:rsidRPr="00A875D5" w:rsidRDefault="00A875D5" w:rsidP="00A875D5">
            <w:pPr>
              <w:ind w:firstLine="0"/>
              <w:rPr>
                <w:rFonts w:eastAsia="仿宋"/>
                <w:sz w:val="21"/>
                <w:szCs w:val="21"/>
              </w:rPr>
            </w:pPr>
          </w:p>
        </w:tc>
      </w:tr>
      <w:tr w:rsidR="00A875D5" w:rsidRPr="00A875D5" w:rsidTr="000C67E2">
        <w:tc>
          <w:tcPr>
            <w:tcW w:w="5113" w:type="dxa"/>
            <w:gridSpan w:val="5"/>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lang w:eastAsia="zh-CN"/>
              </w:rPr>
            </w:pPr>
            <w:r w:rsidRPr="00A875D5">
              <w:rPr>
                <w:rFonts w:eastAsia="仿宋" w:cs="宋体" w:hint="eastAsia"/>
                <w:sz w:val="21"/>
                <w:szCs w:val="21"/>
                <w:lang w:eastAsia="zh-CN"/>
              </w:rPr>
              <w:t>AC</w:t>
            </w:r>
            <w:r w:rsidRPr="00A875D5">
              <w:rPr>
                <w:rFonts w:eastAsia="仿宋" w:cs="宋体" w:hint="eastAsia"/>
                <w:sz w:val="21"/>
                <w:szCs w:val="21"/>
                <w:lang w:eastAsia="zh-CN"/>
              </w:rPr>
              <w:t>负载名义日耗电量总计</w:t>
            </w:r>
            <w:r w:rsidRPr="00A875D5">
              <w:rPr>
                <w:rFonts w:eastAsia="仿宋" w:cs="宋体" w:hint="eastAsia"/>
                <w:sz w:val="21"/>
                <w:szCs w:val="21"/>
                <w:lang w:eastAsia="zh-CN"/>
              </w:rPr>
              <w:t xml:space="preserve"> (</w:t>
            </w:r>
            <w:proofErr w:type="spellStart"/>
            <w:r w:rsidRPr="00A875D5">
              <w:rPr>
                <w:rFonts w:eastAsia="仿宋" w:cs="宋体" w:hint="eastAsia"/>
                <w:sz w:val="21"/>
                <w:szCs w:val="21"/>
              </w:rPr>
              <w:t>Σ</w:t>
            </w:r>
            <w:r w:rsidRPr="00A875D5">
              <w:rPr>
                <w:rFonts w:eastAsia="仿宋" w:cs="宋体" w:hint="eastAsia"/>
                <w:sz w:val="21"/>
                <w:szCs w:val="21"/>
                <w:lang w:eastAsia="zh-CN"/>
              </w:rPr>
              <w:t>AC</w:t>
            </w:r>
            <w:r w:rsidRPr="00A875D5">
              <w:rPr>
                <w:rFonts w:eastAsia="仿宋" w:cs="宋体"/>
                <w:sz w:val="21"/>
                <w:szCs w:val="21"/>
                <w:lang w:eastAsia="zh-CN"/>
              </w:rPr>
              <w:t>Wh</w:t>
            </w:r>
            <w:proofErr w:type="spellEnd"/>
            <w:r w:rsidRPr="00A875D5">
              <w:rPr>
                <w:rFonts w:eastAsia="仿宋" w:cs="宋体"/>
                <w:sz w:val="21"/>
                <w:szCs w:val="21"/>
                <w:lang w:eastAsia="zh-CN"/>
              </w:rPr>
              <w:t>)</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26370</w:t>
            </w:r>
          </w:p>
        </w:tc>
        <w:tc>
          <w:tcPr>
            <w:tcW w:w="2522" w:type="dxa"/>
            <w:shd w:val="clear" w:color="auto" w:fill="auto"/>
          </w:tcPr>
          <w:p w:rsidR="00A875D5" w:rsidRPr="00A875D5" w:rsidRDefault="00A875D5" w:rsidP="00A875D5">
            <w:pPr>
              <w:ind w:firstLine="0"/>
              <w:rPr>
                <w:rFonts w:eastAsia="仿宋"/>
                <w:sz w:val="21"/>
                <w:szCs w:val="21"/>
                <w:lang w:eastAsia="zh-CN"/>
              </w:rPr>
            </w:pPr>
            <w:r w:rsidRPr="00A875D5">
              <w:rPr>
                <w:rFonts w:eastAsia="仿宋" w:hint="eastAsia"/>
                <w:sz w:val="21"/>
                <w:szCs w:val="21"/>
                <w:lang w:eastAsia="zh-CN"/>
              </w:rPr>
              <w:t>示例值，需自行填写并计算</w:t>
            </w:r>
          </w:p>
        </w:tc>
      </w:tr>
      <w:tr w:rsidR="00A875D5" w:rsidRPr="00A875D5" w:rsidTr="000C67E2">
        <w:tc>
          <w:tcPr>
            <w:tcW w:w="5113" w:type="dxa"/>
            <w:gridSpan w:val="5"/>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lang w:eastAsia="zh-CN"/>
              </w:rPr>
            </w:pPr>
            <w:r w:rsidRPr="00A875D5">
              <w:rPr>
                <w:rFonts w:eastAsia="仿宋" w:cs="宋体" w:hint="eastAsia"/>
                <w:sz w:val="21"/>
                <w:szCs w:val="21"/>
                <w:lang w:eastAsia="zh-CN"/>
              </w:rPr>
              <w:t>DC</w:t>
            </w:r>
            <w:r w:rsidRPr="00A875D5">
              <w:rPr>
                <w:rFonts w:eastAsia="仿宋" w:cs="宋体" w:hint="eastAsia"/>
                <w:sz w:val="21"/>
                <w:szCs w:val="21"/>
                <w:lang w:eastAsia="zh-CN"/>
              </w:rPr>
              <w:t>负载名义日耗电量总计</w:t>
            </w:r>
            <w:r w:rsidRPr="00A875D5">
              <w:rPr>
                <w:rFonts w:eastAsia="仿宋" w:cs="宋体" w:hint="eastAsia"/>
                <w:sz w:val="21"/>
                <w:szCs w:val="21"/>
                <w:lang w:eastAsia="zh-CN"/>
              </w:rPr>
              <w:t xml:space="preserve"> (</w:t>
            </w:r>
            <w:proofErr w:type="spellStart"/>
            <w:r w:rsidRPr="00A875D5">
              <w:rPr>
                <w:rFonts w:eastAsia="仿宋" w:cs="宋体" w:hint="eastAsia"/>
                <w:sz w:val="21"/>
                <w:szCs w:val="21"/>
              </w:rPr>
              <w:t>Σ</w:t>
            </w:r>
            <w:r w:rsidRPr="00A875D5">
              <w:rPr>
                <w:rFonts w:eastAsia="仿宋" w:cs="宋体" w:hint="eastAsia"/>
                <w:sz w:val="21"/>
                <w:szCs w:val="21"/>
                <w:lang w:eastAsia="zh-CN"/>
              </w:rPr>
              <w:t>DC</w:t>
            </w:r>
            <w:r w:rsidRPr="00A875D5">
              <w:rPr>
                <w:rFonts w:eastAsia="仿宋" w:cs="宋体"/>
                <w:sz w:val="21"/>
                <w:szCs w:val="21"/>
                <w:lang w:eastAsia="zh-CN"/>
              </w:rPr>
              <w:t>Wh</w:t>
            </w:r>
            <w:proofErr w:type="spellEnd"/>
            <w:r w:rsidRPr="00A875D5">
              <w:rPr>
                <w:rFonts w:eastAsia="仿宋" w:cs="宋体"/>
                <w:sz w:val="21"/>
                <w:szCs w:val="21"/>
                <w:lang w:eastAsia="zh-CN"/>
              </w:rPr>
              <w:t>)</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0</w:t>
            </w:r>
          </w:p>
        </w:tc>
        <w:tc>
          <w:tcPr>
            <w:tcW w:w="2522" w:type="dxa"/>
            <w:shd w:val="clear" w:color="auto" w:fill="auto"/>
          </w:tcPr>
          <w:p w:rsidR="00A875D5" w:rsidRPr="00A875D5" w:rsidRDefault="00A875D5" w:rsidP="00A875D5">
            <w:pPr>
              <w:ind w:firstLine="0"/>
              <w:rPr>
                <w:rFonts w:eastAsia="仿宋"/>
                <w:sz w:val="21"/>
                <w:szCs w:val="21"/>
                <w:lang w:eastAsia="zh-CN"/>
              </w:rPr>
            </w:pPr>
            <w:r w:rsidRPr="00A875D5">
              <w:rPr>
                <w:rFonts w:eastAsia="仿宋" w:hint="eastAsia"/>
                <w:sz w:val="21"/>
                <w:szCs w:val="21"/>
                <w:lang w:eastAsia="zh-CN"/>
              </w:rPr>
              <w:t>若有</w:t>
            </w:r>
            <w:r w:rsidRPr="00A875D5">
              <w:rPr>
                <w:rFonts w:eastAsia="仿宋" w:hint="eastAsia"/>
                <w:sz w:val="21"/>
                <w:szCs w:val="21"/>
                <w:lang w:eastAsia="zh-CN"/>
              </w:rPr>
              <w:t>DC</w:t>
            </w:r>
            <w:r w:rsidRPr="00A875D5">
              <w:rPr>
                <w:rFonts w:eastAsia="仿宋" w:hint="eastAsia"/>
                <w:sz w:val="21"/>
                <w:szCs w:val="21"/>
                <w:lang w:eastAsia="zh-CN"/>
              </w:rPr>
              <w:t>负载，在此计算</w:t>
            </w:r>
          </w:p>
        </w:tc>
      </w:tr>
      <w:tr w:rsidR="00A875D5" w:rsidRPr="00A875D5" w:rsidTr="000C67E2">
        <w:tc>
          <w:tcPr>
            <w:tcW w:w="5113" w:type="dxa"/>
            <w:gridSpan w:val="5"/>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lang w:eastAsia="zh-CN"/>
              </w:rPr>
            </w:pPr>
            <w:r w:rsidRPr="00A875D5">
              <w:rPr>
                <w:rFonts w:eastAsia="仿宋" w:cs="宋体" w:hint="eastAsia"/>
                <w:sz w:val="21"/>
                <w:szCs w:val="21"/>
                <w:lang w:eastAsia="zh-CN"/>
              </w:rPr>
              <w:t>逆变器转换效率</w:t>
            </w:r>
            <w:r w:rsidRPr="00A875D5">
              <w:rPr>
                <w:rFonts w:eastAsia="仿宋" w:cs="宋体" w:hint="eastAsia"/>
                <w:sz w:val="21"/>
                <w:szCs w:val="21"/>
                <w:lang w:eastAsia="zh-CN"/>
              </w:rPr>
              <w:t xml:space="preserve"> (</w:t>
            </w:r>
            <w:proofErr w:type="spellStart"/>
            <w:r w:rsidRPr="00A875D5">
              <w:rPr>
                <w:rFonts w:eastAsia="仿宋" w:cs="宋体" w:hint="eastAsia"/>
                <w:sz w:val="21"/>
                <w:szCs w:val="21"/>
              </w:rPr>
              <w:t>η</w:t>
            </w:r>
            <w:r w:rsidRPr="00A875D5">
              <w:rPr>
                <w:rFonts w:eastAsia="仿宋" w:cs="宋体"/>
                <w:sz w:val="21"/>
                <w:szCs w:val="21"/>
                <w:lang w:eastAsia="zh-CN"/>
              </w:rPr>
              <w:t>inv</w:t>
            </w:r>
            <w:proofErr w:type="spellEnd"/>
            <w:r w:rsidRPr="00A875D5">
              <w:rPr>
                <w:rFonts w:eastAsia="仿宋" w:cs="宋体"/>
                <w:sz w:val="21"/>
                <w:szCs w:val="21"/>
                <w:lang w:eastAsia="zh-CN"/>
              </w:rPr>
              <w:t>)</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0.92</w:t>
            </w:r>
          </w:p>
        </w:tc>
        <w:tc>
          <w:tcPr>
            <w:tcW w:w="2522" w:type="dxa"/>
            <w:shd w:val="clear" w:color="auto" w:fill="auto"/>
          </w:tcPr>
          <w:p w:rsidR="00A875D5" w:rsidRPr="00A875D5" w:rsidRDefault="00A875D5" w:rsidP="00A875D5">
            <w:pPr>
              <w:ind w:firstLine="0"/>
              <w:rPr>
                <w:rFonts w:eastAsia="仿宋"/>
                <w:sz w:val="21"/>
                <w:szCs w:val="21"/>
              </w:rPr>
            </w:pPr>
            <w:proofErr w:type="spellStart"/>
            <w:r w:rsidRPr="00A875D5">
              <w:rPr>
                <w:rFonts w:eastAsia="仿宋" w:hint="eastAsia"/>
                <w:sz w:val="21"/>
                <w:szCs w:val="21"/>
              </w:rPr>
              <w:t>根据选型，通常取</w:t>
            </w:r>
            <w:proofErr w:type="spellEnd"/>
            <w:r w:rsidRPr="00A875D5">
              <w:rPr>
                <w:rFonts w:eastAsia="仿宋" w:hint="eastAsia"/>
                <w:sz w:val="21"/>
                <w:szCs w:val="21"/>
              </w:rPr>
              <w:t xml:space="preserve"> 0.9 ~ 0.95</w:t>
            </w:r>
          </w:p>
        </w:tc>
      </w:tr>
      <w:tr w:rsidR="00A875D5" w:rsidRPr="00A875D5" w:rsidTr="000C67E2">
        <w:tc>
          <w:tcPr>
            <w:tcW w:w="5113" w:type="dxa"/>
            <w:gridSpan w:val="5"/>
            <w:shd w:val="clear" w:color="auto" w:fill="auto"/>
            <w:vAlign w:val="center"/>
          </w:tcPr>
          <w:p w:rsidR="00A875D5" w:rsidRPr="00A875D5" w:rsidRDefault="00A875D5" w:rsidP="00A875D5">
            <w:pPr>
              <w:snapToGrid w:val="0"/>
              <w:spacing w:line="288" w:lineRule="auto"/>
              <w:ind w:firstLine="0"/>
              <w:rPr>
                <w:rFonts w:eastAsia="仿宋" w:cs="宋体" w:hint="eastAsia"/>
                <w:sz w:val="21"/>
                <w:szCs w:val="21"/>
                <w:lang w:eastAsia="zh-CN"/>
              </w:rPr>
            </w:pPr>
            <w:r w:rsidRPr="00A875D5">
              <w:rPr>
                <w:rFonts w:eastAsia="仿宋" w:cs="宋体" w:hint="eastAsia"/>
                <w:sz w:val="21"/>
                <w:szCs w:val="21"/>
                <w:lang w:eastAsia="zh-CN"/>
              </w:rPr>
              <w:t>系统每日实际负载能量</w:t>
            </w:r>
            <w:r w:rsidRPr="00A875D5">
              <w:rPr>
                <w:rFonts w:eastAsia="仿宋" w:cs="宋体" w:hint="eastAsia"/>
                <w:sz w:val="21"/>
                <w:szCs w:val="21"/>
                <w:lang w:eastAsia="zh-CN"/>
              </w:rPr>
              <w:t>(E</w:t>
            </w:r>
            <w:r w:rsidRPr="00A875D5">
              <w:rPr>
                <w:rFonts w:eastAsia="仿宋" w:cs="宋体"/>
                <w:sz w:val="21"/>
                <w:szCs w:val="21"/>
                <w:lang w:eastAsia="zh-CN"/>
              </w:rPr>
              <w:t>L)</w:t>
            </w:r>
          </w:p>
        </w:tc>
        <w:tc>
          <w:tcPr>
            <w:tcW w:w="887" w:type="dxa"/>
            <w:shd w:val="clear" w:color="auto" w:fill="auto"/>
          </w:tcPr>
          <w:p w:rsidR="00A875D5" w:rsidRPr="00A875D5" w:rsidRDefault="00A875D5" w:rsidP="00A875D5">
            <w:pPr>
              <w:ind w:firstLine="0"/>
              <w:rPr>
                <w:rFonts w:eastAsia="仿宋" w:hint="eastAsia"/>
                <w:sz w:val="21"/>
                <w:szCs w:val="21"/>
              </w:rPr>
            </w:pPr>
            <w:r w:rsidRPr="00A875D5">
              <w:rPr>
                <w:rFonts w:eastAsia="仿宋" w:hint="eastAsia"/>
                <w:sz w:val="21"/>
                <w:szCs w:val="21"/>
              </w:rPr>
              <w:t>28663</w:t>
            </w:r>
          </w:p>
        </w:tc>
        <w:tc>
          <w:tcPr>
            <w:tcW w:w="2522" w:type="dxa"/>
            <w:shd w:val="clear" w:color="auto" w:fill="auto"/>
          </w:tcPr>
          <w:p w:rsidR="00A875D5" w:rsidRPr="00A875D5" w:rsidRDefault="00A875D5" w:rsidP="00A875D5">
            <w:pPr>
              <w:ind w:firstLine="0"/>
              <w:rPr>
                <w:rFonts w:eastAsia="仿宋" w:hint="eastAsia"/>
                <w:sz w:val="21"/>
                <w:szCs w:val="21"/>
              </w:rPr>
            </w:pPr>
            <w:proofErr w:type="spellStart"/>
            <w:r w:rsidRPr="00A875D5">
              <w:rPr>
                <w:rFonts w:eastAsia="仿宋" w:hint="eastAsia"/>
                <w:sz w:val="21"/>
                <w:szCs w:val="21"/>
              </w:rPr>
              <w:t>计算公式</w:t>
            </w:r>
            <w:proofErr w:type="spellEnd"/>
            <w:r w:rsidRPr="00A875D5">
              <w:rPr>
                <w:rFonts w:eastAsia="仿宋" w:hint="eastAsia"/>
                <w:sz w:val="21"/>
                <w:szCs w:val="21"/>
              </w:rPr>
              <w:t>: E</w:t>
            </w:r>
            <w:r w:rsidRPr="00A875D5">
              <w:rPr>
                <w:rFonts w:eastAsia="仿宋"/>
                <w:sz w:val="21"/>
                <w:szCs w:val="21"/>
              </w:rPr>
              <w:t>L</w:t>
            </w:r>
            <w:proofErr w:type="gramStart"/>
            <w:r w:rsidRPr="00A875D5">
              <w:rPr>
                <w:rFonts w:eastAsia="仿宋"/>
                <w:sz w:val="21"/>
                <w:szCs w:val="21"/>
              </w:rPr>
              <w:t>=(</w:t>
            </w:r>
            <w:proofErr w:type="gramEnd"/>
            <w:r w:rsidRPr="00A875D5">
              <w:rPr>
                <w:rFonts w:eastAsia="仿宋"/>
                <w:sz w:val="21"/>
                <w:szCs w:val="21"/>
              </w:rPr>
              <w:t xml:space="preserve">ΣAC </w:t>
            </w:r>
            <w:proofErr w:type="spellStart"/>
            <w:r w:rsidRPr="00A875D5">
              <w:rPr>
                <w:rFonts w:eastAsia="仿宋"/>
                <w:sz w:val="21"/>
                <w:szCs w:val="21"/>
              </w:rPr>
              <w:t>Wh</w:t>
            </w:r>
            <w:proofErr w:type="spellEnd"/>
            <w:r w:rsidRPr="00A875D5">
              <w:rPr>
                <w:rFonts w:eastAsia="仿宋"/>
                <w:sz w:val="21"/>
                <w:szCs w:val="21"/>
              </w:rPr>
              <w:t>/</w:t>
            </w:r>
            <w:proofErr w:type="spellStart"/>
            <w:r w:rsidRPr="00A875D5">
              <w:rPr>
                <w:rFonts w:eastAsia="仿宋"/>
                <w:sz w:val="21"/>
                <w:szCs w:val="21"/>
              </w:rPr>
              <w:t>ηinv</w:t>
            </w:r>
            <w:proofErr w:type="spellEnd"/>
            <w:r w:rsidRPr="00A875D5">
              <w:rPr>
                <w:rFonts w:eastAsia="仿宋"/>
                <w:sz w:val="21"/>
                <w:szCs w:val="21"/>
              </w:rPr>
              <w:t xml:space="preserve">)+ΣDC </w:t>
            </w:r>
            <w:proofErr w:type="spellStart"/>
            <w:r w:rsidRPr="00A875D5">
              <w:rPr>
                <w:rFonts w:eastAsia="仿宋"/>
                <w:sz w:val="21"/>
                <w:szCs w:val="21"/>
              </w:rPr>
              <w:t>Wh</w:t>
            </w:r>
            <w:proofErr w:type="spellEnd"/>
          </w:p>
        </w:tc>
      </w:tr>
    </w:tbl>
    <w:p w:rsidR="00A875D5" w:rsidRPr="00A875D5" w:rsidRDefault="00A875D5">
      <w:pPr>
        <w:pStyle w:val="a0"/>
        <w:rPr>
          <w:rFonts w:eastAsia="仿宋"/>
          <w:lang w:eastAsia="zh-CN"/>
        </w:rPr>
      </w:pPr>
    </w:p>
    <w:p w:rsidR="00E32223" w:rsidRPr="00A875D5" w:rsidRDefault="0026315C">
      <w:pPr>
        <w:pStyle w:val="a0"/>
        <w:rPr>
          <w:rFonts w:eastAsia="仿宋"/>
          <w:lang w:eastAsia="zh-CN"/>
        </w:rPr>
      </w:pPr>
      <w:r w:rsidRPr="00A875D5">
        <w:rPr>
          <w:rFonts w:eastAsia="仿宋"/>
          <w:lang w:eastAsia="zh-CN"/>
        </w:rPr>
        <w:t>对按功率和运行时间确定的负荷，日用电量按下式计算：</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E</m:t>
              </m:r>
            </m:e>
            <m:sub>
              <m:r>
                <w:rPr>
                  <w:rFonts w:ascii="Cambria Math" w:eastAsia="仿宋" w:hAnsi="Cambria Math"/>
                </w:rPr>
                <m:t>AC</m:t>
              </m:r>
            </m:sub>
          </m:sSub>
          <m:r>
            <m:rPr>
              <m:sty m:val="p"/>
            </m:rPr>
            <w:rPr>
              <w:rFonts w:ascii="Cambria Math" w:eastAsia="仿宋" w:hAnsi="Cambria Math"/>
            </w:rPr>
            <m:t>=</m:t>
          </m:r>
          <m:nary>
            <m:naryPr>
              <m:chr m:val="∑"/>
              <m:limLoc m:val="undOvr"/>
              <m:ctrlPr>
                <w:rPr>
                  <w:rFonts w:ascii="Cambria Math" w:eastAsia="仿宋" w:hAnsi="Cambria Math"/>
                </w:rPr>
              </m:ctrlPr>
            </m:naryPr>
            <m:sub>
              <m:r>
                <w:rPr>
                  <w:rFonts w:ascii="Cambria Math" w:eastAsia="仿宋" w:hAnsi="Cambria Math"/>
                </w:rPr>
                <m:t>i</m:t>
              </m:r>
              <m:r>
                <m:rPr>
                  <m:sty m:val="p"/>
                </m:rPr>
                <w:rPr>
                  <w:rFonts w:ascii="Cambria Math" w:eastAsia="仿宋" w:hAnsi="Cambria Math"/>
                </w:rPr>
                <m:t>=</m:t>
              </m:r>
              <m:r>
                <w:rPr>
                  <w:rFonts w:ascii="Cambria Math" w:eastAsia="仿宋" w:hAnsi="Cambria Math"/>
                </w:rPr>
                <m:t>1</m:t>
              </m:r>
            </m:sub>
            <m:sup>
              <m:r>
                <w:rPr>
                  <w:rFonts w:ascii="Cambria Math" w:eastAsia="仿宋" w:hAnsi="Cambria Math"/>
                </w:rPr>
                <m:t>n</m:t>
              </m:r>
            </m:sup>
            <m:e>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i</m:t>
                  </m:r>
                </m:sub>
              </m:sSub>
            </m:e>
          </m:nary>
          <m:sSub>
            <m:sSubPr>
              <m:ctrlPr>
                <w:rPr>
                  <w:rFonts w:ascii="Cambria Math" w:eastAsia="仿宋" w:hAnsi="Cambria Math"/>
                </w:rPr>
              </m:ctrlPr>
            </m:sSubPr>
            <m:e>
              <m:r>
                <w:rPr>
                  <w:rFonts w:ascii="Cambria Math" w:eastAsia="仿宋" w:hAnsi="Cambria Math"/>
                </w:rPr>
                <m:t>t</m:t>
              </m:r>
            </m:e>
            <m:sub>
              <m:r>
                <w:rPr>
                  <w:rFonts w:ascii="Cambria Math" w:eastAsia="仿宋" w:hAnsi="Cambria Math"/>
                </w:rPr>
                <m:t>i</m:t>
              </m:r>
            </m:sub>
          </m:sSub>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i</m:t>
              </m:r>
            </m:sub>
          </m:sSub>
        </m:oMath>
      </m:oMathPara>
    </w:p>
    <w:p w:rsidR="00E32223" w:rsidRPr="00A875D5" w:rsidRDefault="0026315C">
      <w:pPr>
        <w:pStyle w:val="FirstParagraph"/>
        <w:rPr>
          <w:rFonts w:eastAsia="仿宋"/>
          <w:lang w:eastAsia="zh-CN"/>
        </w:rPr>
      </w:pPr>
      <w:r w:rsidRPr="00A875D5">
        <w:rPr>
          <w:rFonts w:eastAsia="仿宋"/>
          <w:lang w:eastAsia="zh-CN"/>
        </w:rPr>
        <w:t>式中，</w:t>
      </w:r>
      <m:oMath>
        <m:sSub>
          <m:sSubPr>
            <m:ctrlPr>
              <w:rPr>
                <w:rFonts w:ascii="Cambria Math" w:eastAsia="仿宋" w:hAnsi="Cambria Math"/>
              </w:rPr>
            </m:ctrlPr>
          </m:sSubPr>
          <m:e>
            <m:r>
              <w:rPr>
                <w:rFonts w:ascii="Cambria Math" w:eastAsia="仿宋" w:hAnsi="Cambria Math"/>
                <w:lang w:eastAsia="zh-CN"/>
              </w:rPr>
              <m:t>P</m:t>
            </m:r>
          </m:e>
          <m:sub>
            <m:r>
              <w:rPr>
                <w:rFonts w:ascii="Cambria Math" w:eastAsia="仿宋" w:hAnsi="Cambria Math"/>
                <w:lang w:eastAsia="zh-CN"/>
              </w:rPr>
              <m:t>i</m:t>
            </m:r>
          </m:sub>
        </m:sSub>
      </m:oMath>
      <w:r w:rsidRPr="00A875D5">
        <w:rPr>
          <w:rFonts w:eastAsia="仿宋"/>
          <w:lang w:eastAsia="zh-CN"/>
        </w:rPr>
        <w:t>为第</w:t>
      </w:r>
      <m:oMath>
        <m:r>
          <w:rPr>
            <w:rFonts w:ascii="Cambria Math" w:eastAsia="仿宋" w:hAnsi="Cambria Math"/>
            <w:lang w:eastAsia="zh-CN"/>
          </w:rPr>
          <m:t>i</m:t>
        </m:r>
      </m:oMath>
      <w:r w:rsidRPr="00A875D5">
        <w:rPr>
          <w:rFonts w:eastAsia="仿宋"/>
          <w:lang w:eastAsia="zh-CN"/>
        </w:rPr>
        <w:t>项负荷的额定功率，单位为</w:t>
      </w:r>
      <w:r w:rsidRPr="00A875D5">
        <w:rPr>
          <w:rFonts w:eastAsia="仿宋"/>
          <w:lang w:eastAsia="zh-CN"/>
        </w:rPr>
        <w:t>kW</w:t>
      </w:r>
      <w:r w:rsidRPr="00A875D5">
        <w:rPr>
          <w:rFonts w:eastAsia="仿宋"/>
          <w:lang w:eastAsia="zh-CN"/>
        </w:rPr>
        <w:t>；</w:t>
      </w:r>
      <m:oMath>
        <m:sSub>
          <m:sSubPr>
            <m:ctrlPr>
              <w:rPr>
                <w:rFonts w:ascii="Cambria Math" w:eastAsia="仿宋" w:hAnsi="Cambria Math"/>
              </w:rPr>
            </m:ctrlPr>
          </m:sSubPr>
          <m:e>
            <m:r>
              <w:rPr>
                <w:rFonts w:ascii="Cambria Math" w:eastAsia="仿宋" w:hAnsi="Cambria Math"/>
                <w:lang w:eastAsia="zh-CN"/>
              </w:rPr>
              <m:t>t</m:t>
            </m:r>
          </m:e>
          <m:sub>
            <m:r>
              <w:rPr>
                <w:rFonts w:ascii="Cambria Math" w:eastAsia="仿宋" w:hAnsi="Cambria Math"/>
                <w:lang w:eastAsia="zh-CN"/>
              </w:rPr>
              <m:t>i</m:t>
            </m:r>
          </m:sub>
        </m:sSub>
      </m:oMath>
      <w:r w:rsidRPr="00A875D5">
        <w:rPr>
          <w:rFonts w:eastAsia="仿宋"/>
          <w:lang w:eastAsia="zh-CN"/>
        </w:rPr>
        <w:t>为日运行时间，单位为</w:t>
      </w:r>
      <w:r w:rsidRPr="00A875D5">
        <w:rPr>
          <w:rFonts w:eastAsia="仿宋"/>
          <w:lang w:eastAsia="zh-CN"/>
        </w:rPr>
        <w:t>h</w:t>
      </w:r>
      <w:r w:rsidRPr="00A875D5">
        <w:rPr>
          <w:rFonts w:eastAsia="仿宋"/>
          <w:lang w:eastAsia="zh-CN"/>
        </w:rPr>
        <w:t>；</w:t>
      </w:r>
      <m:oMath>
        <m:sSub>
          <m:sSubPr>
            <m:ctrlPr>
              <w:rPr>
                <w:rFonts w:ascii="Cambria Math" w:eastAsia="仿宋" w:hAnsi="Cambria Math"/>
              </w:rPr>
            </m:ctrlPr>
          </m:sSubPr>
          <m:e>
            <m:r>
              <w:rPr>
                <w:rFonts w:ascii="Cambria Math" w:eastAsia="仿宋" w:hAnsi="Cambria Math"/>
                <w:lang w:eastAsia="zh-CN"/>
              </w:rPr>
              <m:t>k</m:t>
            </m:r>
          </m:e>
          <m:sub>
            <m:r>
              <w:rPr>
                <w:rFonts w:ascii="Cambria Math" w:eastAsia="仿宋" w:hAnsi="Cambria Math"/>
                <w:lang w:eastAsia="zh-CN"/>
              </w:rPr>
              <m:t>i</m:t>
            </m:r>
          </m:sub>
        </m:sSub>
      </m:oMath>
      <w:r w:rsidRPr="00A875D5">
        <w:rPr>
          <w:rFonts w:eastAsia="仿宋"/>
          <w:lang w:eastAsia="zh-CN"/>
        </w:rPr>
        <w:t>为运行系数。冰箱和空调等间歇运行设备可以采用能效标识或可靠产品资料中的日耗电量，但应注明资料来源。</w:t>
      </w:r>
    </w:p>
    <w:p w:rsidR="00E32223" w:rsidRPr="00A875D5" w:rsidRDefault="0026315C">
      <w:pPr>
        <w:pStyle w:val="a0"/>
        <w:rPr>
          <w:rFonts w:eastAsia="仿宋"/>
          <w:lang w:eastAsia="zh-CN"/>
        </w:rPr>
      </w:pPr>
      <w:r w:rsidRPr="00A875D5">
        <w:rPr>
          <w:rFonts w:eastAsia="仿宋"/>
          <w:lang w:eastAsia="zh-CN"/>
        </w:rPr>
        <w:t>负荷总量应满足：</w:t>
      </w:r>
    </w:p>
    <w:p w:rsidR="00E32223" w:rsidRPr="00A875D5" w:rsidRDefault="0026315C">
      <w:pPr>
        <w:pStyle w:val="a0"/>
        <w:keepLines/>
        <w:spacing w:before="80" w:after="100"/>
        <w:ind w:firstLine="0"/>
        <w:jc w:val="center"/>
        <w:rPr>
          <w:rFonts w:eastAsia="仿宋"/>
          <w:lang w:eastAsia="zh-CN"/>
        </w:rPr>
      </w:pPr>
      <m:oMathPara>
        <m:oMathParaPr>
          <m:jc m:val="center"/>
        </m:oMathParaPr>
        <m:oMath>
          <m:r>
            <w:rPr>
              <w:rFonts w:ascii="Cambria Math" w:eastAsia="仿宋" w:hAnsi="Cambria Math"/>
              <w:lang w:eastAsia="zh-CN"/>
            </w:rPr>
            <w:lastRenderedPageBreak/>
            <m:t>6.5</m:t>
          </m:r>
          <m:r>
            <m:rPr>
              <m:sty m:val="p"/>
            </m:rPr>
            <w:rPr>
              <w:rFonts w:ascii="Cambria Math" w:eastAsia="仿宋" w:hAnsi="Cambria Math"/>
              <w:lang w:eastAsia="zh-CN"/>
            </w:rPr>
            <m:t>≤</m:t>
          </m:r>
          <m:sSub>
            <m:sSubPr>
              <m:ctrlPr>
                <w:rPr>
                  <w:rFonts w:ascii="Cambria Math" w:eastAsia="仿宋" w:hAnsi="Cambria Math"/>
                </w:rPr>
              </m:ctrlPr>
            </m:sSubPr>
            <m:e>
              <m:r>
                <w:rPr>
                  <w:rFonts w:ascii="Cambria Math" w:eastAsia="仿宋" w:hAnsi="Cambria Math"/>
                  <w:lang w:eastAsia="zh-CN"/>
                </w:rPr>
                <m:t>E</m:t>
              </m:r>
            </m:e>
            <m:sub>
              <m:r>
                <w:rPr>
                  <w:rFonts w:ascii="Cambria Math" w:eastAsia="仿宋" w:hAnsi="Cambria Math"/>
                  <w:lang w:eastAsia="zh-CN"/>
                </w:rPr>
                <m:t>AC</m:t>
              </m:r>
            </m:sub>
          </m:sSub>
          <m:r>
            <m:rPr>
              <m:sty m:val="p"/>
            </m:rPr>
            <w:rPr>
              <w:rFonts w:ascii="Cambria Math" w:eastAsia="仿宋" w:hAnsi="Cambria Math"/>
              <w:lang w:eastAsia="zh-CN"/>
            </w:rPr>
            <m:t>≤</m:t>
          </m:r>
          <m:r>
            <w:rPr>
              <w:rFonts w:ascii="Cambria Math" w:eastAsia="仿宋" w:hAnsi="Cambria Math"/>
              <w:lang w:eastAsia="zh-CN"/>
            </w:rPr>
            <m:t>8.5 </m:t>
          </m:r>
          <m:r>
            <m:rPr>
              <m:nor/>
            </m:rPr>
            <w:rPr>
              <w:rFonts w:eastAsia="仿宋"/>
              <w:lang w:eastAsia="zh-CN"/>
            </w:rPr>
            <m:t>kWh/d</m:t>
          </m:r>
        </m:oMath>
      </m:oMathPara>
    </w:p>
    <w:p w:rsidR="00E32223" w:rsidRPr="00A875D5" w:rsidRDefault="0026315C">
      <w:pPr>
        <w:pStyle w:val="2"/>
        <w:ind w:firstLine="0"/>
        <w:rPr>
          <w:rFonts w:ascii="Times New Roman" w:eastAsia="仿宋" w:hAnsi="Times New Roman"/>
          <w:lang w:eastAsia="zh-CN"/>
        </w:rPr>
      </w:pPr>
      <w:bookmarkStart w:id="4" w:name="功率和运行时段"/>
      <w:bookmarkEnd w:id="3"/>
      <w:r w:rsidRPr="00A875D5">
        <w:rPr>
          <w:rFonts w:ascii="Times New Roman" w:eastAsia="仿宋" w:hAnsi="Times New Roman"/>
          <w:color w:val="000000"/>
          <w:lang w:eastAsia="zh-CN"/>
        </w:rPr>
        <w:t xml:space="preserve">3.2 </w:t>
      </w:r>
      <w:r w:rsidRPr="00A875D5">
        <w:rPr>
          <w:rFonts w:ascii="Times New Roman" w:eastAsia="仿宋" w:hAnsi="Times New Roman"/>
          <w:color w:val="000000"/>
          <w:lang w:eastAsia="zh-CN"/>
        </w:rPr>
        <w:t>功率和运行时段</w:t>
      </w:r>
    </w:p>
    <w:p w:rsidR="00E32223" w:rsidRPr="00A875D5" w:rsidRDefault="0026315C">
      <w:pPr>
        <w:pStyle w:val="FirstParagraph"/>
        <w:rPr>
          <w:rFonts w:eastAsia="仿宋"/>
          <w:lang w:eastAsia="zh-CN"/>
        </w:rPr>
      </w:pPr>
      <w:r w:rsidRPr="00A875D5">
        <w:rPr>
          <w:rFonts w:eastAsia="仿宋"/>
          <w:lang w:eastAsia="zh-CN"/>
        </w:rPr>
        <w:t>日用电量用于容量计算，不能直接代替逆变器功率。</w:t>
      </w:r>
      <w:r w:rsidRPr="00A875D5">
        <w:rPr>
          <w:rFonts w:eastAsia="仿宋"/>
          <w:lang w:eastAsia="zh-CN"/>
        </w:rPr>
        <w:t>应建立</w:t>
      </w:r>
      <w:r w:rsidRPr="00A875D5">
        <w:rPr>
          <w:rFonts w:eastAsia="仿宋"/>
          <w:lang w:eastAsia="zh-CN"/>
        </w:rPr>
        <w:t>24 h</w:t>
      </w:r>
      <w:r w:rsidRPr="00A875D5">
        <w:rPr>
          <w:rFonts w:eastAsia="仿宋"/>
          <w:lang w:eastAsia="zh-CN"/>
        </w:rPr>
        <w:t>负荷运行表，确定晚间生活、集中炊事、洗衣和水泵运行等典型时段的同时功率：</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max</m:t>
              </m:r>
            </m:sub>
          </m:sSub>
          <m:r>
            <m:rPr>
              <m:sty m:val="p"/>
            </m:rPr>
            <w:rPr>
              <w:rFonts w:ascii="Cambria Math" w:eastAsia="仿宋" w:hAnsi="Cambria Math"/>
            </w:rPr>
            <m:t>=</m:t>
          </m:r>
          <m:limLow>
            <m:limLowPr>
              <m:ctrlPr>
                <w:rPr>
                  <w:rFonts w:ascii="Cambria Math" w:eastAsia="仿宋" w:hAnsi="Cambria Math"/>
                </w:rPr>
              </m:ctrlPr>
            </m:limLowPr>
            <m:e>
              <m:r>
                <m:rPr>
                  <m:sty m:val="p"/>
                </m:rPr>
                <w:rPr>
                  <w:rFonts w:ascii="Cambria Math" w:eastAsia="仿宋" w:hAnsi="Cambria Math"/>
                </w:rPr>
                <m:t>max</m:t>
              </m:r>
            </m:e>
            <m:lim>
              <m:r>
                <w:rPr>
                  <w:rFonts w:ascii="Cambria Math" w:eastAsia="仿宋" w:hAnsi="Cambria Math"/>
                </w:rPr>
                <m:t>j</m:t>
              </m:r>
            </m:lim>
          </m:limLow>
          <m:d>
            <m:dPr>
              <m:ctrlPr>
                <w:rPr>
                  <w:rFonts w:ascii="Cambria Math" w:eastAsia="仿宋" w:hAnsi="Cambria Math"/>
                </w:rPr>
              </m:ctrlPr>
            </m:dPr>
            <m:e>
              <m:nary>
                <m:naryPr>
                  <m:chr m:val="∑"/>
                  <m:limLoc m:val="undOvr"/>
                  <m:supHide m:val="1"/>
                  <m:ctrlPr>
                    <w:rPr>
                      <w:rFonts w:ascii="Cambria Math" w:eastAsia="仿宋" w:hAnsi="Cambria Math"/>
                    </w:rPr>
                  </m:ctrlPr>
                </m:naryPr>
                <m:sub>
                  <m:r>
                    <w:rPr>
                      <w:rFonts w:ascii="Cambria Math" w:eastAsia="仿宋" w:hAnsi="Cambria Math"/>
                    </w:rPr>
                    <m:t>i</m:t>
                  </m:r>
                </m:sub>
                <m:sup>
                  <m:r>
                    <w:rPr>
                      <w:rFonts w:ascii="Cambria Math" w:eastAsia="仿宋" w:hAnsi="Cambria Math"/>
                    </w:rPr>
                    <m:t>​</m:t>
                  </m:r>
                </m:sup>
                <m:e>
                  <m:sSub>
                    <m:sSubPr>
                      <m:ctrlPr>
                        <w:rPr>
                          <w:rFonts w:ascii="Cambria Math" w:eastAsia="仿宋" w:hAnsi="Cambria Math"/>
                        </w:rPr>
                      </m:ctrlPr>
                    </m:sSubPr>
                    <m:e>
                      <m:r>
                        <w:rPr>
                          <w:rFonts w:ascii="Cambria Math" w:eastAsia="仿宋" w:hAnsi="Cambria Math" w:hint="eastAsia"/>
                          <w:lang w:eastAsia="zh-CN"/>
                        </w:rPr>
                        <m:t>P</m:t>
                      </m:r>
                    </m:e>
                    <m:sub>
                      <m:r>
                        <w:rPr>
                          <w:rFonts w:ascii="Cambria Math" w:eastAsia="仿宋" w:hAnsi="Cambria Math"/>
                        </w:rPr>
                        <m:t>i</m:t>
                      </m:r>
                    </m:sub>
                  </m:sSub>
                </m:e>
              </m:nary>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ij</m:t>
                  </m:r>
                </m:sub>
              </m:sSub>
            </m:e>
          </m:d>
        </m:oMath>
      </m:oMathPara>
    </w:p>
    <w:p w:rsidR="00E32223" w:rsidRPr="00A875D5" w:rsidRDefault="0026315C">
      <w:pPr>
        <w:pStyle w:val="FirstParagraph"/>
        <w:rPr>
          <w:rFonts w:eastAsia="仿宋"/>
          <w:lang w:eastAsia="zh-CN"/>
        </w:rPr>
      </w:pPr>
      <w:r w:rsidRPr="00A875D5">
        <w:rPr>
          <w:rFonts w:eastAsia="仿宋"/>
          <w:lang w:eastAsia="zh-CN"/>
        </w:rPr>
        <w:t>对冰箱、空调、水泵等具有启动或短时冲击的负荷，还应计算短时功率：</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sur</m:t>
              </m:r>
            </m:sub>
          </m:sSub>
          <m:r>
            <m:rPr>
              <m:sty m:val="p"/>
            </m:rPr>
            <w:rPr>
              <w:rFonts w:ascii="Cambria Math" w:eastAsia="仿宋" w:hAnsi="Cambria Math"/>
            </w:rPr>
            <m:t>=</m:t>
          </m:r>
          <m:limLow>
            <m:limLowPr>
              <m:ctrlPr>
                <w:rPr>
                  <w:rFonts w:ascii="Cambria Math" w:eastAsia="仿宋" w:hAnsi="Cambria Math"/>
                </w:rPr>
              </m:ctrlPr>
            </m:limLowPr>
            <m:e>
              <m:r>
                <m:rPr>
                  <m:sty m:val="p"/>
                </m:rPr>
                <w:rPr>
                  <w:rFonts w:ascii="Cambria Math" w:eastAsia="仿宋" w:hAnsi="Cambria Math"/>
                </w:rPr>
                <m:t>max</m:t>
              </m:r>
            </m:e>
            <m:lim>
              <m:r>
                <w:rPr>
                  <w:rFonts w:ascii="Cambria Math" w:eastAsia="仿宋" w:hAnsi="Cambria Math"/>
                </w:rPr>
                <m:t>j</m:t>
              </m:r>
            </m:lim>
          </m:limLow>
          <m:d>
            <m:dPr>
              <m:ctrlPr>
                <w:rPr>
                  <w:rFonts w:ascii="Cambria Math" w:eastAsia="仿宋" w:hAnsi="Cambria Math"/>
                </w:rPr>
              </m:ctrlPr>
            </m:dPr>
            <m:e>
              <m:nary>
                <m:naryPr>
                  <m:chr m:val="∑"/>
                  <m:limLoc m:val="undOvr"/>
                  <m:supHide m:val="1"/>
                  <m:ctrlPr>
                    <w:rPr>
                      <w:rFonts w:ascii="Cambria Math" w:eastAsia="仿宋" w:hAnsi="Cambria Math"/>
                    </w:rPr>
                  </m:ctrlPr>
                </m:naryPr>
                <m:sub>
                  <m:r>
                    <w:rPr>
                      <w:rFonts w:ascii="Cambria Math" w:eastAsia="仿宋" w:hAnsi="Cambria Math"/>
                    </w:rPr>
                    <m:t>i</m:t>
                  </m:r>
                </m:sub>
                <m:sup>
                  <m:r>
                    <w:rPr>
                      <w:rFonts w:ascii="Cambria Math" w:eastAsia="仿宋" w:hAnsi="Cambria Math"/>
                    </w:rPr>
                    <m:t>​</m:t>
                  </m:r>
                </m:sup>
                <m:e>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i</m:t>
                      </m:r>
                    </m:sub>
                  </m:sSub>
                </m:e>
              </m:nary>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ij</m:t>
                  </m:r>
                </m:sub>
              </m:sSub>
              <m:r>
                <m:rPr>
                  <m:sty m:val="p"/>
                </m:rPr>
                <w:rPr>
                  <w:rFonts w:ascii="Cambria Math" w:eastAsia="仿宋" w:hAnsi="Cambria Math"/>
                </w:rPr>
                <m:t>+</m:t>
              </m:r>
              <m:nary>
                <m:naryPr>
                  <m:chr m:val="∑"/>
                  <m:limLoc m:val="undOvr"/>
                  <m:supHide m:val="1"/>
                  <m:ctrlPr>
                    <w:rPr>
                      <w:rFonts w:ascii="Cambria Math" w:eastAsia="仿宋" w:hAnsi="Cambria Math"/>
                    </w:rPr>
                  </m:ctrlPr>
                </m:naryPr>
                <m:sub>
                  <m:r>
                    <w:rPr>
                      <w:rFonts w:ascii="Cambria Math" w:eastAsia="仿宋" w:hAnsi="Cambria Math"/>
                    </w:rPr>
                    <m:t>m</m:t>
                  </m:r>
                </m:sub>
                <m:sup>
                  <m:r>
                    <w:rPr>
                      <w:rFonts w:ascii="Cambria Math" w:eastAsia="仿宋" w:hAnsi="Cambria Math"/>
                    </w:rPr>
                    <m:t>​</m:t>
                  </m:r>
                </m:sup>
                <m:e>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m</m:t>
                      </m:r>
                    </m:sub>
                  </m:sSub>
                </m:e>
              </m:nary>
              <m:d>
                <m:dPr>
                  <m:ctrlPr>
                    <w:rPr>
                      <w:rFonts w:ascii="Cambria Math" w:eastAsia="仿宋" w:hAnsi="Cambria Math"/>
                    </w:rPr>
                  </m:ctrlPr>
                </m:dPr>
                <m:e>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s</m:t>
                      </m:r>
                      <m:r>
                        <m:rPr>
                          <m:sty m:val="p"/>
                        </m:rPr>
                        <w:rPr>
                          <w:rFonts w:ascii="Cambria Math" w:eastAsia="仿宋" w:hAnsi="Cambria Math"/>
                        </w:rPr>
                        <m:t>,</m:t>
                      </m:r>
                      <m:r>
                        <w:rPr>
                          <w:rFonts w:ascii="Cambria Math" w:eastAsia="仿宋" w:hAnsi="Cambria Math"/>
                        </w:rPr>
                        <m:t>m</m:t>
                      </m:r>
                    </m:sub>
                  </m:sSub>
                  <m:r>
                    <m:rPr>
                      <m:sty m:val="p"/>
                    </m:rPr>
                    <w:rPr>
                      <w:rFonts w:ascii="Cambria Math" w:eastAsia="仿宋" w:hAnsi="Cambria Math"/>
                    </w:rPr>
                    <m:t>-</m:t>
                  </m:r>
                  <m:r>
                    <w:rPr>
                      <w:rFonts w:ascii="Cambria Math" w:eastAsia="仿宋" w:hAnsi="Cambria Math"/>
                    </w:rPr>
                    <m:t>1</m:t>
                  </m:r>
                </m:e>
              </m:d>
            </m:e>
          </m:d>
        </m:oMath>
      </m:oMathPara>
    </w:p>
    <w:p w:rsidR="00E32223" w:rsidRPr="00A875D5" w:rsidRDefault="0026315C">
      <w:pPr>
        <w:pStyle w:val="FirstParagraph"/>
        <w:rPr>
          <w:rFonts w:eastAsia="仿宋"/>
          <w:lang w:eastAsia="zh-CN"/>
        </w:rPr>
      </w:pPr>
      <w:r w:rsidRPr="00A875D5">
        <w:rPr>
          <w:rFonts w:eastAsia="仿宋"/>
          <w:lang w:eastAsia="zh-CN"/>
        </w:rPr>
        <w:t>启动倍数和持续时间应优先采用产品资料。变频设备不得简单</w:t>
      </w:r>
      <w:proofErr w:type="gramStart"/>
      <w:r w:rsidRPr="00A875D5">
        <w:rPr>
          <w:rFonts w:eastAsia="仿宋"/>
          <w:lang w:eastAsia="zh-CN"/>
        </w:rPr>
        <w:t>套用定频电机</w:t>
      </w:r>
      <w:proofErr w:type="gramEnd"/>
      <w:r w:rsidRPr="00A875D5">
        <w:rPr>
          <w:rFonts w:eastAsia="仿宋"/>
          <w:lang w:eastAsia="zh-CN"/>
        </w:rPr>
        <w:t>的固定启动倍数。</w:t>
      </w:r>
    </w:p>
    <w:p w:rsidR="00E32223" w:rsidRPr="00A875D5" w:rsidRDefault="0026315C">
      <w:pPr>
        <w:pStyle w:val="1"/>
        <w:ind w:firstLine="0"/>
        <w:rPr>
          <w:rFonts w:ascii="Times New Roman" w:eastAsia="仿宋" w:hAnsi="Times New Roman"/>
          <w:lang w:eastAsia="zh-CN"/>
        </w:rPr>
      </w:pPr>
      <w:bookmarkStart w:id="5" w:name="四设计内容"/>
      <w:bookmarkEnd w:id="2"/>
      <w:bookmarkEnd w:id="4"/>
      <w:r w:rsidRPr="00A875D5">
        <w:rPr>
          <w:rFonts w:ascii="Times New Roman" w:eastAsia="仿宋" w:hAnsi="Times New Roman"/>
          <w:color w:val="000000"/>
          <w:lang w:eastAsia="zh-CN"/>
        </w:rPr>
        <w:t>四、设计内容</w:t>
      </w:r>
    </w:p>
    <w:p w:rsidR="00E32223" w:rsidRPr="00A875D5" w:rsidRDefault="0026315C">
      <w:pPr>
        <w:pStyle w:val="2"/>
        <w:ind w:firstLine="0"/>
        <w:rPr>
          <w:rFonts w:ascii="Times New Roman" w:eastAsia="仿宋" w:hAnsi="Times New Roman"/>
          <w:lang w:eastAsia="zh-CN"/>
        </w:rPr>
      </w:pPr>
      <w:bookmarkStart w:id="6" w:name="太阳能资源和环境条件"/>
      <w:r w:rsidRPr="00A875D5">
        <w:rPr>
          <w:rFonts w:ascii="Times New Roman" w:eastAsia="仿宋" w:hAnsi="Times New Roman"/>
          <w:color w:val="000000"/>
          <w:lang w:eastAsia="zh-CN"/>
        </w:rPr>
        <w:t xml:space="preserve">4.1 </w:t>
      </w:r>
      <w:r w:rsidRPr="00A875D5">
        <w:rPr>
          <w:rFonts w:ascii="Times New Roman" w:eastAsia="仿宋" w:hAnsi="Times New Roman"/>
          <w:color w:val="000000"/>
          <w:lang w:eastAsia="zh-CN"/>
        </w:rPr>
        <w:t>太阳能资源和环境条件</w:t>
      </w:r>
    </w:p>
    <w:p w:rsidR="00E32223" w:rsidRPr="00A875D5" w:rsidRDefault="0026315C">
      <w:pPr>
        <w:pStyle w:val="FirstParagraph"/>
        <w:rPr>
          <w:rFonts w:eastAsia="仿宋"/>
          <w:lang w:eastAsia="zh-CN"/>
        </w:rPr>
      </w:pPr>
      <w:r w:rsidRPr="00A875D5">
        <w:rPr>
          <w:rFonts w:eastAsia="仿宋"/>
          <w:lang w:eastAsia="zh-CN"/>
        </w:rPr>
        <w:t>应查找设计城市逐月太阳辐照量、环境温度和必要的极端温度数据，说明数据来源、地理坐标、统计年份或时间范围。应采用倾斜面太阳辐照量或说明由水平面数据换算的方法，并确定最不利设计月。只采用全年平均值不能满足</w:t>
      </w:r>
      <w:proofErr w:type="gramStart"/>
      <w:r w:rsidRPr="00A875D5">
        <w:rPr>
          <w:rFonts w:eastAsia="仿宋"/>
          <w:lang w:eastAsia="zh-CN"/>
        </w:rPr>
        <w:t>本任务</w:t>
      </w:r>
      <w:proofErr w:type="gramEnd"/>
      <w:r w:rsidRPr="00A875D5">
        <w:rPr>
          <w:rFonts w:eastAsia="仿宋"/>
          <w:lang w:eastAsia="zh-CN"/>
        </w:rPr>
        <w:t>要求。</w:t>
      </w:r>
    </w:p>
    <w:p w:rsidR="00E32223" w:rsidRPr="00A875D5" w:rsidRDefault="0026315C">
      <w:pPr>
        <w:pStyle w:val="2"/>
        <w:ind w:firstLine="0"/>
        <w:rPr>
          <w:rFonts w:ascii="Times New Roman" w:eastAsia="仿宋" w:hAnsi="Times New Roman"/>
          <w:lang w:eastAsia="zh-CN"/>
        </w:rPr>
      </w:pPr>
      <w:bookmarkStart w:id="7" w:name="系统方案"/>
      <w:bookmarkEnd w:id="6"/>
      <w:r w:rsidRPr="00A875D5">
        <w:rPr>
          <w:rFonts w:ascii="Times New Roman" w:eastAsia="仿宋" w:hAnsi="Times New Roman"/>
          <w:color w:val="000000"/>
          <w:lang w:eastAsia="zh-CN"/>
        </w:rPr>
        <w:t xml:space="preserve">4.2 </w:t>
      </w:r>
      <w:r w:rsidRPr="00A875D5">
        <w:rPr>
          <w:rFonts w:ascii="Times New Roman" w:eastAsia="仿宋" w:hAnsi="Times New Roman"/>
          <w:color w:val="000000"/>
          <w:lang w:eastAsia="zh-CN"/>
        </w:rPr>
        <w:t>系统方案</w:t>
      </w:r>
    </w:p>
    <w:p w:rsidR="00E32223" w:rsidRPr="00A875D5" w:rsidRDefault="0026315C">
      <w:pPr>
        <w:pStyle w:val="FirstParagraph"/>
        <w:rPr>
          <w:rFonts w:eastAsia="仿宋"/>
          <w:lang w:eastAsia="zh-CN"/>
        </w:rPr>
      </w:pPr>
      <w:r w:rsidRPr="00A875D5">
        <w:rPr>
          <w:rFonts w:eastAsia="仿宋"/>
          <w:lang w:eastAsia="zh-CN"/>
        </w:rPr>
        <w:t>根据负荷、太阳能资源和住宅条件确定系统组成。报告应说明光</w:t>
      </w:r>
      <w:proofErr w:type="gramStart"/>
      <w:r w:rsidRPr="00A875D5">
        <w:rPr>
          <w:rFonts w:eastAsia="仿宋"/>
          <w:lang w:eastAsia="zh-CN"/>
        </w:rPr>
        <w:t>伏</w:t>
      </w:r>
      <w:proofErr w:type="gramEnd"/>
      <w:r w:rsidRPr="00A875D5">
        <w:rPr>
          <w:rFonts w:eastAsia="仿宋"/>
          <w:lang w:eastAsia="zh-CN"/>
        </w:rPr>
        <w:t>发电、蓄电池充放电、逆变供电和负荷管理之间的关系，并</w:t>
      </w:r>
      <w:proofErr w:type="gramStart"/>
      <w:r w:rsidRPr="00A875D5">
        <w:rPr>
          <w:rFonts w:eastAsia="仿宋"/>
          <w:lang w:eastAsia="zh-CN"/>
        </w:rPr>
        <w:t>明确</w:t>
      </w:r>
      <w:proofErr w:type="gramEnd"/>
      <w:r w:rsidRPr="00A875D5">
        <w:rPr>
          <w:rFonts w:eastAsia="仿宋"/>
          <w:lang w:eastAsia="zh-CN"/>
        </w:rPr>
        <w:t>光伏侧、电池侧和交流负荷侧的电压、电流及保护范围。</w:t>
      </w:r>
    </w:p>
    <w:p w:rsidR="00E32223" w:rsidRPr="00A875D5" w:rsidRDefault="0026315C">
      <w:pPr>
        <w:pStyle w:val="2"/>
        <w:ind w:firstLine="0"/>
        <w:rPr>
          <w:rFonts w:ascii="Times New Roman" w:eastAsia="仿宋" w:hAnsi="Times New Roman"/>
          <w:lang w:eastAsia="zh-CN"/>
        </w:rPr>
      </w:pPr>
      <w:bookmarkStart w:id="8" w:name="蓄电池设计"/>
      <w:bookmarkEnd w:id="7"/>
      <w:r w:rsidRPr="00A875D5">
        <w:rPr>
          <w:rFonts w:ascii="Times New Roman" w:eastAsia="仿宋" w:hAnsi="Times New Roman"/>
          <w:color w:val="000000"/>
          <w:lang w:eastAsia="zh-CN"/>
        </w:rPr>
        <w:t xml:space="preserve">4.3 </w:t>
      </w:r>
      <w:r w:rsidRPr="00A875D5">
        <w:rPr>
          <w:rFonts w:ascii="Times New Roman" w:eastAsia="仿宋" w:hAnsi="Times New Roman"/>
          <w:color w:val="000000"/>
          <w:lang w:eastAsia="zh-CN"/>
        </w:rPr>
        <w:t>蓄电池设计</w:t>
      </w:r>
    </w:p>
    <w:p w:rsidR="00E32223" w:rsidRPr="00A875D5" w:rsidRDefault="0026315C">
      <w:pPr>
        <w:pStyle w:val="FirstParagraph"/>
        <w:rPr>
          <w:rFonts w:eastAsia="仿宋"/>
          <w:lang w:eastAsia="zh-CN"/>
        </w:rPr>
      </w:pPr>
      <w:r w:rsidRPr="00A875D5">
        <w:rPr>
          <w:rFonts w:eastAsia="仿宋"/>
          <w:lang w:eastAsia="zh-CN"/>
        </w:rPr>
        <w:t>基准设计采用</w:t>
      </w:r>
      <w:r w:rsidRPr="00A875D5">
        <w:rPr>
          <w:rFonts w:eastAsia="仿宋"/>
          <w:lang w:eastAsia="zh-CN"/>
        </w:rPr>
        <w:t>2 d</w:t>
      </w:r>
      <w:r w:rsidRPr="00A875D5">
        <w:rPr>
          <w:rFonts w:eastAsia="仿宋"/>
          <w:lang w:eastAsia="zh-CN"/>
        </w:rPr>
        <w:t>自主供电时间。所需蓄电池标称能量按下式计算：</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E</m:t>
              </m:r>
            </m:e>
            <m:sub>
              <m:r>
                <w:rPr>
                  <w:rFonts w:ascii="Cambria Math" w:eastAsia="仿宋" w:hAnsi="Cambria Math"/>
                </w:rPr>
                <m:t>bat</m:t>
              </m:r>
              <m:r>
                <m:rPr>
                  <m:sty m:val="p"/>
                </m:rPr>
                <w:rPr>
                  <w:rFonts w:ascii="Cambria Math" w:eastAsia="仿宋" w:hAnsi="Cambria Math"/>
                </w:rPr>
                <m:t>,</m:t>
              </m:r>
              <m:r>
                <w:rPr>
                  <w:rFonts w:ascii="Cambria Math" w:eastAsia="仿宋" w:hAnsi="Cambria Math"/>
                </w:rPr>
                <m:t>min</m:t>
              </m:r>
            </m:sub>
          </m:sSub>
          <m:r>
            <m:rPr>
              <m:sty m:val="p"/>
            </m:rPr>
            <w:rPr>
              <w:rFonts w:ascii="Cambria Math" w:eastAsia="仿宋" w:hAnsi="Cambria Math"/>
            </w:rPr>
            <m:t>=</m:t>
          </m:r>
          <m:f>
            <m:fPr>
              <m:ctrlPr>
                <w:rPr>
                  <w:rFonts w:ascii="Cambria Math" w:eastAsia="仿宋" w:hAnsi="Cambria Math"/>
                </w:rPr>
              </m:ctrlPr>
            </m:fPr>
            <m:num>
              <m:sSub>
                <m:sSubPr>
                  <m:ctrlPr>
                    <w:rPr>
                      <w:rFonts w:ascii="Cambria Math" w:eastAsia="仿宋" w:hAnsi="Cambria Math"/>
                    </w:rPr>
                  </m:ctrlPr>
                </m:sSubPr>
                <m:e>
                  <m:r>
                    <w:rPr>
                      <w:rFonts w:ascii="Cambria Math" w:eastAsia="仿宋" w:hAnsi="Cambria Math"/>
                    </w:rPr>
                    <m:t>E</m:t>
                  </m:r>
                </m:e>
                <m:sub>
                  <m:r>
                    <w:rPr>
                      <w:rFonts w:ascii="Cambria Math" w:eastAsia="仿宋" w:hAnsi="Cambria Math"/>
                    </w:rPr>
                    <m:t>AC</m:t>
                  </m:r>
                </m:sub>
              </m:sSub>
              <m:sSub>
                <m:sSubPr>
                  <m:ctrlPr>
                    <w:rPr>
                      <w:rFonts w:ascii="Cambria Math" w:eastAsia="仿宋" w:hAnsi="Cambria Math"/>
                    </w:rPr>
                  </m:ctrlPr>
                </m:sSubPr>
                <m:e>
                  <m:r>
                    <w:rPr>
                      <w:rFonts w:ascii="Cambria Math" w:eastAsia="仿宋" w:hAnsi="Cambria Math"/>
                    </w:rPr>
                    <m:t>N</m:t>
                  </m:r>
                </m:e>
                <m:sub>
                  <m:r>
                    <w:rPr>
                      <w:rFonts w:ascii="Cambria Math" w:eastAsia="仿宋" w:hAnsi="Cambria Math"/>
                    </w:rPr>
                    <m:t>A</m:t>
                  </m:r>
                </m:sub>
              </m:sSub>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R</m:t>
                  </m:r>
                </m:sub>
              </m:sSub>
            </m:num>
            <m:den>
              <m:r>
                <w:rPr>
                  <w:rFonts w:ascii="Cambria Math" w:eastAsia="仿宋" w:hAnsi="Cambria Math"/>
                </w:rPr>
                <m:t>DOD</m:t>
              </m:r>
              <m:r>
                <w:rPr>
                  <w:rFonts w:ascii="Cambria Math" w:eastAsia="仿宋" w:hAnsi="Cambria Math"/>
                </w:rPr>
                <m:t> </m:t>
              </m:r>
              <m:sSub>
                <m:sSubPr>
                  <m:ctrlPr>
                    <w:rPr>
                      <w:rFonts w:ascii="Cambria Math" w:eastAsia="仿宋" w:hAnsi="Cambria Math"/>
                    </w:rPr>
                  </m:ctrlPr>
                </m:sSubPr>
                <m:e>
                  <m:r>
                    <w:rPr>
                      <w:rFonts w:ascii="Cambria Math" w:eastAsia="仿宋" w:hAnsi="Cambria Math"/>
                    </w:rPr>
                    <m:t>η</m:t>
                  </m:r>
                </m:e>
                <m:sub>
                  <m:r>
                    <w:rPr>
                      <w:rFonts w:ascii="Cambria Math" w:eastAsia="仿宋" w:hAnsi="Cambria Math"/>
                    </w:rPr>
                    <m:t>dis</m:t>
                  </m:r>
                </m:sub>
              </m:sSub>
              <m:r>
                <w:rPr>
                  <w:rFonts w:ascii="Cambria Math" w:eastAsia="仿宋" w:hAnsi="Cambria Math"/>
                </w:rPr>
                <m:t> </m:t>
              </m:r>
              <m:sSub>
                <m:sSubPr>
                  <m:ctrlPr>
                    <w:rPr>
                      <w:rFonts w:ascii="Cambria Math" w:eastAsia="仿宋" w:hAnsi="Cambria Math"/>
                    </w:rPr>
                  </m:ctrlPr>
                </m:sSubPr>
                <m:e>
                  <m:r>
                    <w:rPr>
                      <w:rFonts w:ascii="Cambria Math" w:eastAsia="仿宋" w:hAnsi="Cambria Math"/>
                    </w:rPr>
                    <m:t>η</m:t>
                  </m:r>
                </m:e>
                <m:sub>
                  <m:r>
                    <w:rPr>
                      <w:rFonts w:ascii="Cambria Math" w:eastAsia="仿宋" w:hAnsi="Cambria Math"/>
                    </w:rPr>
                    <m:t>inv</m:t>
                  </m:r>
                </m:sub>
              </m:sSub>
              <m:r>
                <w:rPr>
                  <w:rFonts w:ascii="Cambria Math" w:eastAsia="仿宋" w:hAnsi="Cambria Math"/>
                </w:rPr>
                <m:t> </m:t>
              </m:r>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T</m:t>
                  </m:r>
                </m:sub>
              </m:sSub>
            </m:den>
          </m:f>
        </m:oMath>
      </m:oMathPara>
    </w:p>
    <w:p w:rsidR="00E32223" w:rsidRPr="00A875D5" w:rsidRDefault="0026315C">
      <w:pPr>
        <w:pStyle w:val="FirstParagraph"/>
        <w:rPr>
          <w:rFonts w:eastAsia="仿宋"/>
          <w:lang w:eastAsia="zh-CN"/>
        </w:rPr>
      </w:pPr>
      <w:r w:rsidRPr="00A875D5">
        <w:rPr>
          <w:rFonts w:eastAsia="仿宋"/>
          <w:lang w:eastAsia="zh-CN"/>
        </w:rPr>
        <w:t>应说明各系数的含义和取值依据，选择实际电池模块，完成串并联设计，并校核连续放电电流、短时放电电流、最大充电电流、</w:t>
      </w:r>
      <w:r w:rsidRPr="00A875D5">
        <w:rPr>
          <w:rFonts w:eastAsia="仿宋"/>
          <w:lang w:eastAsia="zh-CN"/>
        </w:rPr>
        <w:t>BMS</w:t>
      </w:r>
      <w:r w:rsidRPr="00A875D5">
        <w:rPr>
          <w:rFonts w:eastAsia="仿宋"/>
          <w:lang w:eastAsia="zh-CN"/>
        </w:rPr>
        <w:t>通信和厂家允许的并联</w:t>
      </w:r>
      <w:r w:rsidRPr="00A875D5">
        <w:rPr>
          <w:rFonts w:eastAsia="仿宋"/>
          <w:lang w:eastAsia="zh-CN"/>
        </w:rPr>
        <w:t>数量。</w:t>
      </w:r>
      <w:r w:rsidRPr="00A875D5">
        <w:rPr>
          <w:rFonts w:eastAsia="仿宋"/>
          <w:lang w:eastAsia="zh-CN"/>
        </w:rPr>
        <w:lastRenderedPageBreak/>
        <w:t>51.2 V</w:t>
      </w:r>
      <w:r w:rsidRPr="00A875D5">
        <w:rPr>
          <w:rFonts w:eastAsia="仿宋"/>
          <w:lang w:eastAsia="zh-CN"/>
        </w:rPr>
        <w:t>完整模块通常已经在内部完成</w:t>
      </w:r>
      <w:r w:rsidRPr="00A875D5">
        <w:rPr>
          <w:rFonts w:eastAsia="仿宋"/>
          <w:lang w:eastAsia="zh-CN"/>
        </w:rPr>
        <w:t>16</w:t>
      </w:r>
      <w:r w:rsidRPr="00A875D5">
        <w:rPr>
          <w:rFonts w:eastAsia="仿宋"/>
          <w:lang w:eastAsia="zh-CN"/>
        </w:rPr>
        <w:t>个单体串联，未经厂家明确允许，不得继续将完整</w:t>
      </w:r>
      <w:r w:rsidRPr="00A875D5">
        <w:rPr>
          <w:rFonts w:eastAsia="仿宋"/>
          <w:lang w:eastAsia="zh-CN"/>
        </w:rPr>
        <w:t>48 V</w:t>
      </w:r>
      <w:r w:rsidRPr="00A875D5">
        <w:rPr>
          <w:rFonts w:eastAsia="仿宋"/>
          <w:lang w:eastAsia="zh-CN"/>
        </w:rPr>
        <w:t>级模块串联。</w:t>
      </w:r>
    </w:p>
    <w:p w:rsidR="00E32223" w:rsidRPr="00A875D5" w:rsidRDefault="0026315C">
      <w:pPr>
        <w:pStyle w:val="2"/>
        <w:ind w:firstLine="0"/>
        <w:rPr>
          <w:rFonts w:ascii="Times New Roman" w:eastAsia="仿宋" w:hAnsi="Times New Roman"/>
          <w:lang w:eastAsia="zh-CN"/>
        </w:rPr>
      </w:pPr>
      <w:bookmarkStart w:id="9" w:name="光伏阵列设计"/>
      <w:bookmarkEnd w:id="8"/>
      <w:r w:rsidRPr="00A875D5">
        <w:rPr>
          <w:rFonts w:ascii="Times New Roman" w:eastAsia="仿宋" w:hAnsi="Times New Roman"/>
          <w:color w:val="000000"/>
          <w:lang w:eastAsia="zh-CN"/>
        </w:rPr>
        <w:t xml:space="preserve">4.4 </w:t>
      </w:r>
      <w:r w:rsidRPr="00A875D5">
        <w:rPr>
          <w:rFonts w:ascii="Times New Roman" w:eastAsia="仿宋" w:hAnsi="Times New Roman"/>
          <w:color w:val="000000"/>
          <w:lang w:eastAsia="zh-CN"/>
        </w:rPr>
        <w:t>光伏阵列设计</w:t>
      </w:r>
    </w:p>
    <w:p w:rsidR="00E32223" w:rsidRPr="00A875D5" w:rsidRDefault="0026315C">
      <w:pPr>
        <w:pStyle w:val="FirstParagraph"/>
        <w:rPr>
          <w:rFonts w:eastAsia="仿宋"/>
          <w:lang w:eastAsia="zh-CN"/>
        </w:rPr>
      </w:pPr>
      <w:r w:rsidRPr="00A875D5">
        <w:rPr>
          <w:rFonts w:eastAsia="仿宋"/>
          <w:lang w:eastAsia="zh-CN"/>
        </w:rPr>
        <w:t>根据最不利月日用电量和系统效率计算光伏阵列容量：</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PV</m:t>
              </m:r>
              <m:r>
                <m:rPr>
                  <m:sty m:val="p"/>
                </m:rPr>
                <w:rPr>
                  <w:rFonts w:ascii="Cambria Math" w:eastAsia="仿宋" w:hAnsi="Cambria Math"/>
                </w:rPr>
                <m:t>,</m:t>
              </m:r>
              <m:r>
                <w:rPr>
                  <w:rFonts w:ascii="Cambria Math" w:eastAsia="仿宋" w:hAnsi="Cambria Math"/>
                </w:rPr>
                <m:t>min</m:t>
              </m:r>
            </m:sub>
          </m:sSub>
          <m:r>
            <m:rPr>
              <m:sty m:val="p"/>
            </m:rPr>
            <w:rPr>
              <w:rFonts w:ascii="Cambria Math" w:eastAsia="仿宋" w:hAnsi="Cambria Math"/>
            </w:rPr>
            <m:t>=</m:t>
          </m:r>
          <m:f>
            <m:fPr>
              <m:ctrlPr>
                <w:rPr>
                  <w:rFonts w:ascii="Cambria Math" w:eastAsia="仿宋" w:hAnsi="Cambria Math"/>
                </w:rPr>
              </m:ctrlPr>
            </m:fPr>
            <m:num>
              <m:sSub>
                <m:sSubPr>
                  <m:ctrlPr>
                    <w:rPr>
                      <w:rFonts w:ascii="Cambria Math" w:eastAsia="仿宋" w:hAnsi="Cambria Math"/>
                    </w:rPr>
                  </m:ctrlPr>
                </m:sSubPr>
                <m:e>
                  <m:r>
                    <w:rPr>
                      <w:rFonts w:ascii="Cambria Math" w:eastAsia="仿宋" w:hAnsi="Cambria Math"/>
                    </w:rPr>
                    <m:t>E</m:t>
                  </m:r>
                </m:e>
                <m:sub>
                  <m:r>
                    <w:rPr>
                      <w:rFonts w:ascii="Cambria Math" w:eastAsia="仿宋" w:hAnsi="Cambria Math"/>
                    </w:rPr>
                    <m:t>AC</m:t>
                  </m:r>
                </m:sub>
              </m:sSub>
              <m:sSub>
                <m:sSubPr>
                  <m:ctrlPr>
                    <w:rPr>
                      <w:rFonts w:ascii="Cambria Math" w:eastAsia="仿宋" w:hAnsi="Cambria Math"/>
                    </w:rPr>
                  </m:ctrlPr>
                </m:sSubPr>
                <m:e>
                  <m:r>
                    <w:rPr>
                      <w:rFonts w:ascii="Cambria Math" w:eastAsia="仿宋" w:hAnsi="Cambria Math"/>
                    </w:rPr>
                    <m:t>K</m:t>
                  </m:r>
                </m:e>
                <m:sub>
                  <m:r>
                    <w:rPr>
                      <w:rFonts w:ascii="Cambria Math" w:eastAsia="仿宋" w:hAnsi="Cambria Math"/>
                    </w:rPr>
                    <m:t>PV</m:t>
                  </m:r>
                </m:sub>
              </m:sSub>
            </m:num>
            <m:den>
              <m:sSub>
                <m:sSubPr>
                  <m:ctrlPr>
                    <w:rPr>
                      <w:rFonts w:ascii="Cambria Math" w:eastAsia="仿宋" w:hAnsi="Cambria Math"/>
                    </w:rPr>
                  </m:ctrlPr>
                </m:sSubPr>
                <m:e>
                  <m:r>
                    <w:rPr>
                      <w:rFonts w:ascii="Cambria Math" w:eastAsia="仿宋" w:hAnsi="Cambria Math"/>
                    </w:rPr>
                    <m:t>H</m:t>
                  </m:r>
                </m:e>
                <m:sub>
                  <m:r>
                    <w:rPr>
                      <w:rFonts w:ascii="Cambria Math" w:eastAsia="仿宋" w:hAnsi="Cambria Math"/>
                    </w:rPr>
                    <m:t>T</m:t>
                  </m:r>
                </m:sub>
              </m:sSub>
              <m:sSub>
                <m:sSubPr>
                  <m:ctrlPr>
                    <w:rPr>
                      <w:rFonts w:ascii="Cambria Math" w:eastAsia="仿宋" w:hAnsi="Cambria Math"/>
                    </w:rPr>
                  </m:ctrlPr>
                </m:sSubPr>
                <m:e>
                  <m:r>
                    <w:rPr>
                      <w:rFonts w:ascii="Cambria Math" w:eastAsia="仿宋" w:hAnsi="Cambria Math"/>
                    </w:rPr>
                    <m:t>η</m:t>
                  </m:r>
                </m:e>
                <m:sub>
                  <m:r>
                    <w:rPr>
                      <w:rFonts w:ascii="Cambria Math" w:eastAsia="仿宋" w:hAnsi="Cambria Math"/>
                    </w:rPr>
                    <m:t>sys</m:t>
                  </m:r>
                </m:sub>
              </m:sSub>
            </m:den>
          </m:f>
        </m:oMath>
      </m:oMathPara>
    </w:p>
    <w:p w:rsidR="00E32223" w:rsidRPr="00A875D5" w:rsidRDefault="0026315C">
      <w:pPr>
        <w:pStyle w:val="FirstParagraph"/>
        <w:rPr>
          <w:rFonts w:eastAsia="仿宋"/>
          <w:lang w:eastAsia="zh-CN"/>
        </w:rPr>
      </w:pPr>
      <w:r w:rsidRPr="00A875D5">
        <w:rPr>
          <w:rFonts w:eastAsia="仿宋"/>
          <w:lang w:eastAsia="zh-CN"/>
        </w:rPr>
        <w:t>应选</w:t>
      </w:r>
      <w:proofErr w:type="gramStart"/>
      <w:r w:rsidRPr="00A875D5">
        <w:rPr>
          <w:rFonts w:eastAsia="仿宋"/>
          <w:lang w:eastAsia="zh-CN"/>
        </w:rPr>
        <w:t>择实际</w:t>
      </w:r>
      <w:proofErr w:type="gramEnd"/>
      <w:r w:rsidRPr="00A875D5">
        <w:rPr>
          <w:rFonts w:eastAsia="仿宋"/>
          <w:lang w:eastAsia="zh-CN"/>
        </w:rPr>
        <w:t>光伏组件，完成串联数量、并联数量和实际装机容量计算。应使用最低环境温度</w:t>
      </w:r>
      <w:proofErr w:type="gramStart"/>
      <w:r w:rsidRPr="00A875D5">
        <w:rPr>
          <w:rFonts w:eastAsia="仿宋"/>
          <w:lang w:eastAsia="zh-CN"/>
        </w:rPr>
        <w:t>校核组串</w:t>
      </w:r>
      <w:proofErr w:type="gramEnd"/>
      <w:r w:rsidRPr="00A875D5">
        <w:rPr>
          <w:rFonts w:eastAsia="仿宋"/>
          <w:lang w:eastAsia="zh-CN"/>
        </w:rPr>
        <w:t>开路电压，使用最高组件温度校核最大功率点电压，并检查控制器每路输入电流和输入功率。</w:t>
      </w:r>
    </w:p>
    <w:p w:rsidR="00E32223" w:rsidRPr="00A875D5" w:rsidRDefault="0026315C">
      <w:pPr>
        <w:pStyle w:val="2"/>
        <w:ind w:firstLine="0"/>
        <w:rPr>
          <w:rFonts w:ascii="Times New Roman" w:eastAsia="仿宋" w:hAnsi="Times New Roman"/>
          <w:lang w:eastAsia="zh-CN"/>
        </w:rPr>
      </w:pPr>
      <w:bookmarkStart w:id="10" w:name="mppt控制器和逆变器"/>
      <w:bookmarkEnd w:id="9"/>
      <w:r w:rsidRPr="00A875D5">
        <w:rPr>
          <w:rFonts w:ascii="Times New Roman" w:eastAsia="仿宋" w:hAnsi="Times New Roman"/>
          <w:color w:val="000000"/>
          <w:lang w:eastAsia="zh-CN"/>
        </w:rPr>
        <w:t>4.5 MPPT</w:t>
      </w:r>
      <w:r w:rsidRPr="00A875D5">
        <w:rPr>
          <w:rFonts w:ascii="Times New Roman" w:eastAsia="仿宋" w:hAnsi="Times New Roman"/>
          <w:color w:val="000000"/>
          <w:lang w:eastAsia="zh-CN"/>
        </w:rPr>
        <w:t>控制器和逆变器</w:t>
      </w:r>
    </w:p>
    <w:p w:rsidR="00E32223" w:rsidRPr="00A875D5" w:rsidRDefault="0026315C">
      <w:pPr>
        <w:pStyle w:val="FirstParagraph"/>
        <w:rPr>
          <w:rFonts w:eastAsia="仿宋"/>
          <w:lang w:eastAsia="zh-CN"/>
        </w:rPr>
      </w:pPr>
      <w:r w:rsidRPr="00A875D5">
        <w:rPr>
          <w:rFonts w:eastAsia="仿宋"/>
          <w:lang w:eastAsia="zh-CN"/>
        </w:rPr>
        <w:t>MPPT</w:t>
      </w:r>
      <w:r w:rsidRPr="00A875D5">
        <w:rPr>
          <w:rFonts w:eastAsia="仿宋"/>
          <w:lang w:eastAsia="zh-CN"/>
        </w:rPr>
        <w:t>控制器应同时满足</w:t>
      </w:r>
      <w:proofErr w:type="gramStart"/>
      <w:r w:rsidRPr="00A875D5">
        <w:rPr>
          <w:rFonts w:eastAsia="仿宋"/>
          <w:lang w:eastAsia="zh-CN"/>
        </w:rPr>
        <w:t>光伏侧最大</w:t>
      </w:r>
      <w:proofErr w:type="gramEnd"/>
      <w:r w:rsidRPr="00A875D5">
        <w:rPr>
          <w:rFonts w:eastAsia="仿宋"/>
          <w:lang w:eastAsia="zh-CN"/>
        </w:rPr>
        <w:t>开路电</w:t>
      </w:r>
      <w:r w:rsidRPr="00A875D5">
        <w:rPr>
          <w:rFonts w:eastAsia="仿宋"/>
          <w:lang w:eastAsia="zh-CN"/>
        </w:rPr>
        <w:t>压、</w:t>
      </w:r>
      <w:r w:rsidRPr="00A875D5">
        <w:rPr>
          <w:rFonts w:eastAsia="仿宋"/>
          <w:lang w:eastAsia="zh-CN"/>
        </w:rPr>
        <w:t>MPPT</w:t>
      </w:r>
      <w:r w:rsidRPr="00A875D5">
        <w:rPr>
          <w:rFonts w:eastAsia="仿宋"/>
          <w:lang w:eastAsia="zh-CN"/>
        </w:rPr>
        <w:t>工作电压、输入电流、输入功率和电池侧输出电流要求。</w:t>
      </w:r>
      <w:proofErr w:type="gramStart"/>
      <w:r w:rsidRPr="00A875D5">
        <w:rPr>
          <w:rFonts w:eastAsia="仿宋"/>
          <w:lang w:eastAsia="zh-CN"/>
        </w:rPr>
        <w:t>光伏侧电流</w:t>
      </w:r>
      <w:proofErr w:type="gramEnd"/>
      <w:r w:rsidRPr="00A875D5">
        <w:rPr>
          <w:rFonts w:eastAsia="仿宋"/>
          <w:lang w:eastAsia="zh-CN"/>
        </w:rPr>
        <w:t>不能直接作为蓄电池充电电流。</w:t>
      </w:r>
    </w:p>
    <w:p w:rsidR="00E32223" w:rsidRPr="00A875D5" w:rsidRDefault="0026315C">
      <w:pPr>
        <w:pStyle w:val="a0"/>
        <w:rPr>
          <w:rFonts w:eastAsia="仿宋"/>
          <w:lang w:eastAsia="zh-CN"/>
        </w:rPr>
      </w:pPr>
      <w:r w:rsidRPr="00A875D5">
        <w:rPr>
          <w:rFonts w:eastAsia="仿宋"/>
          <w:lang w:eastAsia="zh-CN"/>
        </w:rPr>
        <w:t>逆变器应满足</w:t>
      </w:r>
      <w:r w:rsidRPr="00A875D5">
        <w:rPr>
          <w:rFonts w:eastAsia="仿宋"/>
          <w:lang w:eastAsia="zh-CN"/>
        </w:rPr>
        <w:t>48 V</w:t>
      </w:r>
      <w:r w:rsidRPr="00A875D5">
        <w:rPr>
          <w:rFonts w:eastAsia="仿宋"/>
          <w:lang w:eastAsia="zh-CN"/>
        </w:rPr>
        <w:t>级电池输入、单相</w:t>
      </w:r>
      <w:r w:rsidRPr="00A875D5">
        <w:rPr>
          <w:rFonts w:eastAsia="仿宋"/>
          <w:lang w:eastAsia="zh-CN"/>
        </w:rPr>
        <w:t>220 V</w:t>
      </w:r>
      <w:r w:rsidRPr="00A875D5">
        <w:rPr>
          <w:rFonts w:eastAsia="仿宋"/>
          <w:lang w:eastAsia="zh-CN"/>
        </w:rPr>
        <w:t>输出、连续功率、短时冲击功率、输出波形和环境降额要求。选定产品后，应使用其最低直流输入电压重新计算最大直流电流。</w:t>
      </w:r>
    </w:p>
    <w:p w:rsidR="00E32223" w:rsidRPr="00A875D5" w:rsidRDefault="0026315C">
      <w:pPr>
        <w:pStyle w:val="2"/>
        <w:ind w:firstLine="0"/>
        <w:rPr>
          <w:rFonts w:ascii="Times New Roman" w:eastAsia="仿宋" w:hAnsi="Times New Roman"/>
          <w:lang w:eastAsia="zh-CN"/>
        </w:rPr>
      </w:pPr>
      <w:bookmarkStart w:id="11" w:name="线缆和保护"/>
      <w:bookmarkEnd w:id="10"/>
      <w:r w:rsidRPr="00A875D5">
        <w:rPr>
          <w:rFonts w:ascii="Times New Roman" w:eastAsia="仿宋" w:hAnsi="Times New Roman"/>
          <w:color w:val="000000"/>
          <w:lang w:eastAsia="zh-CN"/>
        </w:rPr>
        <w:t xml:space="preserve">4.6 </w:t>
      </w:r>
      <w:r w:rsidRPr="00A875D5">
        <w:rPr>
          <w:rFonts w:ascii="Times New Roman" w:eastAsia="仿宋" w:hAnsi="Times New Roman"/>
          <w:color w:val="000000"/>
          <w:lang w:eastAsia="zh-CN"/>
        </w:rPr>
        <w:t>线缆和保护</w:t>
      </w:r>
    </w:p>
    <w:p w:rsidR="00E32223" w:rsidRPr="00A875D5" w:rsidRDefault="0026315C">
      <w:pPr>
        <w:pStyle w:val="FirstParagraph"/>
        <w:rPr>
          <w:rFonts w:eastAsia="仿宋"/>
          <w:lang w:eastAsia="zh-CN"/>
        </w:rPr>
      </w:pPr>
      <w:r w:rsidRPr="00A875D5">
        <w:rPr>
          <w:rFonts w:eastAsia="仿宋"/>
          <w:lang w:eastAsia="zh-CN"/>
        </w:rPr>
        <w:t>应分别计算光</w:t>
      </w:r>
      <w:proofErr w:type="gramStart"/>
      <w:r w:rsidRPr="00A875D5">
        <w:rPr>
          <w:rFonts w:eastAsia="仿宋"/>
          <w:lang w:eastAsia="zh-CN"/>
        </w:rPr>
        <w:t>伏组串</w:t>
      </w:r>
      <w:proofErr w:type="gramEnd"/>
      <w:r w:rsidRPr="00A875D5">
        <w:rPr>
          <w:rFonts w:eastAsia="仿宋"/>
          <w:lang w:eastAsia="zh-CN"/>
        </w:rPr>
        <w:t>、阵列至控制器、控制器至电池、电池至逆变器、逆变器</w:t>
      </w:r>
      <w:proofErr w:type="gramStart"/>
      <w:r w:rsidRPr="00A875D5">
        <w:rPr>
          <w:rFonts w:eastAsia="仿宋"/>
          <w:lang w:eastAsia="zh-CN"/>
        </w:rPr>
        <w:t>至交流</w:t>
      </w:r>
      <w:proofErr w:type="gramEnd"/>
      <w:r w:rsidRPr="00A875D5">
        <w:rPr>
          <w:rFonts w:eastAsia="仿宋"/>
          <w:lang w:eastAsia="zh-CN"/>
        </w:rPr>
        <w:t>配电箱及末端负荷回路的设计电流。线缆应同时满足载流量和电压降要求。两线直流回路或单相交流回路的近似电压降为：</w:t>
      </w:r>
    </w:p>
    <w:p w:rsidR="00E32223" w:rsidRPr="00A875D5" w:rsidRDefault="0026315C">
      <w:pPr>
        <w:pStyle w:val="a0"/>
        <w:keepLines/>
        <w:spacing w:before="80" w:after="100"/>
        <w:ind w:firstLine="0"/>
        <w:jc w:val="center"/>
        <w:rPr>
          <w:rFonts w:eastAsia="仿宋"/>
        </w:rPr>
      </w:pPr>
      <m:oMathPara>
        <m:oMathParaPr>
          <m:jc m:val="center"/>
        </m:oMathParaPr>
        <m:oMath>
          <m:r>
            <w:rPr>
              <w:rFonts w:ascii="Cambria Math" w:eastAsia="仿宋" w:hAnsi="Cambria Math"/>
            </w:rPr>
            <m:t>ΔU</m:t>
          </m:r>
          <m:r>
            <m:rPr>
              <m:sty m:val="p"/>
            </m:rPr>
            <w:rPr>
              <w:rFonts w:ascii="Cambria Math" w:eastAsia="仿宋" w:hAnsi="Cambria Math"/>
            </w:rPr>
            <m:t>=</m:t>
          </m:r>
          <m:f>
            <m:fPr>
              <m:ctrlPr>
                <w:rPr>
                  <w:rFonts w:ascii="Cambria Math" w:eastAsia="仿宋" w:hAnsi="Cambria Math"/>
                </w:rPr>
              </m:ctrlPr>
            </m:fPr>
            <m:num>
              <m:r>
                <w:rPr>
                  <w:rFonts w:ascii="Cambria Math" w:eastAsia="仿宋" w:hAnsi="Cambria Math"/>
                </w:rPr>
                <m:t>2</m:t>
              </m:r>
              <m:r>
                <w:rPr>
                  <w:rFonts w:ascii="Cambria Math" w:eastAsia="仿宋" w:hAnsi="Cambria Math"/>
                </w:rPr>
                <m:t>ρLI</m:t>
              </m:r>
            </m:num>
            <m:den>
              <m:r>
                <w:rPr>
                  <w:rFonts w:ascii="Cambria Math" w:eastAsia="仿宋" w:hAnsi="Cambria Math"/>
                </w:rPr>
                <m:t>S</m:t>
              </m:r>
            </m:den>
          </m:f>
        </m:oMath>
      </m:oMathPara>
    </w:p>
    <w:p w:rsidR="00E32223" w:rsidRPr="00A875D5" w:rsidRDefault="0026315C">
      <w:pPr>
        <w:pStyle w:val="FirstParagraph"/>
        <w:rPr>
          <w:rFonts w:eastAsia="仿宋"/>
          <w:lang w:eastAsia="zh-CN"/>
        </w:rPr>
      </w:pPr>
      <w:r w:rsidRPr="00A875D5">
        <w:rPr>
          <w:rFonts w:eastAsia="仿宋"/>
          <w:lang w:eastAsia="zh-CN"/>
        </w:rPr>
        <w:t>式中，</w:t>
      </w:r>
      <m:oMath>
        <m:r>
          <w:rPr>
            <w:rFonts w:ascii="Cambria Math" w:eastAsia="仿宋" w:hAnsi="Cambria Math"/>
            <w:lang w:eastAsia="zh-CN"/>
          </w:rPr>
          <m:t>L</m:t>
        </m:r>
      </m:oMath>
      <w:r w:rsidRPr="00A875D5">
        <w:rPr>
          <w:rFonts w:eastAsia="仿宋"/>
          <w:lang w:eastAsia="zh-CN"/>
        </w:rPr>
        <w:t>为</w:t>
      </w:r>
      <w:r w:rsidRPr="00A875D5">
        <w:rPr>
          <w:rFonts w:eastAsia="仿宋"/>
          <w:lang w:eastAsia="zh-CN"/>
        </w:rPr>
        <w:t>单程长度。选定标准线缆截面后应重新计算电压降，并根据敷设方式、环境温度和成束情况修正载流量。</w:t>
      </w:r>
    </w:p>
    <w:p w:rsidR="00E32223" w:rsidRPr="00A875D5" w:rsidRDefault="0026315C">
      <w:pPr>
        <w:pStyle w:val="a0"/>
        <w:rPr>
          <w:rFonts w:eastAsia="仿宋"/>
          <w:lang w:eastAsia="zh-CN"/>
        </w:rPr>
      </w:pPr>
      <w:r w:rsidRPr="00A875D5">
        <w:rPr>
          <w:rFonts w:eastAsia="仿宋"/>
          <w:lang w:eastAsia="zh-CN"/>
        </w:rPr>
        <w:t>保护设计至少包括</w:t>
      </w:r>
      <w:proofErr w:type="gramStart"/>
      <w:r w:rsidRPr="00A875D5">
        <w:rPr>
          <w:rFonts w:eastAsia="仿宋"/>
          <w:lang w:eastAsia="zh-CN"/>
        </w:rPr>
        <w:t>组串过</w:t>
      </w:r>
      <w:proofErr w:type="gramEnd"/>
      <w:r w:rsidRPr="00A875D5">
        <w:rPr>
          <w:rFonts w:eastAsia="仿宋"/>
          <w:lang w:eastAsia="zh-CN"/>
        </w:rPr>
        <w:t>流保护、直流隔离、直流浪涌保护、电池支路和总保护、逆变器直流隔离、交流断路器、剩余电流保护、交流浪</w:t>
      </w:r>
      <w:proofErr w:type="gramStart"/>
      <w:r w:rsidRPr="00A875D5">
        <w:rPr>
          <w:rFonts w:eastAsia="仿宋"/>
          <w:lang w:eastAsia="zh-CN"/>
        </w:rPr>
        <w:t>涌保</w:t>
      </w:r>
      <w:proofErr w:type="gramEnd"/>
      <w:r w:rsidRPr="00A875D5">
        <w:rPr>
          <w:rFonts w:eastAsia="仿宋"/>
          <w:lang w:eastAsia="zh-CN"/>
        </w:rPr>
        <w:t>护以及保护接地。器件的额定电压、额定电流和开</w:t>
      </w:r>
      <w:proofErr w:type="gramStart"/>
      <w:r w:rsidRPr="00A875D5">
        <w:rPr>
          <w:rFonts w:eastAsia="仿宋"/>
          <w:lang w:eastAsia="zh-CN"/>
        </w:rPr>
        <w:t>断能力</w:t>
      </w:r>
      <w:proofErr w:type="gramEnd"/>
      <w:r w:rsidRPr="00A875D5">
        <w:rPr>
          <w:rFonts w:eastAsia="仿宋"/>
          <w:lang w:eastAsia="zh-CN"/>
        </w:rPr>
        <w:t>应与实际回路相符。</w:t>
      </w:r>
    </w:p>
    <w:p w:rsidR="00E32223" w:rsidRPr="00A875D5" w:rsidRDefault="0026315C">
      <w:pPr>
        <w:pStyle w:val="2"/>
        <w:ind w:firstLine="0"/>
        <w:rPr>
          <w:rFonts w:ascii="Times New Roman" w:eastAsia="仿宋" w:hAnsi="Times New Roman"/>
          <w:lang w:eastAsia="zh-CN"/>
        </w:rPr>
      </w:pPr>
      <w:bookmarkStart w:id="12" w:name="支架和设备布置"/>
      <w:bookmarkEnd w:id="11"/>
      <w:r w:rsidRPr="00A875D5">
        <w:rPr>
          <w:rFonts w:ascii="Times New Roman" w:eastAsia="仿宋" w:hAnsi="Times New Roman"/>
          <w:color w:val="000000"/>
          <w:lang w:eastAsia="zh-CN"/>
        </w:rPr>
        <w:lastRenderedPageBreak/>
        <w:t xml:space="preserve">4.7 </w:t>
      </w:r>
      <w:r w:rsidRPr="00A875D5">
        <w:rPr>
          <w:rFonts w:ascii="Times New Roman" w:eastAsia="仿宋" w:hAnsi="Times New Roman"/>
          <w:color w:val="000000"/>
          <w:lang w:eastAsia="zh-CN"/>
        </w:rPr>
        <w:t>支架和设备布置</w:t>
      </w:r>
    </w:p>
    <w:p w:rsidR="00E32223" w:rsidRPr="00A875D5" w:rsidRDefault="0026315C">
      <w:pPr>
        <w:pStyle w:val="FirstParagraph"/>
        <w:rPr>
          <w:rFonts w:eastAsia="仿宋"/>
          <w:lang w:eastAsia="zh-CN"/>
        </w:rPr>
      </w:pPr>
      <w:r w:rsidRPr="00A875D5">
        <w:rPr>
          <w:rFonts w:eastAsia="仿宋"/>
          <w:lang w:eastAsia="zh-CN"/>
        </w:rPr>
        <w:t>应根据屋面尺寸、朝向、倾角、组件尺寸、检修通道和遮挡条件完成阵列布置。支架应进行课程设计范围内的风荷载、自重及必要荷载校核。设备间应满足设备尺寸、检修距离、通风、排水、消防、</w:t>
      </w:r>
      <w:proofErr w:type="gramStart"/>
      <w:r w:rsidRPr="00A875D5">
        <w:rPr>
          <w:rFonts w:eastAsia="仿宋"/>
          <w:lang w:eastAsia="zh-CN"/>
        </w:rPr>
        <w:t>直流和</w:t>
      </w:r>
      <w:proofErr w:type="gramEnd"/>
      <w:r w:rsidRPr="00A875D5">
        <w:rPr>
          <w:rFonts w:eastAsia="仿宋"/>
          <w:lang w:eastAsia="zh-CN"/>
        </w:rPr>
        <w:t>交流线缆分开敷设</w:t>
      </w:r>
      <w:r w:rsidRPr="00A875D5">
        <w:rPr>
          <w:rFonts w:eastAsia="仿宋"/>
          <w:lang w:eastAsia="zh-CN"/>
        </w:rPr>
        <w:t>等要求。</w:t>
      </w:r>
    </w:p>
    <w:p w:rsidR="00E32223" w:rsidRPr="00A875D5" w:rsidRDefault="0026315C">
      <w:pPr>
        <w:pStyle w:val="2"/>
        <w:ind w:firstLine="0"/>
        <w:rPr>
          <w:rFonts w:ascii="Times New Roman" w:eastAsia="仿宋" w:hAnsi="Times New Roman"/>
          <w:lang w:eastAsia="zh-CN"/>
        </w:rPr>
      </w:pPr>
      <w:bookmarkStart w:id="13" w:name="设备清单和成本分析"/>
      <w:bookmarkEnd w:id="12"/>
      <w:r w:rsidRPr="00A875D5">
        <w:rPr>
          <w:rFonts w:ascii="Times New Roman" w:eastAsia="仿宋" w:hAnsi="Times New Roman"/>
          <w:color w:val="000000"/>
          <w:lang w:eastAsia="zh-CN"/>
        </w:rPr>
        <w:t xml:space="preserve">4.8 </w:t>
      </w:r>
      <w:r w:rsidRPr="00A875D5">
        <w:rPr>
          <w:rFonts w:ascii="Times New Roman" w:eastAsia="仿宋" w:hAnsi="Times New Roman"/>
          <w:color w:val="000000"/>
          <w:lang w:eastAsia="zh-CN"/>
        </w:rPr>
        <w:t>设备清单和成本分析</w:t>
      </w:r>
    </w:p>
    <w:p w:rsidR="00E32223" w:rsidRPr="00A875D5" w:rsidRDefault="0026315C">
      <w:pPr>
        <w:pStyle w:val="FirstParagraph"/>
        <w:rPr>
          <w:rFonts w:eastAsia="仿宋"/>
        </w:rPr>
      </w:pPr>
      <w:r w:rsidRPr="00A875D5">
        <w:rPr>
          <w:rFonts w:eastAsia="仿宋"/>
          <w:lang w:eastAsia="zh-CN"/>
        </w:rPr>
        <w:t>设备清单应包含光伏组件、支架、控制器、蓄电池、逆变器、配电箱、保护器件、线缆、接头、母排、机柜和安装辅材。</w:t>
      </w:r>
      <w:proofErr w:type="spellStart"/>
      <w:r w:rsidRPr="00A875D5">
        <w:rPr>
          <w:rFonts w:eastAsia="仿宋"/>
        </w:rPr>
        <w:t>总成本按下式计算</w:t>
      </w:r>
      <w:proofErr w:type="spellEnd"/>
      <w:r w:rsidRPr="00A875D5">
        <w:rPr>
          <w:rFonts w:eastAsia="仿宋"/>
        </w:rPr>
        <w:t>：</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C</m:t>
              </m:r>
            </m:e>
            <m:sub>
              <m:r>
                <w:rPr>
                  <w:rFonts w:ascii="Cambria Math" w:eastAsia="仿宋" w:hAnsi="Cambria Math"/>
                </w:rPr>
                <m:t>sys</m:t>
              </m:r>
            </m:sub>
          </m:sSub>
          <m:r>
            <m:rPr>
              <m:sty m:val="p"/>
            </m:rPr>
            <w:rPr>
              <w:rFonts w:ascii="Cambria Math" w:eastAsia="仿宋" w:hAnsi="Cambria Math"/>
            </w:rPr>
            <m:t>=</m:t>
          </m:r>
          <m:nary>
            <m:naryPr>
              <m:chr m:val="∑"/>
              <m:limLoc m:val="undOvr"/>
              <m:ctrlPr>
                <w:rPr>
                  <w:rFonts w:ascii="Cambria Math" w:eastAsia="仿宋" w:hAnsi="Cambria Math"/>
                </w:rPr>
              </m:ctrlPr>
            </m:naryPr>
            <m:sub>
              <m:r>
                <w:rPr>
                  <w:rFonts w:ascii="Cambria Math" w:eastAsia="仿宋" w:hAnsi="Cambria Math"/>
                </w:rPr>
                <m:t>i</m:t>
              </m:r>
              <m:r>
                <m:rPr>
                  <m:sty m:val="p"/>
                </m:rPr>
                <w:rPr>
                  <w:rFonts w:ascii="Cambria Math" w:eastAsia="仿宋" w:hAnsi="Cambria Math"/>
                </w:rPr>
                <m:t>=</m:t>
              </m:r>
              <m:r>
                <w:rPr>
                  <w:rFonts w:ascii="Cambria Math" w:eastAsia="仿宋" w:hAnsi="Cambria Math"/>
                </w:rPr>
                <m:t>1</m:t>
              </m:r>
            </m:sub>
            <m:sup>
              <m:r>
                <w:rPr>
                  <w:rFonts w:ascii="Cambria Math" w:eastAsia="仿宋" w:hAnsi="Cambria Math"/>
                </w:rPr>
                <m:t>n</m:t>
              </m:r>
            </m:sup>
            <m:e>
              <m:sSub>
                <m:sSubPr>
                  <m:ctrlPr>
                    <w:rPr>
                      <w:rFonts w:ascii="Cambria Math" w:eastAsia="仿宋" w:hAnsi="Cambria Math"/>
                    </w:rPr>
                  </m:ctrlPr>
                </m:sSubPr>
                <m:e>
                  <m:r>
                    <w:rPr>
                      <w:rFonts w:ascii="Cambria Math" w:eastAsia="仿宋" w:hAnsi="Cambria Math"/>
                    </w:rPr>
                    <m:t>n</m:t>
                  </m:r>
                </m:e>
                <m:sub>
                  <m:r>
                    <w:rPr>
                      <w:rFonts w:ascii="Cambria Math" w:eastAsia="仿宋" w:hAnsi="Cambria Math"/>
                    </w:rPr>
                    <m:t>i</m:t>
                  </m:r>
                </m:sub>
              </m:sSub>
            </m:e>
          </m:nary>
          <m:sSub>
            <m:sSubPr>
              <m:ctrlPr>
                <w:rPr>
                  <w:rFonts w:ascii="Cambria Math" w:eastAsia="仿宋" w:hAnsi="Cambria Math"/>
                </w:rPr>
              </m:ctrlPr>
            </m:sSubPr>
            <m:e>
              <m:r>
                <w:rPr>
                  <w:rFonts w:ascii="Cambria Math" w:eastAsia="仿宋" w:hAnsi="Cambria Math"/>
                </w:rPr>
                <m:t>c</m:t>
              </m:r>
            </m:e>
            <m:sub>
              <m:r>
                <w:rPr>
                  <w:rFonts w:ascii="Cambria Math" w:eastAsia="仿宋" w:hAnsi="Cambria Math"/>
                </w:rPr>
                <m:t>i</m:t>
              </m:r>
            </m:sub>
          </m:sSub>
        </m:oMath>
      </m:oMathPara>
    </w:p>
    <w:p w:rsidR="00E32223" w:rsidRPr="00A875D5" w:rsidRDefault="0026315C">
      <w:pPr>
        <w:pStyle w:val="FirstParagraph"/>
        <w:rPr>
          <w:rFonts w:eastAsia="仿宋"/>
          <w:lang w:eastAsia="zh-CN"/>
        </w:rPr>
      </w:pPr>
      <w:r w:rsidRPr="00A875D5">
        <w:rPr>
          <w:rFonts w:eastAsia="仿宋"/>
          <w:lang w:eastAsia="zh-CN"/>
        </w:rPr>
        <w:t>应比较至少两种蓄电池配置。比较时应采用相同负荷、相同自主供电时间和相同安全条件，不能通过扩大放电深度、取消保护或超过厂家电流限值降低成本。</w:t>
      </w:r>
    </w:p>
    <w:p w:rsidR="00E32223" w:rsidRPr="00A875D5" w:rsidRDefault="0026315C">
      <w:pPr>
        <w:pStyle w:val="1"/>
        <w:ind w:firstLine="0"/>
        <w:rPr>
          <w:rFonts w:ascii="Times New Roman" w:eastAsia="仿宋" w:hAnsi="Times New Roman"/>
          <w:lang w:eastAsia="zh-CN"/>
        </w:rPr>
      </w:pPr>
      <w:bookmarkStart w:id="14" w:name="五工程图纸"/>
      <w:bookmarkEnd w:id="5"/>
      <w:bookmarkEnd w:id="13"/>
      <w:r w:rsidRPr="00A875D5">
        <w:rPr>
          <w:rFonts w:ascii="Times New Roman" w:eastAsia="仿宋" w:hAnsi="Times New Roman"/>
          <w:color w:val="000000"/>
          <w:lang w:eastAsia="zh-CN"/>
        </w:rPr>
        <w:t>五、工程图纸</w:t>
      </w:r>
    </w:p>
    <w:p w:rsidR="00E32223" w:rsidRPr="00A875D5" w:rsidRDefault="0026315C">
      <w:pPr>
        <w:pStyle w:val="FirstParagraph"/>
        <w:rPr>
          <w:rFonts w:eastAsia="仿宋"/>
          <w:lang w:eastAsia="zh-CN"/>
        </w:rPr>
      </w:pPr>
      <w:r w:rsidRPr="00A875D5">
        <w:rPr>
          <w:rFonts w:eastAsia="仿宋"/>
          <w:lang w:eastAsia="zh-CN"/>
        </w:rPr>
        <w:t>每名</w:t>
      </w:r>
      <w:r w:rsidR="00253163">
        <w:rPr>
          <w:rFonts w:eastAsia="仿宋" w:hint="eastAsia"/>
          <w:lang w:eastAsia="zh-CN"/>
        </w:rPr>
        <w:t>同学</w:t>
      </w:r>
      <w:r w:rsidRPr="00A875D5">
        <w:rPr>
          <w:rFonts w:eastAsia="仿宋"/>
          <w:lang w:eastAsia="zh-CN"/>
        </w:rPr>
        <w:t>应提交三张</w:t>
      </w:r>
      <w:r w:rsidRPr="00A875D5">
        <w:rPr>
          <w:rFonts w:eastAsia="仿宋"/>
          <w:lang w:eastAsia="zh-CN"/>
        </w:rPr>
        <w:t>A3</w:t>
      </w:r>
      <w:r w:rsidRPr="00A875D5">
        <w:rPr>
          <w:rFonts w:eastAsia="仿宋"/>
          <w:lang w:eastAsia="zh-CN"/>
        </w:rPr>
        <w:t>图纸。图纸应有标准图框和标题栏，图号、图名、比例、日期、姓名和学号齐全。图纸中的设备代号应与报告和设备清单一致。</w:t>
      </w:r>
    </w:p>
    <w:p w:rsidR="00E32223" w:rsidRPr="00A875D5" w:rsidRDefault="0026315C">
      <w:pPr>
        <w:pStyle w:val="2"/>
        <w:ind w:firstLine="0"/>
        <w:rPr>
          <w:rFonts w:ascii="Times New Roman" w:eastAsia="仿宋" w:hAnsi="Times New Roman"/>
          <w:lang w:eastAsia="zh-CN"/>
        </w:rPr>
      </w:pPr>
      <w:bookmarkStart w:id="15" w:name="t1-01系统电气主接线图"/>
      <w:r w:rsidRPr="00A875D5">
        <w:rPr>
          <w:rFonts w:ascii="Times New Roman" w:eastAsia="仿宋" w:hAnsi="Times New Roman"/>
          <w:color w:val="000000"/>
          <w:lang w:eastAsia="zh-CN"/>
        </w:rPr>
        <w:t>5.1 T1-01</w:t>
      </w:r>
      <w:r w:rsidRPr="00A875D5">
        <w:rPr>
          <w:rFonts w:ascii="Times New Roman" w:eastAsia="仿宋" w:hAnsi="Times New Roman"/>
          <w:color w:val="000000"/>
          <w:lang w:eastAsia="zh-CN"/>
        </w:rPr>
        <w:t>系统电气主接线图</w:t>
      </w:r>
    </w:p>
    <w:p w:rsidR="00E32223" w:rsidRPr="00A875D5" w:rsidRDefault="0026315C">
      <w:pPr>
        <w:pStyle w:val="FirstParagraph"/>
        <w:rPr>
          <w:rFonts w:eastAsia="仿宋"/>
          <w:lang w:eastAsia="zh-CN"/>
        </w:rPr>
      </w:pPr>
      <w:r w:rsidRPr="00A875D5">
        <w:rPr>
          <w:rFonts w:eastAsia="仿宋"/>
          <w:lang w:eastAsia="zh-CN"/>
        </w:rPr>
        <w:t>图中应完整表示光伏组件串并联、</w:t>
      </w:r>
      <w:proofErr w:type="gramStart"/>
      <w:r w:rsidRPr="00A875D5">
        <w:rPr>
          <w:rFonts w:eastAsia="仿宋"/>
          <w:lang w:eastAsia="zh-CN"/>
        </w:rPr>
        <w:t>组串保护</w:t>
      </w:r>
      <w:proofErr w:type="gramEnd"/>
      <w:r w:rsidRPr="00A875D5">
        <w:rPr>
          <w:rFonts w:eastAsia="仿宋"/>
          <w:lang w:eastAsia="zh-CN"/>
        </w:rPr>
        <w:t>、汇流或分支、直流隔离和浪涌保护、</w:t>
      </w:r>
      <w:r w:rsidRPr="00A875D5">
        <w:rPr>
          <w:rFonts w:eastAsia="仿宋"/>
          <w:lang w:eastAsia="zh-CN"/>
        </w:rPr>
        <w:t>MPPT</w:t>
      </w:r>
      <w:r w:rsidRPr="00A875D5">
        <w:rPr>
          <w:rFonts w:eastAsia="仿宋"/>
          <w:lang w:eastAsia="zh-CN"/>
        </w:rPr>
        <w:t>控制器、蓄电池模块及</w:t>
      </w:r>
      <w:r w:rsidRPr="00A875D5">
        <w:rPr>
          <w:rFonts w:eastAsia="仿宋"/>
          <w:lang w:eastAsia="zh-CN"/>
        </w:rPr>
        <w:t>BMS</w:t>
      </w:r>
      <w:r w:rsidRPr="00A875D5">
        <w:rPr>
          <w:rFonts w:eastAsia="仿宋"/>
          <w:lang w:eastAsia="zh-CN"/>
        </w:rPr>
        <w:t>、支路和总保护、</w:t>
      </w:r>
      <w:proofErr w:type="gramStart"/>
      <w:r w:rsidRPr="00A875D5">
        <w:rPr>
          <w:rFonts w:eastAsia="仿宋"/>
          <w:lang w:eastAsia="zh-CN"/>
        </w:rPr>
        <w:t>离网逆变</w:t>
      </w:r>
      <w:proofErr w:type="gramEnd"/>
      <w:r w:rsidRPr="00A875D5">
        <w:rPr>
          <w:rFonts w:eastAsia="仿宋"/>
          <w:lang w:eastAsia="zh-CN"/>
        </w:rPr>
        <w:t>器、交流配电、负荷回路和接地系统。各主要回路应标注电压、设计电流、线缆型号和截面，保护器件应标注额定值。</w:t>
      </w:r>
    </w:p>
    <w:p w:rsidR="00E32223" w:rsidRPr="00A875D5" w:rsidRDefault="0026315C">
      <w:pPr>
        <w:pStyle w:val="a0"/>
        <w:rPr>
          <w:rFonts w:eastAsia="仿宋"/>
          <w:lang w:eastAsia="zh-CN"/>
        </w:rPr>
      </w:pPr>
      <w:r w:rsidRPr="00A875D5">
        <w:rPr>
          <w:rFonts w:eastAsia="仿宋"/>
          <w:lang w:eastAsia="zh-CN"/>
        </w:rPr>
        <w:t>只</w:t>
      </w:r>
      <w:proofErr w:type="gramStart"/>
      <w:r w:rsidRPr="00A875D5">
        <w:rPr>
          <w:rFonts w:eastAsia="仿宋"/>
          <w:lang w:eastAsia="zh-CN"/>
        </w:rPr>
        <w:t>画设备</w:t>
      </w:r>
      <w:proofErr w:type="gramEnd"/>
      <w:r w:rsidRPr="00A875D5">
        <w:rPr>
          <w:rFonts w:eastAsia="仿宋"/>
          <w:lang w:eastAsia="zh-CN"/>
        </w:rPr>
        <w:t>方框和箭头、没有保护器件、没有串并联数量或没有线缆规格的图纸不符合要求。</w:t>
      </w:r>
    </w:p>
    <w:p w:rsidR="00E32223" w:rsidRPr="00A875D5" w:rsidRDefault="0026315C">
      <w:pPr>
        <w:pStyle w:val="2"/>
        <w:ind w:firstLine="0"/>
        <w:rPr>
          <w:rFonts w:ascii="Times New Roman" w:eastAsia="仿宋" w:hAnsi="Times New Roman"/>
          <w:lang w:eastAsia="zh-CN"/>
        </w:rPr>
      </w:pPr>
      <w:bookmarkStart w:id="16" w:name="t1-02光伏阵列及支架布置图"/>
      <w:bookmarkEnd w:id="15"/>
      <w:r w:rsidRPr="00A875D5">
        <w:rPr>
          <w:rFonts w:ascii="Times New Roman" w:eastAsia="仿宋" w:hAnsi="Times New Roman"/>
          <w:color w:val="000000"/>
          <w:lang w:eastAsia="zh-CN"/>
        </w:rPr>
        <w:t>5.2 T1-02</w:t>
      </w:r>
      <w:r w:rsidRPr="00A875D5">
        <w:rPr>
          <w:rFonts w:ascii="Times New Roman" w:eastAsia="仿宋" w:hAnsi="Times New Roman"/>
          <w:color w:val="000000"/>
          <w:lang w:eastAsia="zh-CN"/>
        </w:rPr>
        <w:t>光伏阵列及支架布置图</w:t>
      </w:r>
    </w:p>
    <w:p w:rsidR="00E32223" w:rsidRPr="00A875D5" w:rsidRDefault="0026315C">
      <w:pPr>
        <w:pStyle w:val="FirstParagraph"/>
        <w:rPr>
          <w:rFonts w:eastAsia="仿宋"/>
          <w:lang w:eastAsia="zh-CN"/>
        </w:rPr>
      </w:pPr>
      <w:r w:rsidRPr="00A875D5">
        <w:rPr>
          <w:rFonts w:eastAsia="仿宋"/>
          <w:lang w:eastAsia="zh-CN"/>
        </w:rPr>
        <w:t>图中应包括屋面边界、主要尺寸、指北针、障碍物、组件尺寸、行列数量、朝向、倾角、行间距、屋面边缘距离、检修通道、支架构件、连接方式、锚固位置和线缆路径。支架侧视图或立面图应标注安装高度和主要构件规格。</w:t>
      </w:r>
    </w:p>
    <w:p w:rsidR="00E32223" w:rsidRPr="00A875D5" w:rsidRDefault="0026315C">
      <w:pPr>
        <w:pStyle w:val="2"/>
        <w:ind w:firstLine="0"/>
        <w:rPr>
          <w:rFonts w:ascii="Times New Roman" w:eastAsia="仿宋" w:hAnsi="Times New Roman"/>
          <w:lang w:eastAsia="zh-CN"/>
        </w:rPr>
      </w:pPr>
      <w:bookmarkStart w:id="17" w:name="t1-03设备间平面及安装接线图"/>
      <w:bookmarkEnd w:id="16"/>
      <w:r w:rsidRPr="00A875D5">
        <w:rPr>
          <w:rFonts w:ascii="Times New Roman" w:eastAsia="仿宋" w:hAnsi="Times New Roman"/>
          <w:color w:val="000000"/>
          <w:lang w:eastAsia="zh-CN"/>
        </w:rPr>
        <w:lastRenderedPageBreak/>
        <w:t>5.3 T1-03</w:t>
      </w:r>
      <w:r w:rsidRPr="00A875D5">
        <w:rPr>
          <w:rFonts w:ascii="Times New Roman" w:eastAsia="仿宋" w:hAnsi="Times New Roman"/>
          <w:color w:val="000000"/>
          <w:lang w:eastAsia="zh-CN"/>
        </w:rPr>
        <w:t>设备间平面及安装接线图</w:t>
      </w:r>
    </w:p>
    <w:p w:rsidR="00E32223" w:rsidRPr="00A875D5" w:rsidRDefault="0026315C">
      <w:pPr>
        <w:pStyle w:val="FirstParagraph"/>
        <w:rPr>
          <w:rFonts w:eastAsia="仿宋"/>
          <w:lang w:eastAsia="zh-CN"/>
        </w:rPr>
      </w:pPr>
      <w:r w:rsidRPr="00A875D5">
        <w:rPr>
          <w:rFonts w:eastAsia="仿宋"/>
          <w:lang w:eastAsia="zh-CN"/>
        </w:rPr>
        <w:t>图中应包括房间尺寸、门窗、通风和排水条件，蓄电池、控制器、逆变器和配电箱的外形尺寸与安装位置，设备之间及设备与墙体的距离，电缆桥架和接线路径，</w:t>
      </w:r>
      <w:proofErr w:type="gramStart"/>
      <w:r w:rsidRPr="00A875D5">
        <w:rPr>
          <w:rFonts w:eastAsia="仿宋"/>
          <w:lang w:eastAsia="zh-CN"/>
        </w:rPr>
        <w:t>直流和</w:t>
      </w:r>
      <w:proofErr w:type="gramEnd"/>
      <w:r w:rsidRPr="00A875D5">
        <w:rPr>
          <w:rFonts w:eastAsia="仿宋"/>
          <w:lang w:eastAsia="zh-CN"/>
        </w:rPr>
        <w:t>交流分区以及检修通道和安全标识。</w:t>
      </w:r>
    </w:p>
    <w:p w:rsidR="00E32223" w:rsidRPr="00A875D5" w:rsidRDefault="0026315C">
      <w:pPr>
        <w:pStyle w:val="1"/>
        <w:ind w:firstLine="0"/>
        <w:rPr>
          <w:rFonts w:ascii="Times New Roman" w:eastAsia="仿宋" w:hAnsi="Times New Roman"/>
          <w:lang w:eastAsia="zh-CN"/>
        </w:rPr>
      </w:pPr>
      <w:bookmarkStart w:id="18" w:name="六实验任务"/>
      <w:bookmarkEnd w:id="14"/>
      <w:bookmarkEnd w:id="17"/>
      <w:r w:rsidRPr="00A875D5">
        <w:rPr>
          <w:rFonts w:ascii="Times New Roman" w:eastAsia="仿宋" w:hAnsi="Times New Roman"/>
          <w:color w:val="000000"/>
          <w:lang w:eastAsia="zh-CN"/>
        </w:rPr>
        <w:t>六、实验任务</w:t>
      </w:r>
    </w:p>
    <w:p w:rsidR="00E32223" w:rsidRPr="00A875D5" w:rsidRDefault="0026315C">
      <w:pPr>
        <w:pStyle w:val="FirstParagraph"/>
        <w:rPr>
          <w:rFonts w:eastAsia="仿宋"/>
          <w:lang w:eastAsia="zh-CN"/>
        </w:rPr>
      </w:pPr>
      <w:r w:rsidRPr="00A875D5">
        <w:rPr>
          <w:rFonts w:eastAsia="仿宋"/>
          <w:lang w:eastAsia="zh-CN"/>
        </w:rPr>
        <w:t>实验安排在第二周完成，具体分组和时间由指导教师通知。实验前应检查仪器量程、</w:t>
      </w:r>
      <w:r w:rsidRPr="00A875D5">
        <w:rPr>
          <w:rFonts w:eastAsia="仿宋"/>
          <w:lang w:eastAsia="zh-CN"/>
        </w:rPr>
        <w:t>极性和接线，经教师确认后方可通电。</w:t>
      </w:r>
      <w:r w:rsidRPr="00A875D5">
        <w:rPr>
          <w:rFonts w:eastAsia="仿宋"/>
          <w:lang w:eastAsia="zh-CN"/>
        </w:rPr>
        <w:t>不得擅自改接高能量蓄电池或带电拆线。</w:t>
      </w:r>
    </w:p>
    <w:p w:rsidR="00E32223" w:rsidRPr="00A875D5" w:rsidRDefault="0026315C">
      <w:pPr>
        <w:pStyle w:val="a0"/>
        <w:rPr>
          <w:rFonts w:eastAsia="仿宋"/>
        </w:rPr>
      </w:pPr>
      <w:proofErr w:type="spellStart"/>
      <w:r w:rsidRPr="00A875D5">
        <w:rPr>
          <w:rFonts w:eastAsia="仿宋"/>
        </w:rPr>
        <w:t>必做实验包括</w:t>
      </w:r>
      <w:proofErr w:type="spellEnd"/>
      <w:r w:rsidRPr="00A875D5">
        <w:rPr>
          <w:rFonts w:eastAsia="仿宋"/>
        </w:rPr>
        <w:t>：</w:t>
      </w:r>
    </w:p>
    <w:p w:rsidR="00E32223" w:rsidRPr="00A875D5" w:rsidRDefault="0026315C" w:rsidP="00A875D5">
      <w:pPr>
        <w:pStyle w:val="a0"/>
        <w:numPr>
          <w:ilvl w:val="0"/>
          <w:numId w:val="18"/>
        </w:numPr>
        <w:rPr>
          <w:rFonts w:eastAsia="仿宋"/>
          <w:lang w:eastAsia="zh-CN"/>
        </w:rPr>
      </w:pPr>
      <w:r w:rsidRPr="00A875D5">
        <w:rPr>
          <w:rFonts w:eastAsia="仿宋"/>
          <w:lang w:eastAsia="zh-CN"/>
        </w:rPr>
        <w:t>测量光伏组件的</w:t>
      </w:r>
      <w:proofErr w:type="gramStart"/>
      <w:r w:rsidRPr="00A875D5">
        <w:rPr>
          <w:rFonts w:eastAsia="仿宋"/>
          <w:lang w:eastAsia="zh-CN"/>
        </w:rPr>
        <w:t>光伏侧电压</w:t>
      </w:r>
      <w:proofErr w:type="gramEnd"/>
      <w:r w:rsidRPr="00A875D5">
        <w:rPr>
          <w:rFonts w:eastAsia="仿宋"/>
          <w:lang w:eastAsia="zh-CN"/>
        </w:rPr>
        <w:t>、电流、辐照度和组件温度，计算输出功率和瞬时效率；</w:t>
      </w:r>
    </w:p>
    <w:p w:rsidR="00E32223" w:rsidRPr="00A875D5" w:rsidRDefault="0026315C" w:rsidP="00A875D5">
      <w:pPr>
        <w:pStyle w:val="a0"/>
        <w:numPr>
          <w:ilvl w:val="0"/>
          <w:numId w:val="18"/>
        </w:numPr>
        <w:rPr>
          <w:rFonts w:eastAsia="仿宋"/>
          <w:lang w:eastAsia="zh-CN"/>
        </w:rPr>
      </w:pPr>
      <w:r w:rsidRPr="00A875D5">
        <w:rPr>
          <w:rFonts w:eastAsia="仿宋"/>
          <w:lang w:eastAsia="zh-CN"/>
        </w:rPr>
        <w:t>比较光伏组件串联和并联后的电压、电流变化；</w:t>
      </w:r>
    </w:p>
    <w:p w:rsidR="00E32223" w:rsidRPr="00A875D5" w:rsidRDefault="0026315C" w:rsidP="00A875D5">
      <w:pPr>
        <w:pStyle w:val="a0"/>
        <w:numPr>
          <w:ilvl w:val="0"/>
          <w:numId w:val="18"/>
        </w:numPr>
        <w:rPr>
          <w:rFonts w:eastAsia="仿宋"/>
          <w:lang w:eastAsia="zh-CN"/>
        </w:rPr>
      </w:pPr>
      <w:r w:rsidRPr="00A875D5">
        <w:rPr>
          <w:rFonts w:eastAsia="仿宋"/>
          <w:lang w:eastAsia="zh-CN"/>
        </w:rPr>
        <w:t>在相近辐照条件下比较不同安装倾角的输出功率。</w:t>
      </w:r>
    </w:p>
    <w:p w:rsidR="00E32223" w:rsidRPr="00A875D5" w:rsidRDefault="0026315C">
      <w:pPr>
        <w:pStyle w:val="FirstParagraph"/>
        <w:rPr>
          <w:rFonts w:eastAsia="仿宋"/>
          <w:lang w:eastAsia="zh-CN"/>
        </w:rPr>
      </w:pPr>
      <w:r w:rsidRPr="00A875D5">
        <w:rPr>
          <w:rFonts w:eastAsia="仿宋"/>
          <w:lang w:eastAsia="zh-CN"/>
        </w:rPr>
        <w:t>温度对开路电压的影响作为拓展实验。只有在能够同步记录温度和辐照度时，才可将不同时间的数据用于比较。</w:t>
      </w:r>
    </w:p>
    <w:p w:rsidR="00E32223" w:rsidRPr="00A875D5" w:rsidRDefault="0026315C">
      <w:pPr>
        <w:pStyle w:val="a0"/>
        <w:rPr>
          <w:rFonts w:eastAsia="仿宋"/>
          <w:lang w:eastAsia="zh-CN"/>
        </w:rPr>
      </w:pPr>
      <w:r w:rsidRPr="00A875D5">
        <w:rPr>
          <w:rFonts w:eastAsia="仿宋"/>
          <w:lang w:eastAsia="zh-CN"/>
        </w:rPr>
        <w:t>光伏输出功率必须采用同一工作点的</w:t>
      </w:r>
      <w:proofErr w:type="gramStart"/>
      <w:r w:rsidRPr="00A875D5">
        <w:rPr>
          <w:rFonts w:eastAsia="仿宋"/>
          <w:lang w:eastAsia="zh-CN"/>
        </w:rPr>
        <w:t>光伏侧电压</w:t>
      </w:r>
      <w:proofErr w:type="gramEnd"/>
      <w:r w:rsidRPr="00A875D5">
        <w:rPr>
          <w:rFonts w:eastAsia="仿宋"/>
          <w:lang w:eastAsia="zh-CN"/>
        </w:rPr>
        <w:t>和</w:t>
      </w:r>
      <w:proofErr w:type="gramStart"/>
      <w:r w:rsidRPr="00A875D5">
        <w:rPr>
          <w:rFonts w:eastAsia="仿宋"/>
          <w:lang w:eastAsia="zh-CN"/>
        </w:rPr>
        <w:t>光伏侧电</w:t>
      </w:r>
      <w:proofErr w:type="gramEnd"/>
      <w:r w:rsidRPr="00A875D5">
        <w:rPr>
          <w:rFonts w:eastAsia="仿宋"/>
          <w:lang w:eastAsia="zh-CN"/>
        </w:rPr>
        <w:t>流计算：</w:t>
      </w:r>
    </w:p>
    <w:p w:rsidR="00E32223" w:rsidRPr="00A875D5" w:rsidRDefault="0026315C">
      <w:pPr>
        <w:pStyle w:val="a0"/>
        <w:keepLines/>
        <w:spacing w:before="80" w:after="100"/>
        <w:ind w:firstLine="0"/>
        <w:jc w:val="center"/>
        <w:rPr>
          <w:rFonts w:eastAsia="仿宋"/>
        </w:rPr>
      </w:pPr>
      <m:oMathPara>
        <m:oMathParaPr>
          <m:jc m:val="center"/>
        </m:oMathParaPr>
        <m:oMath>
          <m:sSub>
            <m:sSubPr>
              <m:ctrlPr>
                <w:rPr>
                  <w:rFonts w:ascii="Cambria Math" w:eastAsia="仿宋" w:hAnsi="Cambria Math"/>
                </w:rPr>
              </m:ctrlPr>
            </m:sSubPr>
            <m:e>
              <m:r>
                <w:rPr>
                  <w:rFonts w:ascii="Cambria Math" w:eastAsia="仿宋" w:hAnsi="Cambria Math"/>
                </w:rPr>
                <m:t>P</m:t>
              </m:r>
            </m:e>
            <m:sub>
              <m:r>
                <w:rPr>
                  <w:rFonts w:ascii="Cambria Math" w:eastAsia="仿宋" w:hAnsi="Cambria Math"/>
                </w:rPr>
                <m:t>PV</m:t>
              </m:r>
            </m:sub>
          </m:sSub>
          <m:r>
            <m:rPr>
              <m:sty m:val="p"/>
            </m:rPr>
            <w:rPr>
              <w:rFonts w:ascii="Cambria Math" w:eastAsia="仿宋" w:hAnsi="Cambria Math"/>
            </w:rPr>
            <m:t>=</m:t>
          </m:r>
          <m:sSub>
            <m:sSubPr>
              <m:ctrlPr>
                <w:rPr>
                  <w:rFonts w:ascii="Cambria Math" w:eastAsia="仿宋" w:hAnsi="Cambria Math"/>
                </w:rPr>
              </m:ctrlPr>
            </m:sSubPr>
            <m:e>
              <m:r>
                <w:rPr>
                  <w:rFonts w:ascii="Cambria Math" w:eastAsia="仿宋" w:hAnsi="Cambria Math"/>
                </w:rPr>
                <m:t>V</m:t>
              </m:r>
            </m:e>
            <m:sub>
              <m:r>
                <w:rPr>
                  <w:rFonts w:ascii="Cambria Math" w:eastAsia="仿宋" w:hAnsi="Cambria Math"/>
                </w:rPr>
                <m:t>PV</m:t>
              </m:r>
            </m:sub>
          </m:sSub>
          <m:sSub>
            <m:sSubPr>
              <m:ctrlPr>
                <w:rPr>
                  <w:rFonts w:ascii="Cambria Math" w:eastAsia="仿宋" w:hAnsi="Cambria Math"/>
                </w:rPr>
              </m:ctrlPr>
            </m:sSubPr>
            <m:e>
              <m:r>
                <w:rPr>
                  <w:rFonts w:ascii="Cambria Math" w:eastAsia="仿宋" w:hAnsi="Cambria Math"/>
                </w:rPr>
                <m:t>I</m:t>
              </m:r>
            </m:e>
            <m:sub>
              <m:r>
                <w:rPr>
                  <w:rFonts w:ascii="Cambria Math" w:eastAsia="仿宋" w:hAnsi="Cambria Math"/>
                </w:rPr>
                <m:t>PV</m:t>
              </m:r>
            </m:sub>
          </m:sSub>
        </m:oMath>
      </m:oMathPara>
    </w:p>
    <w:p w:rsidR="00E32223" w:rsidRPr="00A875D5" w:rsidRDefault="0026315C">
      <w:pPr>
        <w:pStyle w:val="FirstParagraph"/>
        <w:rPr>
          <w:rFonts w:eastAsia="仿宋"/>
          <w:lang w:eastAsia="zh-CN"/>
        </w:rPr>
      </w:pPr>
      <w:r w:rsidRPr="00A875D5">
        <w:rPr>
          <w:rFonts w:eastAsia="仿宋"/>
          <w:lang w:eastAsia="zh-CN"/>
        </w:rPr>
        <w:t>不得使用蓄电池电压乘以光伏组件电流代替</w:t>
      </w:r>
      <w:proofErr w:type="gramStart"/>
      <w:r w:rsidRPr="00A875D5">
        <w:rPr>
          <w:rFonts w:eastAsia="仿宋"/>
          <w:lang w:eastAsia="zh-CN"/>
        </w:rPr>
        <w:t>光伏侧功率</w:t>
      </w:r>
      <w:proofErr w:type="gramEnd"/>
      <w:r w:rsidRPr="00A875D5">
        <w:rPr>
          <w:rFonts w:eastAsia="仿宋"/>
          <w:lang w:eastAsia="zh-CN"/>
        </w:rPr>
        <w:t>。</w:t>
      </w:r>
    </w:p>
    <w:p w:rsidR="00E32223" w:rsidRPr="00A875D5" w:rsidRDefault="0026315C">
      <w:pPr>
        <w:pStyle w:val="1"/>
        <w:ind w:firstLine="0"/>
        <w:rPr>
          <w:rFonts w:ascii="Times New Roman" w:eastAsia="仿宋" w:hAnsi="Times New Roman"/>
        </w:rPr>
      </w:pPr>
      <w:bookmarkStart w:id="19" w:name="七提交成果"/>
      <w:bookmarkEnd w:id="18"/>
      <w:proofErr w:type="spellStart"/>
      <w:r w:rsidRPr="00A875D5">
        <w:rPr>
          <w:rFonts w:ascii="Times New Roman" w:eastAsia="仿宋" w:hAnsi="Times New Roman"/>
          <w:color w:val="000000"/>
        </w:rPr>
        <w:t>七、提交成果</w:t>
      </w:r>
      <w:proofErr w:type="spellEnd"/>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E32223" w:rsidRPr="00A875D5" w:rsidTr="00E32223">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序号</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提交成果</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格式和数量</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主要要求</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1</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课程设计报告</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Word</w:t>
            </w:r>
            <w:r w:rsidRPr="00A875D5">
              <w:rPr>
                <w:rFonts w:eastAsia="仿宋"/>
                <w:sz w:val="21"/>
              </w:rPr>
              <w:t>和</w:t>
            </w:r>
            <w:r w:rsidRPr="00A875D5">
              <w:rPr>
                <w:rFonts w:eastAsia="仿宋"/>
                <w:sz w:val="21"/>
              </w:rPr>
              <w:t>PDF</w:t>
            </w:r>
            <w:r w:rsidRPr="00A875D5">
              <w:rPr>
                <w:rFonts w:eastAsia="仿宋"/>
                <w:sz w:val="21"/>
              </w:rPr>
              <w:t>各</w:t>
            </w:r>
            <w:r w:rsidRPr="00A875D5">
              <w:rPr>
                <w:rFonts w:eastAsia="仿宋"/>
                <w:sz w:val="21"/>
              </w:rPr>
              <w:t>1</w:t>
            </w:r>
            <w:r w:rsidRPr="00A875D5">
              <w:rPr>
                <w:rFonts w:eastAsia="仿宋"/>
                <w:sz w:val="21"/>
              </w:rPr>
              <w:t>份</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计算、选型、校核、实验、成本和结论完整</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2</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工程图纸</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3</w:t>
            </w:r>
            <w:r w:rsidRPr="00A875D5">
              <w:rPr>
                <w:rFonts w:eastAsia="仿宋"/>
                <w:sz w:val="21"/>
              </w:rPr>
              <w:t>张</w:t>
            </w:r>
            <w:r w:rsidRPr="00A875D5">
              <w:rPr>
                <w:rFonts w:eastAsia="仿宋"/>
                <w:sz w:val="21"/>
              </w:rPr>
              <w:t>A3</w:t>
            </w:r>
            <w:r w:rsidRPr="00A875D5">
              <w:rPr>
                <w:rFonts w:eastAsia="仿宋"/>
                <w:sz w:val="21"/>
              </w:rPr>
              <w:t>，源文件和</w:t>
            </w:r>
            <w:r w:rsidRPr="00A875D5">
              <w:rPr>
                <w:rFonts w:eastAsia="仿宋"/>
                <w:sz w:val="21"/>
              </w:rPr>
              <w:t>PDF</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图号为</w:t>
            </w:r>
            <w:r w:rsidRPr="00A875D5">
              <w:rPr>
                <w:rFonts w:eastAsia="仿宋"/>
                <w:sz w:val="21"/>
              </w:rPr>
              <w:t>T1-01</w:t>
            </w:r>
            <w:r w:rsidRPr="00A875D5">
              <w:rPr>
                <w:rFonts w:eastAsia="仿宋"/>
                <w:sz w:val="21"/>
              </w:rPr>
              <w:t>、</w:t>
            </w:r>
            <w:r w:rsidRPr="00A875D5">
              <w:rPr>
                <w:rFonts w:eastAsia="仿宋"/>
                <w:sz w:val="21"/>
              </w:rPr>
              <w:t>T1-02</w:t>
            </w:r>
            <w:r w:rsidRPr="00A875D5">
              <w:rPr>
                <w:rFonts w:eastAsia="仿宋"/>
                <w:sz w:val="21"/>
              </w:rPr>
              <w:t>、</w:t>
            </w:r>
            <w:r w:rsidRPr="00A875D5">
              <w:rPr>
                <w:rFonts w:eastAsia="仿宋"/>
                <w:sz w:val="21"/>
              </w:rPr>
              <w:t>T1-03</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3</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计算文件</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Excel</w:t>
            </w:r>
            <w:r w:rsidRPr="00A875D5">
              <w:rPr>
                <w:rFonts w:eastAsia="仿宋"/>
                <w:sz w:val="21"/>
              </w:rPr>
              <w:t>或其他可检查文件</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公式可检查，输入和单位明确</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4</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实验资料</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原始记录、照片和数据文件</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原始数据真实，修改有记录</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5</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产品与价格资料</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电子文件</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保存规格书、网页或报价日期</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lastRenderedPageBreak/>
              <w:t>6</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最终提交文件夹</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1</w:t>
            </w:r>
            <w:r w:rsidRPr="00A875D5">
              <w:rPr>
                <w:rFonts w:eastAsia="仿宋"/>
                <w:sz w:val="21"/>
              </w:rPr>
              <w:t>个</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按学号、姓名、任务和城市命名</w:t>
            </w:r>
          </w:p>
        </w:tc>
      </w:tr>
    </w:tbl>
    <w:p w:rsidR="00E32223" w:rsidRPr="00A875D5" w:rsidRDefault="0026315C">
      <w:pPr>
        <w:pStyle w:val="1"/>
        <w:ind w:firstLine="0"/>
        <w:rPr>
          <w:rFonts w:ascii="Times New Roman" w:eastAsia="仿宋" w:hAnsi="Times New Roman"/>
          <w:lang w:eastAsia="zh-CN"/>
        </w:rPr>
      </w:pPr>
      <w:bookmarkStart w:id="20" w:name="八三周进度安排"/>
      <w:bookmarkEnd w:id="19"/>
      <w:r w:rsidRPr="00A875D5">
        <w:rPr>
          <w:rFonts w:ascii="Times New Roman" w:eastAsia="仿宋" w:hAnsi="Times New Roman"/>
          <w:color w:val="000000"/>
          <w:lang w:eastAsia="zh-CN"/>
        </w:rPr>
        <w:t>八、三周进度安排</w:t>
      </w:r>
    </w:p>
    <w:p w:rsidR="00E32223" w:rsidRPr="00A875D5" w:rsidRDefault="0026315C">
      <w:pPr>
        <w:pStyle w:val="FirstParagraph"/>
        <w:rPr>
          <w:rFonts w:eastAsia="仿宋"/>
          <w:lang w:eastAsia="zh-CN"/>
        </w:rPr>
      </w:pPr>
      <w:r w:rsidRPr="00A875D5">
        <w:rPr>
          <w:rFonts w:eastAsia="仿宋"/>
          <w:lang w:eastAsia="zh-CN"/>
        </w:rPr>
        <w:t>课程设计期间，</w:t>
      </w:r>
      <w:r w:rsidRPr="00A875D5">
        <w:rPr>
          <w:rFonts w:eastAsia="仿宋"/>
          <w:lang w:eastAsia="zh-CN"/>
        </w:rPr>
        <w:t>在全部工作日到指定教室签到并独立完成设计。指导教师在每周一、周三和周五上午到教室集中指导和检查。其他时间由</w:t>
      </w:r>
      <w:r w:rsidRPr="00A875D5">
        <w:rPr>
          <w:rFonts w:eastAsia="仿宋"/>
          <w:lang w:eastAsia="zh-CN"/>
        </w:rPr>
        <w:t>继续在教室完成资料整理、计算、绘图和报告撰写。</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E32223" w:rsidRPr="00A875D5" w:rsidTr="00E32223">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proofErr w:type="spellStart"/>
            <w:r w:rsidRPr="00A875D5">
              <w:rPr>
                <w:rFonts w:eastAsia="仿宋"/>
                <w:b/>
                <w:sz w:val="21"/>
              </w:rPr>
              <w:t>日次</w:t>
            </w:r>
            <w:proofErr w:type="spellEnd"/>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主要工作</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当日或阶段成果</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b/>
                <w:sz w:val="21"/>
              </w:rPr>
              <w:t>指导安排</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D1 </w:t>
            </w:r>
            <w:r w:rsidRPr="00A875D5">
              <w:rPr>
                <w:rFonts w:eastAsia="仿宋"/>
                <w:sz w:val="21"/>
              </w:rPr>
              <w:t>周一</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讲解任务，确定城市和负荷区间</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任务理解记录、资料计划</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集中指导</w:t>
            </w:r>
            <w:proofErr w:type="spellEnd"/>
            <w:r w:rsidRPr="00A875D5">
              <w:rPr>
                <w:rFonts w:ascii="宋体" w:eastAsia="宋体" w:hAnsi="宋体" w:cs="宋体" w:hint="eastAsia"/>
                <w:sz w:val="21"/>
              </w:rPr>
              <w:t>①</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D2 </w:t>
            </w:r>
            <w:r w:rsidRPr="00A875D5">
              <w:rPr>
                <w:rFonts w:eastAsia="仿宋"/>
                <w:sz w:val="21"/>
              </w:rPr>
              <w:t>周二</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完成负荷调查和</w:t>
            </w:r>
            <w:r w:rsidRPr="00A875D5">
              <w:rPr>
                <w:rFonts w:eastAsia="仿宋"/>
                <w:sz w:val="21"/>
                <w:lang w:eastAsia="zh-CN"/>
              </w:rPr>
              <w:t>24 h</w:t>
            </w:r>
            <w:r w:rsidRPr="00A875D5">
              <w:rPr>
                <w:rFonts w:eastAsia="仿宋"/>
                <w:sz w:val="21"/>
                <w:lang w:eastAsia="zh-CN"/>
              </w:rPr>
              <w:t>运行表</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日用电量、最大同时功率</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教室签到，自主完成</w:t>
            </w:r>
            <w:proofErr w:type="spellEnd"/>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D3 </w:t>
            </w:r>
            <w:r w:rsidRPr="00A875D5">
              <w:rPr>
                <w:rFonts w:eastAsia="仿宋"/>
                <w:sz w:val="21"/>
              </w:rPr>
              <w:t>周三</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查找太阳能资源和温度数据</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逐月数据、最不利设计月</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集中指导</w:t>
            </w:r>
            <w:proofErr w:type="spellEnd"/>
            <w:r w:rsidRPr="00A875D5">
              <w:rPr>
                <w:rFonts w:ascii="宋体" w:eastAsia="宋体" w:hAnsi="宋体" w:cs="宋体" w:hint="eastAsia"/>
                <w:sz w:val="21"/>
              </w:rPr>
              <w:t>②</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D4 </w:t>
            </w:r>
            <w:r w:rsidRPr="00A875D5">
              <w:rPr>
                <w:rFonts w:eastAsia="仿宋"/>
                <w:sz w:val="21"/>
              </w:rPr>
              <w:t>周四</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确定系统组成和主要设计参数</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系统组成说明</w:t>
            </w:r>
            <w:proofErr w:type="spellEnd"/>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教室签到，自主完成</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D5 </w:t>
            </w:r>
            <w:r w:rsidRPr="00A875D5">
              <w:rPr>
                <w:rFonts w:eastAsia="仿宋"/>
                <w:sz w:val="21"/>
              </w:rPr>
              <w:t>周五</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完成蓄电池容量初算</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容量、模块</w:t>
            </w:r>
            <w:proofErr w:type="gramStart"/>
            <w:r w:rsidRPr="00A875D5">
              <w:rPr>
                <w:rFonts w:eastAsia="仿宋"/>
                <w:sz w:val="21"/>
                <w:lang w:eastAsia="zh-CN"/>
              </w:rPr>
              <w:t>候选和</w:t>
            </w:r>
            <w:proofErr w:type="gramEnd"/>
            <w:r w:rsidRPr="00A875D5">
              <w:rPr>
                <w:rFonts w:eastAsia="仿宋"/>
                <w:sz w:val="21"/>
                <w:lang w:eastAsia="zh-CN"/>
              </w:rPr>
              <w:t>组合方式</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集中指导</w:t>
            </w:r>
            <w:proofErr w:type="spellEnd"/>
            <w:r w:rsidRPr="00A875D5">
              <w:rPr>
                <w:rFonts w:ascii="宋体" w:eastAsia="宋体" w:hAnsi="宋体" w:cs="宋体" w:hint="eastAsia"/>
                <w:sz w:val="21"/>
              </w:rPr>
              <w:t>③</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D6 </w:t>
            </w:r>
            <w:r w:rsidRPr="00A875D5">
              <w:rPr>
                <w:rFonts w:eastAsia="仿宋"/>
                <w:sz w:val="21"/>
              </w:rPr>
              <w:t>周一</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完成蓄电池电流和</w:t>
            </w:r>
            <w:r w:rsidRPr="00A875D5">
              <w:rPr>
                <w:rFonts w:eastAsia="仿宋"/>
                <w:sz w:val="21"/>
                <w:lang w:eastAsia="zh-CN"/>
              </w:rPr>
              <w:t>BMS</w:t>
            </w:r>
            <w:r w:rsidRPr="00A875D5">
              <w:rPr>
                <w:rFonts w:eastAsia="仿宋"/>
                <w:sz w:val="21"/>
                <w:lang w:eastAsia="zh-CN"/>
              </w:rPr>
              <w:t>校核</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蓄电池最终方案</w:t>
            </w:r>
            <w:proofErr w:type="spellEnd"/>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集中指导</w:t>
            </w:r>
            <w:r w:rsidRPr="00A875D5">
              <w:rPr>
                <w:rFonts w:ascii="宋体" w:eastAsia="宋体" w:hAnsi="宋体" w:cs="宋体" w:hint="eastAsia"/>
                <w:sz w:val="21"/>
              </w:rPr>
              <w:t>④</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D7 </w:t>
            </w:r>
            <w:r w:rsidRPr="00A875D5">
              <w:rPr>
                <w:rFonts w:eastAsia="仿宋"/>
                <w:sz w:val="21"/>
              </w:rPr>
              <w:t>周二</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完成光伏容量和组件初选</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阵列容量、组件参数</w:t>
            </w:r>
            <w:proofErr w:type="spellEnd"/>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教室签到，自主完成</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D8 </w:t>
            </w:r>
            <w:r w:rsidRPr="00A875D5">
              <w:rPr>
                <w:rFonts w:eastAsia="仿宋"/>
                <w:sz w:val="21"/>
              </w:rPr>
              <w:t>周三</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proofErr w:type="gramStart"/>
            <w:r w:rsidRPr="00A875D5">
              <w:rPr>
                <w:rFonts w:eastAsia="仿宋"/>
                <w:sz w:val="21"/>
                <w:lang w:eastAsia="zh-CN"/>
              </w:rPr>
              <w:t>完成组串和</w:t>
            </w:r>
            <w:proofErr w:type="gramEnd"/>
            <w:r w:rsidRPr="00A875D5">
              <w:rPr>
                <w:rFonts w:eastAsia="仿宋"/>
                <w:sz w:val="21"/>
                <w:lang w:eastAsia="zh-CN"/>
              </w:rPr>
              <w:t>控制器校核</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串并联数量、控制器方案</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集中指导</w:t>
            </w:r>
            <w:proofErr w:type="spellEnd"/>
            <w:r w:rsidRPr="00A875D5">
              <w:rPr>
                <w:rFonts w:ascii="宋体" w:eastAsia="宋体" w:hAnsi="宋体" w:cs="宋体" w:hint="eastAsia"/>
                <w:sz w:val="21"/>
              </w:rPr>
              <w:t>⑤</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D9 </w:t>
            </w:r>
            <w:r w:rsidRPr="00A875D5">
              <w:rPr>
                <w:rFonts w:eastAsia="仿宋"/>
                <w:sz w:val="21"/>
              </w:rPr>
              <w:t>周四</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完成实验或实验数据处理</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原始记录和计算结果</w:t>
            </w:r>
            <w:proofErr w:type="spellEnd"/>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按分组实验，其余时间签到</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D10 </w:t>
            </w:r>
            <w:proofErr w:type="spellStart"/>
            <w:r w:rsidRPr="00A875D5">
              <w:rPr>
                <w:rFonts w:eastAsia="仿宋"/>
                <w:sz w:val="21"/>
              </w:rPr>
              <w:t>周五</w:t>
            </w:r>
            <w:proofErr w:type="spellEnd"/>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完成逆变器、线缆和保护设计</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设备选型和回路计算</w:t>
            </w:r>
            <w:proofErr w:type="spellEnd"/>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集中指导</w:t>
            </w:r>
            <w:r w:rsidRPr="00A875D5">
              <w:rPr>
                <w:rFonts w:ascii="宋体" w:eastAsia="宋体" w:hAnsi="宋体" w:cs="宋体" w:hint="eastAsia"/>
                <w:sz w:val="21"/>
              </w:rPr>
              <w:t>⑥</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D11 </w:t>
            </w:r>
            <w:r w:rsidRPr="00A875D5">
              <w:rPr>
                <w:rFonts w:eastAsia="仿宋"/>
                <w:sz w:val="21"/>
              </w:rPr>
              <w:t>周一</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完成光伏阵列和支架图</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T1-02</w:t>
            </w:r>
            <w:r w:rsidRPr="00A875D5">
              <w:rPr>
                <w:rFonts w:eastAsia="仿宋"/>
                <w:sz w:val="21"/>
              </w:rPr>
              <w:t>初稿</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集中指导</w:t>
            </w:r>
            <w:r w:rsidRPr="00A875D5">
              <w:rPr>
                <w:rFonts w:ascii="宋体" w:eastAsia="宋体" w:hAnsi="宋体" w:cs="宋体" w:hint="eastAsia"/>
                <w:sz w:val="21"/>
              </w:rPr>
              <w:t>⑦</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D12 </w:t>
            </w:r>
            <w:r w:rsidRPr="00A875D5">
              <w:rPr>
                <w:rFonts w:eastAsia="仿宋"/>
                <w:sz w:val="21"/>
              </w:rPr>
              <w:t>周二</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完成主接线图和</w:t>
            </w:r>
            <w:proofErr w:type="gramStart"/>
            <w:r w:rsidRPr="00A875D5">
              <w:rPr>
                <w:rFonts w:eastAsia="仿宋"/>
                <w:sz w:val="21"/>
                <w:lang w:eastAsia="zh-CN"/>
              </w:rPr>
              <w:t>设备间图</w:t>
            </w:r>
            <w:proofErr w:type="gramEnd"/>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T1-01</w:t>
            </w:r>
            <w:r w:rsidRPr="00A875D5">
              <w:rPr>
                <w:rFonts w:eastAsia="仿宋"/>
                <w:sz w:val="21"/>
              </w:rPr>
              <w:t>、</w:t>
            </w:r>
            <w:r w:rsidRPr="00A875D5">
              <w:rPr>
                <w:rFonts w:eastAsia="仿宋"/>
                <w:sz w:val="21"/>
              </w:rPr>
              <w:t>T1-03</w:t>
            </w:r>
            <w:r w:rsidRPr="00A875D5">
              <w:rPr>
                <w:rFonts w:eastAsia="仿宋"/>
                <w:sz w:val="21"/>
              </w:rPr>
              <w:t>初稿</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教室签到，自主完成</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lastRenderedPageBreak/>
              <w:t xml:space="preserve">D13 </w:t>
            </w:r>
            <w:r w:rsidRPr="00A875D5">
              <w:rPr>
                <w:rFonts w:eastAsia="仿宋"/>
                <w:sz w:val="21"/>
              </w:rPr>
              <w:t>周三</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完成成本分析和报告初稿</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lang w:eastAsia="zh-CN"/>
              </w:rPr>
            </w:pPr>
            <w:r w:rsidRPr="00A875D5">
              <w:rPr>
                <w:rFonts w:eastAsia="仿宋"/>
                <w:sz w:val="21"/>
                <w:lang w:eastAsia="zh-CN"/>
              </w:rPr>
              <w:t>报告、</w:t>
            </w:r>
            <w:r w:rsidRPr="00A875D5">
              <w:rPr>
                <w:rFonts w:eastAsia="仿宋"/>
                <w:sz w:val="21"/>
                <w:lang w:eastAsia="zh-CN"/>
              </w:rPr>
              <w:t>BOM</w:t>
            </w:r>
            <w:r w:rsidRPr="00A875D5">
              <w:rPr>
                <w:rFonts w:eastAsia="仿宋"/>
                <w:sz w:val="21"/>
                <w:lang w:eastAsia="zh-CN"/>
              </w:rPr>
              <w:t>和三张图初稿</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proofErr w:type="spellStart"/>
            <w:r w:rsidRPr="00A875D5">
              <w:rPr>
                <w:rFonts w:eastAsia="仿宋"/>
                <w:sz w:val="21"/>
              </w:rPr>
              <w:t>集中指导</w:t>
            </w:r>
            <w:proofErr w:type="spellEnd"/>
            <w:r w:rsidRPr="00A875D5">
              <w:rPr>
                <w:rFonts w:ascii="宋体" w:eastAsia="宋体" w:hAnsi="宋体" w:cs="宋体" w:hint="eastAsia"/>
                <w:sz w:val="21"/>
              </w:rPr>
              <w:t>⑧</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D14 </w:t>
            </w:r>
            <w:r w:rsidRPr="00A875D5">
              <w:rPr>
                <w:rFonts w:eastAsia="仿宋"/>
                <w:sz w:val="21"/>
              </w:rPr>
              <w:t>周四</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统一数据并修改问题</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完整送审稿</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教室签到，自主完成</w:t>
            </w:r>
          </w:p>
        </w:tc>
      </w:tr>
      <w:tr w:rsidR="00E32223" w:rsidRPr="00A875D5" w:rsidTr="00E32223">
        <w:trPr>
          <w:cantSplit/>
        </w:trPr>
        <w:tc>
          <w:tcPr>
            <w:tcW w:w="1050" w:type="dxa"/>
            <w:tcMar>
              <w:top w:w="90" w:type="dxa"/>
              <w:left w:w="100" w:type="dxa"/>
              <w:bottom w:w="90" w:type="dxa"/>
              <w:right w:w="100" w:type="dxa"/>
            </w:tcMar>
            <w:vAlign w:val="center"/>
          </w:tcPr>
          <w:p w:rsidR="00E32223" w:rsidRPr="00A875D5" w:rsidRDefault="0026315C">
            <w:pPr>
              <w:pStyle w:val="Compact"/>
              <w:spacing w:after="0" w:line="276" w:lineRule="auto"/>
              <w:jc w:val="center"/>
              <w:rPr>
                <w:rFonts w:eastAsia="仿宋"/>
              </w:rPr>
            </w:pPr>
            <w:r w:rsidRPr="00A875D5">
              <w:rPr>
                <w:rFonts w:eastAsia="仿宋"/>
                <w:sz w:val="21"/>
              </w:rPr>
              <w:t xml:space="preserve">D15 </w:t>
            </w:r>
            <w:r w:rsidRPr="00A875D5">
              <w:rPr>
                <w:rFonts w:eastAsia="仿宋"/>
                <w:sz w:val="21"/>
              </w:rPr>
              <w:t>周五</w:t>
            </w:r>
          </w:p>
        </w:tc>
        <w:tc>
          <w:tcPr>
            <w:tcW w:w="24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提交成果和答辩</w:t>
            </w:r>
          </w:p>
        </w:tc>
        <w:tc>
          <w:tcPr>
            <w:tcW w:w="2050"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最终文件、答辩记录</w:t>
            </w:r>
          </w:p>
        </w:tc>
        <w:tc>
          <w:tcPr>
            <w:tcW w:w="3518" w:type="dxa"/>
            <w:tcMar>
              <w:top w:w="90" w:type="dxa"/>
              <w:left w:w="100" w:type="dxa"/>
              <w:bottom w:w="90" w:type="dxa"/>
              <w:right w:w="100" w:type="dxa"/>
            </w:tcMar>
            <w:vAlign w:val="center"/>
          </w:tcPr>
          <w:p w:rsidR="00E32223" w:rsidRPr="00A875D5" w:rsidRDefault="0026315C">
            <w:pPr>
              <w:pStyle w:val="Compact"/>
              <w:spacing w:after="0" w:line="276" w:lineRule="auto"/>
              <w:rPr>
                <w:rFonts w:eastAsia="仿宋"/>
              </w:rPr>
            </w:pPr>
            <w:r w:rsidRPr="00A875D5">
              <w:rPr>
                <w:rFonts w:eastAsia="仿宋"/>
                <w:sz w:val="21"/>
              </w:rPr>
              <w:t>集中指导</w:t>
            </w:r>
            <w:r w:rsidRPr="00A875D5">
              <w:rPr>
                <w:rFonts w:ascii="宋体" w:eastAsia="宋体" w:hAnsi="宋体" w:cs="宋体" w:hint="eastAsia"/>
                <w:sz w:val="21"/>
              </w:rPr>
              <w:t>⑨</w:t>
            </w:r>
          </w:p>
        </w:tc>
      </w:tr>
    </w:tbl>
    <w:p w:rsidR="00E32223" w:rsidRPr="00A875D5" w:rsidRDefault="0026315C">
      <w:pPr>
        <w:pStyle w:val="1"/>
        <w:ind w:firstLine="0"/>
        <w:rPr>
          <w:rFonts w:ascii="Times New Roman" w:eastAsia="仿宋" w:hAnsi="Times New Roman"/>
        </w:rPr>
      </w:pPr>
      <w:bookmarkStart w:id="21" w:name="九验收要求"/>
      <w:bookmarkEnd w:id="20"/>
      <w:r w:rsidRPr="00A875D5">
        <w:rPr>
          <w:rFonts w:ascii="Times New Roman" w:eastAsia="仿宋" w:hAnsi="Times New Roman"/>
          <w:color w:val="000000"/>
        </w:rPr>
        <w:t>九、验收要求</w:t>
      </w:r>
    </w:p>
    <w:p w:rsidR="00E32223" w:rsidRPr="00A875D5" w:rsidRDefault="0026315C">
      <w:pPr>
        <w:pStyle w:val="FirstParagraph"/>
        <w:rPr>
          <w:rFonts w:eastAsia="仿宋"/>
          <w:lang w:eastAsia="zh-CN"/>
        </w:rPr>
      </w:pPr>
      <w:r w:rsidRPr="00A875D5">
        <w:rPr>
          <w:rFonts w:eastAsia="仿宋"/>
          <w:lang w:eastAsia="zh-CN"/>
        </w:rPr>
        <w:t>出现下列情况时，成果不具备完整验收条件：</w:t>
      </w:r>
    </w:p>
    <w:p w:rsidR="00E32223" w:rsidRPr="00A875D5" w:rsidRDefault="0026315C" w:rsidP="00253163">
      <w:pPr>
        <w:pStyle w:val="a0"/>
        <w:numPr>
          <w:ilvl w:val="0"/>
          <w:numId w:val="20"/>
        </w:numPr>
        <w:rPr>
          <w:rFonts w:eastAsia="仿宋"/>
          <w:lang w:eastAsia="zh-CN"/>
        </w:rPr>
      </w:pPr>
      <w:r w:rsidRPr="00A875D5">
        <w:rPr>
          <w:rFonts w:eastAsia="仿宋"/>
          <w:lang w:eastAsia="zh-CN"/>
        </w:rPr>
        <w:t>缺少课程设计报告或任一张规定图纸；</w:t>
      </w:r>
    </w:p>
    <w:p w:rsidR="00E32223" w:rsidRPr="00A875D5" w:rsidRDefault="0026315C" w:rsidP="00253163">
      <w:pPr>
        <w:pStyle w:val="a0"/>
        <w:numPr>
          <w:ilvl w:val="0"/>
          <w:numId w:val="20"/>
        </w:numPr>
        <w:rPr>
          <w:rFonts w:eastAsia="仿宋"/>
          <w:lang w:eastAsia="zh-CN"/>
        </w:rPr>
      </w:pPr>
      <w:r w:rsidRPr="00A875D5">
        <w:rPr>
          <w:rFonts w:eastAsia="仿宋"/>
          <w:lang w:eastAsia="zh-CN"/>
        </w:rPr>
        <w:t>负荷不在分配区间内且未经批准；</w:t>
      </w:r>
    </w:p>
    <w:p w:rsidR="00E32223" w:rsidRPr="00A875D5" w:rsidRDefault="0026315C" w:rsidP="00253163">
      <w:pPr>
        <w:pStyle w:val="a0"/>
        <w:numPr>
          <w:ilvl w:val="0"/>
          <w:numId w:val="20"/>
        </w:numPr>
        <w:rPr>
          <w:rFonts w:eastAsia="仿宋"/>
          <w:lang w:eastAsia="zh-CN"/>
        </w:rPr>
      </w:pPr>
      <w:r w:rsidRPr="00A875D5">
        <w:rPr>
          <w:rFonts w:eastAsia="仿宋"/>
          <w:lang w:eastAsia="zh-CN"/>
        </w:rPr>
        <w:t>没有蓄电池、光伏阵列、控制器或逆变器的计算和校核过程；</w:t>
      </w:r>
    </w:p>
    <w:p w:rsidR="00E32223" w:rsidRPr="00A875D5" w:rsidRDefault="0026315C" w:rsidP="00253163">
      <w:pPr>
        <w:pStyle w:val="a0"/>
        <w:numPr>
          <w:ilvl w:val="0"/>
          <w:numId w:val="20"/>
        </w:numPr>
        <w:rPr>
          <w:rFonts w:eastAsia="仿宋"/>
          <w:lang w:eastAsia="zh-CN"/>
        </w:rPr>
      </w:pPr>
      <w:r w:rsidRPr="00A875D5">
        <w:rPr>
          <w:rFonts w:eastAsia="仿宋"/>
          <w:lang w:eastAsia="zh-CN"/>
        </w:rPr>
        <w:t>图纸型号、数量和计算结果明显不一致；</w:t>
      </w:r>
    </w:p>
    <w:p w:rsidR="00E32223" w:rsidRPr="00A875D5" w:rsidRDefault="0026315C" w:rsidP="00253163">
      <w:pPr>
        <w:pStyle w:val="a0"/>
        <w:numPr>
          <w:ilvl w:val="0"/>
          <w:numId w:val="20"/>
        </w:numPr>
        <w:rPr>
          <w:rFonts w:eastAsia="仿宋"/>
          <w:lang w:eastAsia="zh-CN"/>
        </w:rPr>
      </w:pPr>
      <w:r w:rsidRPr="00A875D5">
        <w:rPr>
          <w:rFonts w:eastAsia="仿宋"/>
          <w:lang w:eastAsia="zh-CN"/>
        </w:rPr>
        <w:t>使用蓄电池电压与</w:t>
      </w:r>
      <w:proofErr w:type="gramStart"/>
      <w:r w:rsidRPr="00A875D5">
        <w:rPr>
          <w:rFonts w:eastAsia="仿宋"/>
          <w:lang w:eastAsia="zh-CN"/>
        </w:rPr>
        <w:t>光伏侧电流</w:t>
      </w:r>
      <w:proofErr w:type="gramEnd"/>
      <w:r w:rsidRPr="00A875D5">
        <w:rPr>
          <w:rFonts w:eastAsia="仿宋"/>
          <w:lang w:eastAsia="zh-CN"/>
        </w:rPr>
        <w:t>计算光伏功率；</w:t>
      </w:r>
    </w:p>
    <w:p w:rsidR="00E32223" w:rsidRPr="00A875D5" w:rsidRDefault="0026315C" w:rsidP="00253163">
      <w:pPr>
        <w:pStyle w:val="a0"/>
        <w:numPr>
          <w:ilvl w:val="0"/>
          <w:numId w:val="20"/>
        </w:numPr>
        <w:rPr>
          <w:rFonts w:eastAsia="仿宋"/>
          <w:lang w:eastAsia="zh-CN"/>
        </w:rPr>
      </w:pPr>
      <w:r w:rsidRPr="00A875D5">
        <w:rPr>
          <w:rFonts w:eastAsia="仿宋"/>
          <w:lang w:eastAsia="zh-CN"/>
        </w:rPr>
        <w:t>完整</w:t>
      </w:r>
      <w:r w:rsidRPr="00A875D5">
        <w:rPr>
          <w:rFonts w:eastAsia="仿宋"/>
          <w:lang w:eastAsia="zh-CN"/>
        </w:rPr>
        <w:t>51.2 V</w:t>
      </w:r>
      <w:r w:rsidRPr="00A875D5">
        <w:rPr>
          <w:rFonts w:eastAsia="仿宋"/>
          <w:lang w:eastAsia="zh-CN"/>
        </w:rPr>
        <w:t>电池模块未经厂家允许继续串联；</w:t>
      </w:r>
    </w:p>
    <w:p w:rsidR="00E32223" w:rsidRPr="00A875D5" w:rsidRDefault="0026315C" w:rsidP="00253163">
      <w:pPr>
        <w:pStyle w:val="a0"/>
        <w:numPr>
          <w:ilvl w:val="0"/>
          <w:numId w:val="20"/>
        </w:numPr>
        <w:rPr>
          <w:rFonts w:eastAsia="仿宋"/>
          <w:lang w:eastAsia="zh-CN"/>
        </w:rPr>
      </w:pPr>
      <w:r w:rsidRPr="00A875D5">
        <w:rPr>
          <w:rFonts w:eastAsia="仿宋"/>
          <w:lang w:eastAsia="zh-CN"/>
        </w:rPr>
        <w:t>产品参数、太阳能资源或价格没有来源；</w:t>
      </w:r>
    </w:p>
    <w:p w:rsidR="00E32223" w:rsidRPr="00A875D5" w:rsidRDefault="0026315C" w:rsidP="00253163">
      <w:pPr>
        <w:pStyle w:val="a0"/>
        <w:numPr>
          <w:ilvl w:val="0"/>
          <w:numId w:val="20"/>
        </w:numPr>
        <w:rPr>
          <w:rFonts w:eastAsia="仿宋"/>
          <w:lang w:eastAsia="zh-CN"/>
        </w:rPr>
      </w:pPr>
      <w:r w:rsidRPr="00A875D5">
        <w:rPr>
          <w:rFonts w:eastAsia="仿宋"/>
          <w:lang w:eastAsia="zh-CN"/>
        </w:rPr>
        <w:t>实验数据无法说明来源或存在明显改写痕迹；</w:t>
      </w:r>
    </w:p>
    <w:p w:rsidR="00E32223" w:rsidRPr="00A875D5" w:rsidRDefault="0026315C" w:rsidP="00253163">
      <w:pPr>
        <w:pStyle w:val="a0"/>
        <w:numPr>
          <w:ilvl w:val="0"/>
          <w:numId w:val="20"/>
        </w:numPr>
        <w:rPr>
          <w:rFonts w:eastAsia="仿宋"/>
          <w:lang w:eastAsia="zh-CN"/>
        </w:rPr>
      </w:pPr>
      <w:r w:rsidRPr="00A875D5">
        <w:rPr>
          <w:rFonts w:eastAsia="仿宋"/>
          <w:lang w:eastAsia="zh-CN"/>
        </w:rPr>
        <w:t>不能在答辩中解释个人设计的主要参数和取舍。</w:t>
      </w:r>
    </w:p>
    <w:p w:rsidR="00E32223" w:rsidRPr="00A875D5" w:rsidRDefault="0026315C">
      <w:pPr>
        <w:pStyle w:val="1"/>
        <w:ind w:firstLine="0"/>
        <w:rPr>
          <w:rFonts w:ascii="Times New Roman" w:eastAsia="仿宋" w:hAnsi="Times New Roman"/>
        </w:rPr>
      </w:pPr>
      <w:bookmarkStart w:id="22" w:name="十主要参考资料"/>
      <w:bookmarkEnd w:id="21"/>
      <w:proofErr w:type="spellStart"/>
      <w:r w:rsidRPr="00A875D5">
        <w:rPr>
          <w:rFonts w:ascii="Times New Roman" w:eastAsia="仿宋" w:hAnsi="Times New Roman"/>
          <w:color w:val="000000"/>
        </w:rPr>
        <w:t>十、主要参考资料</w:t>
      </w:r>
      <w:proofErr w:type="spellEnd"/>
    </w:p>
    <w:p w:rsidR="00E32223" w:rsidRPr="00A875D5" w:rsidRDefault="0026315C" w:rsidP="00253163">
      <w:pPr>
        <w:pStyle w:val="a0"/>
        <w:numPr>
          <w:ilvl w:val="0"/>
          <w:numId w:val="21"/>
        </w:numPr>
        <w:rPr>
          <w:rFonts w:eastAsia="仿宋"/>
          <w:lang w:eastAsia="zh-CN"/>
        </w:rPr>
      </w:pPr>
      <w:r w:rsidRPr="00A875D5">
        <w:rPr>
          <w:rFonts w:eastAsia="仿宋"/>
          <w:lang w:eastAsia="zh-CN"/>
        </w:rPr>
        <w:t>GB/T 32512—2016</w:t>
      </w:r>
      <w:r w:rsidRPr="00A875D5">
        <w:rPr>
          <w:rFonts w:eastAsia="仿宋"/>
          <w:lang w:eastAsia="zh-CN"/>
        </w:rPr>
        <w:t>，光伏发电站防雷技术要求。</w:t>
      </w:r>
    </w:p>
    <w:p w:rsidR="00E32223" w:rsidRPr="00A875D5" w:rsidRDefault="0026315C" w:rsidP="00253163">
      <w:pPr>
        <w:pStyle w:val="a0"/>
        <w:numPr>
          <w:ilvl w:val="0"/>
          <w:numId w:val="21"/>
        </w:numPr>
        <w:rPr>
          <w:rFonts w:eastAsia="仿宋"/>
          <w:lang w:eastAsia="zh-CN"/>
        </w:rPr>
      </w:pPr>
      <w:r w:rsidRPr="00A875D5">
        <w:rPr>
          <w:rFonts w:eastAsia="仿宋"/>
          <w:lang w:eastAsia="zh-CN"/>
        </w:rPr>
        <w:t>GB/T 16895.32—2021</w:t>
      </w:r>
      <w:r w:rsidRPr="00A875D5">
        <w:rPr>
          <w:rFonts w:eastAsia="仿宋"/>
          <w:lang w:eastAsia="zh-CN"/>
        </w:rPr>
        <w:t>，低压电气装置</w:t>
      </w:r>
      <w:r w:rsidRPr="00A875D5">
        <w:rPr>
          <w:rFonts w:eastAsia="仿宋"/>
          <w:lang w:eastAsia="zh-CN"/>
        </w:rPr>
        <w:t xml:space="preserve"> </w:t>
      </w:r>
      <w:r w:rsidRPr="00A875D5">
        <w:rPr>
          <w:rFonts w:eastAsia="仿宋"/>
          <w:lang w:eastAsia="zh-CN"/>
        </w:rPr>
        <w:t>第</w:t>
      </w:r>
      <w:r w:rsidRPr="00A875D5">
        <w:rPr>
          <w:rFonts w:eastAsia="仿宋"/>
          <w:lang w:eastAsia="zh-CN"/>
        </w:rPr>
        <w:t>7-712</w:t>
      </w:r>
      <w:r w:rsidRPr="00A875D5">
        <w:rPr>
          <w:rFonts w:eastAsia="仿宋"/>
          <w:lang w:eastAsia="zh-CN"/>
        </w:rPr>
        <w:t>部分：特殊装置或场所的要求</w:t>
      </w:r>
      <w:r w:rsidRPr="00A875D5">
        <w:rPr>
          <w:rFonts w:eastAsia="仿宋"/>
          <w:lang w:eastAsia="zh-CN"/>
        </w:rPr>
        <w:t xml:space="preserve"> </w:t>
      </w:r>
      <w:r w:rsidRPr="00A875D5">
        <w:rPr>
          <w:rFonts w:eastAsia="仿宋"/>
          <w:lang w:eastAsia="zh-CN"/>
        </w:rPr>
        <w:t>太阳能光伏电源系统。</w:t>
      </w:r>
    </w:p>
    <w:p w:rsidR="00E32223" w:rsidRPr="00A875D5" w:rsidRDefault="0026315C" w:rsidP="00253163">
      <w:pPr>
        <w:pStyle w:val="a0"/>
        <w:numPr>
          <w:ilvl w:val="0"/>
          <w:numId w:val="21"/>
        </w:numPr>
        <w:rPr>
          <w:rFonts w:eastAsia="仿宋"/>
          <w:lang w:eastAsia="zh-CN"/>
        </w:rPr>
      </w:pPr>
      <w:r w:rsidRPr="00A875D5">
        <w:rPr>
          <w:rFonts w:eastAsia="仿宋"/>
          <w:lang w:eastAsia="zh-CN"/>
        </w:rPr>
        <w:t>GB/T 36276—2023</w:t>
      </w:r>
      <w:r w:rsidRPr="00A875D5">
        <w:rPr>
          <w:rFonts w:eastAsia="仿宋"/>
          <w:lang w:eastAsia="zh-CN"/>
        </w:rPr>
        <w:t>，电力储能用锂离子电池。</w:t>
      </w:r>
    </w:p>
    <w:p w:rsidR="00E32223" w:rsidRPr="00A875D5" w:rsidRDefault="0026315C" w:rsidP="00253163">
      <w:pPr>
        <w:pStyle w:val="a0"/>
        <w:numPr>
          <w:ilvl w:val="0"/>
          <w:numId w:val="21"/>
        </w:numPr>
        <w:rPr>
          <w:rFonts w:eastAsia="仿宋"/>
          <w:lang w:eastAsia="zh-CN"/>
        </w:rPr>
      </w:pPr>
      <w:r w:rsidRPr="00A875D5">
        <w:rPr>
          <w:rFonts w:eastAsia="仿宋"/>
          <w:lang w:eastAsia="zh-CN"/>
        </w:rPr>
        <w:t>GB/T 34131—2023</w:t>
      </w:r>
      <w:r w:rsidRPr="00A875D5">
        <w:rPr>
          <w:rFonts w:eastAsia="仿宋"/>
          <w:lang w:eastAsia="zh-CN"/>
        </w:rPr>
        <w:t>，电力储能用电池管理系统。</w:t>
      </w:r>
    </w:p>
    <w:p w:rsidR="00E32223" w:rsidRPr="00A875D5" w:rsidRDefault="0026315C" w:rsidP="00253163">
      <w:pPr>
        <w:pStyle w:val="a0"/>
        <w:numPr>
          <w:ilvl w:val="0"/>
          <w:numId w:val="21"/>
        </w:numPr>
        <w:rPr>
          <w:rFonts w:eastAsia="仿宋"/>
          <w:lang w:eastAsia="zh-CN"/>
        </w:rPr>
      </w:pPr>
      <w:r w:rsidRPr="00A875D5">
        <w:rPr>
          <w:rFonts w:eastAsia="仿宋"/>
          <w:lang w:eastAsia="zh-CN"/>
        </w:rPr>
        <w:t>GB 50797—2012</w:t>
      </w:r>
      <w:r w:rsidRPr="00A875D5">
        <w:rPr>
          <w:rFonts w:eastAsia="仿宋"/>
          <w:lang w:eastAsia="zh-CN"/>
        </w:rPr>
        <w:t>，光伏发电站设计规范。</w:t>
      </w:r>
      <w:bookmarkStart w:id="23" w:name="_GoBack"/>
      <w:bookmarkEnd w:id="23"/>
    </w:p>
    <w:p w:rsidR="00E32223" w:rsidRPr="00A875D5" w:rsidRDefault="0026315C" w:rsidP="00253163">
      <w:pPr>
        <w:pStyle w:val="a0"/>
        <w:numPr>
          <w:ilvl w:val="0"/>
          <w:numId w:val="21"/>
        </w:numPr>
        <w:rPr>
          <w:rFonts w:eastAsia="仿宋"/>
          <w:lang w:eastAsia="zh-CN"/>
        </w:rPr>
      </w:pPr>
      <w:r w:rsidRPr="00A875D5">
        <w:rPr>
          <w:rFonts w:eastAsia="仿宋"/>
          <w:lang w:eastAsia="zh-CN"/>
        </w:rPr>
        <w:t>GB 50217—2018</w:t>
      </w:r>
      <w:r w:rsidRPr="00A875D5">
        <w:rPr>
          <w:rFonts w:eastAsia="仿宋"/>
          <w:lang w:eastAsia="zh-CN"/>
        </w:rPr>
        <w:t>，电力工程电缆设计标准。</w:t>
      </w:r>
    </w:p>
    <w:p w:rsidR="00E32223" w:rsidRPr="00A875D5" w:rsidRDefault="0026315C" w:rsidP="00253163">
      <w:pPr>
        <w:pStyle w:val="a0"/>
        <w:numPr>
          <w:ilvl w:val="0"/>
          <w:numId w:val="21"/>
        </w:numPr>
        <w:rPr>
          <w:rFonts w:eastAsia="仿宋"/>
          <w:lang w:eastAsia="zh-CN"/>
        </w:rPr>
      </w:pPr>
      <w:r w:rsidRPr="00A875D5">
        <w:rPr>
          <w:rFonts w:eastAsia="仿宋"/>
          <w:lang w:eastAsia="zh-CN"/>
        </w:rPr>
        <w:t>所选光伏组件、蓄电池、控制器和逆变器的厂家技术资料。</w:t>
      </w:r>
      <w:bookmarkEnd w:id="22"/>
    </w:p>
    <w:sectPr w:rsidR="00E32223" w:rsidRPr="00A875D5">
      <w:headerReference w:type="even" r:id="rId8"/>
      <w:headerReference w:type="default" r:id="rId9"/>
      <w:footerReference w:type="even" r:id="rId10"/>
      <w:footerReference w:type="default" r:id="rId11"/>
      <w:headerReference w:type="first" r:id="rId12"/>
      <w:footerReference w:type="first" r:id="rId13"/>
      <w:pgSz w:w="11906" w:h="16838"/>
      <w:pgMar w:top="1361" w:right="1417" w:bottom="1247" w:left="1417" w:header="652" w:footer="59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315C" w:rsidRDefault="0026315C">
      <w:pPr>
        <w:spacing w:line="240" w:lineRule="auto"/>
      </w:pPr>
      <w:r>
        <w:separator/>
      </w:r>
    </w:p>
  </w:endnote>
  <w:endnote w:type="continuationSeparator" w:id="0">
    <w:p w:rsidR="0026315C" w:rsidRDefault="002631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5D5" w:rsidRDefault="00A875D5">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2223" w:rsidRDefault="0026315C">
    <w:pPr>
      <w:jc w:val="center"/>
    </w:pPr>
    <w:r>
      <w:rPr>
        <w:color w:val="666666"/>
        <w:sz w:val="18"/>
      </w:rPr>
      <w:t>第</w:t>
    </w:r>
    <w:r>
      <w:rPr>
        <w:color w:val="666666"/>
        <w:sz w:val="18"/>
      </w:rPr>
      <w:t xml:space="preserve"> </w:t>
    </w:r>
    <w:r>
      <w:rPr>
        <w:sz w:val="18"/>
      </w:rPr>
      <w:fldChar w:fldCharType="begin"/>
    </w:r>
    <w:r>
      <w:rPr>
        <w:sz w:val="18"/>
      </w:rPr>
      <w:instrText>PAGE</w:instrText>
    </w:r>
    <w:r>
      <w:rPr>
        <w:sz w:val="18"/>
      </w:rPr>
      <w:fldChar w:fldCharType="separate"/>
    </w:r>
    <w:r>
      <w:rPr>
        <w:sz w:val="18"/>
      </w:rPr>
      <w:t>1</w:t>
    </w:r>
    <w:r>
      <w:rPr>
        <w:sz w:val="18"/>
      </w:rPr>
      <w:fldChar w:fldCharType="end"/>
    </w:r>
    <w:r>
      <w:rPr>
        <w:color w:val="666666"/>
        <w:sz w:val="18"/>
      </w:rPr>
      <w:t xml:space="preserve"> </w:t>
    </w:r>
    <w:r>
      <w:rPr>
        <w:color w:val="666666"/>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5D5" w:rsidRDefault="00A875D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315C" w:rsidRDefault="0026315C">
      <w:r>
        <w:separator/>
      </w:r>
    </w:p>
  </w:footnote>
  <w:footnote w:type="continuationSeparator" w:id="0">
    <w:p w:rsidR="0026315C" w:rsidRDefault="00263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5D5" w:rsidRDefault="00A875D5">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2223" w:rsidRDefault="00E3222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5D5" w:rsidRDefault="00A875D5">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39683E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CC8CF2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7D6E75E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D520DE9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08E8ECA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2A02ED5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CF6184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5DC8F0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C52223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F25A7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1A00EE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C156A9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209E166A"/>
    <w:multiLevelType w:val="hybridMultilevel"/>
    <w:tmpl w:val="3856A00C"/>
    <w:lvl w:ilvl="0" w:tplc="008EB41C">
      <w:start w:val="1"/>
      <w:numFmt w:val="decimal"/>
      <w:lvlText w:val="%1."/>
      <w:lvlJc w:val="left"/>
      <w:pPr>
        <w:ind w:left="90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0000FD"/>
    <w:multiLevelType w:val="hybridMultilevel"/>
    <w:tmpl w:val="2D6AAE3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5DEE4DB3"/>
    <w:multiLevelType w:val="hybridMultilevel"/>
    <w:tmpl w:val="123AB4C6"/>
    <w:lvl w:ilvl="0" w:tplc="6AA0F3F6">
      <w:start w:val="1"/>
      <w:numFmt w:val="decimal"/>
      <w:lvlText w:val="%1."/>
      <w:lvlJc w:val="left"/>
      <w:pPr>
        <w:ind w:left="90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86957FD"/>
    <w:multiLevelType w:val="hybridMultilevel"/>
    <w:tmpl w:val="8F7C0730"/>
    <w:lvl w:ilvl="0" w:tplc="CF383FD8">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6" w15:restartNumberingAfterBreak="0">
    <w:nsid w:val="7E3A409E"/>
    <w:multiLevelType w:val="hybridMultilevel"/>
    <w:tmpl w:val="49989A84"/>
    <w:lvl w:ilvl="0" w:tplc="28EAF508">
      <w:start w:val="1"/>
      <w:numFmt w:val="decimal"/>
      <w:lvlText w:val="%1."/>
      <w:lvlJc w:val="left"/>
      <w:pPr>
        <w:ind w:left="90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13"/>
  </w:num>
  <w:num w:numId="18">
    <w:abstractNumId w:val="15"/>
  </w:num>
  <w:num w:numId="19">
    <w:abstractNumId w:val="12"/>
  </w:num>
  <w:num w:numId="20">
    <w:abstractNumId w:val="1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32223"/>
    <w:rsid w:val="00253163"/>
    <w:rsid w:val="0026315C"/>
    <w:rsid w:val="00A875D5"/>
    <w:rsid w:val="00E3222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AE03"/>
  <w15:docId w15:val="{3F79AC64-6F29-41C6-8AF4-037C586F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0" w:line="360" w:lineRule="auto"/>
      <w:ind w:firstLine="482"/>
    </w:pPr>
    <w:rPr>
      <w:rFonts w:ascii="Times New Roman" w:eastAsia="FangSong_GB2312" w:hAnsi="Times New Roman"/>
      <w:color w:val="000000"/>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customStyle="1" w:styleId="FirstParagraph">
    <w:name w:val="First Paragraph"/>
    <w:basedOn w:val="a0"/>
    <w:next w:val="a0"/>
    <w:qFormat/>
  </w:style>
  <w:style w:type="paragraph" w:customStyle="1" w:styleId="Compact">
    <w:name w:val="Compact"/>
    <w:basedOn w:val="a0"/>
    <w:qFormat/>
    <w:pPr>
      <w:spacing w:after="40" w:line="300" w:lineRule="auto"/>
      <w:ind w:firstLine="0"/>
    </w:pPr>
  </w:style>
  <w:style w:type="paragraph" w:styleId="a5">
    <w:name w:val="Title"/>
    <w:basedOn w:val="a"/>
    <w:next w:val="a0"/>
    <w:qFormat/>
    <w:pPr>
      <w:keepNext/>
      <w:keepLines/>
      <w:spacing w:after="240" w:line="276" w:lineRule="auto"/>
      <w:ind w:firstLine="0"/>
      <w:jc w:val="center"/>
    </w:pPr>
    <w:rPr>
      <w:rFonts w:asciiTheme="majorHAnsi" w:eastAsiaTheme="majorEastAsia" w:hAnsiTheme="majorHAnsi" w:cstheme="majorBidi"/>
      <w:b/>
      <w:bCs/>
      <w:sz w:val="36"/>
      <w:szCs w:val="36"/>
    </w:rPr>
  </w:style>
  <w:style w:type="paragraph" w:styleId="a6">
    <w:name w:val="Subtitle"/>
    <w:basedOn w:val="a5"/>
    <w:next w:val="a0"/>
    <w:qFormat/>
    <w:pPr>
      <w:spacing w:after="200"/>
    </w:pPr>
    <w:rPr>
      <w:rFonts w:ascii="Times New Roman" w:eastAsia="FangSong_GB2312" w:hAnsi="Times New Roman"/>
      <w:b w:val="0"/>
      <w:sz w:val="28"/>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firstLine="0"/>
    </w:pPr>
  </w:style>
  <w:style w:type="paragraph" w:styleId="aa">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spacing w:before="60"/>
      <w:ind w:firstLine="0"/>
      <w:jc w:val="center"/>
    </w:pPr>
    <w:rPr>
      <w:sz w:val="21"/>
    </w:rPr>
  </w:style>
  <w:style w:type="paragraph" w:customStyle="1" w:styleId="ImageCaption">
    <w:name w:val="Image Caption"/>
    <w:basedOn w:val="ab"/>
    <w:pPr>
      <w:keepNext/>
      <w:spacing w:before="60"/>
      <w:ind w:firstLine="0"/>
      <w:jc w:val="center"/>
    </w:pPr>
    <w:rPr>
      <w:sz w:val="21"/>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CoverInstitution">
    <w:name w:val="CoverInstitution"/>
    <w:pPr>
      <w:spacing w:before="400" w:after="160" w:line="300" w:lineRule="auto"/>
      <w:jc w:val="center"/>
    </w:pPr>
    <w:rPr>
      <w:rFonts w:ascii="Times New Roman" w:eastAsia="FangSong_GB2312" w:hAnsi="Times New Roman"/>
      <w:b/>
      <w:color w:val="000000"/>
      <w:sz w:val="32"/>
    </w:rPr>
  </w:style>
  <w:style w:type="paragraph" w:customStyle="1" w:styleId="CoverCourse">
    <w:name w:val="CoverCourse"/>
    <w:pPr>
      <w:spacing w:before="280" w:after="160" w:line="300" w:lineRule="auto"/>
      <w:jc w:val="center"/>
    </w:pPr>
    <w:rPr>
      <w:rFonts w:ascii="Times New Roman" w:eastAsia="FangSong_GB2312" w:hAnsi="Times New Roman"/>
      <w:b/>
      <w:color w:val="000000"/>
      <w:sz w:val="32"/>
    </w:rPr>
  </w:style>
  <w:style w:type="paragraph" w:customStyle="1" w:styleId="CoverTitle">
    <w:name w:val="CoverTitle"/>
    <w:pPr>
      <w:spacing w:before="880" w:after="240" w:line="300" w:lineRule="auto"/>
      <w:jc w:val="center"/>
    </w:pPr>
    <w:rPr>
      <w:rFonts w:ascii="Times New Roman" w:eastAsia="FangSong_GB2312" w:hAnsi="Times New Roman"/>
      <w:b/>
      <w:color w:val="000000"/>
      <w:sz w:val="44"/>
    </w:rPr>
  </w:style>
  <w:style w:type="paragraph" w:customStyle="1" w:styleId="CoverSubtitle">
    <w:name w:val="CoverSubtitle"/>
    <w:pPr>
      <w:spacing w:after="600" w:line="300" w:lineRule="auto"/>
      <w:jc w:val="center"/>
    </w:pPr>
    <w:rPr>
      <w:rFonts w:ascii="Times New Roman" w:eastAsia="FangSong_GB2312" w:hAnsi="Times New Roman"/>
      <w:b/>
      <w:color w:val="000000"/>
      <w:sz w:val="32"/>
    </w:rPr>
  </w:style>
  <w:style w:type="paragraph" w:customStyle="1" w:styleId="CoverMeta">
    <w:name w:val="CoverMeta"/>
    <w:pPr>
      <w:spacing w:before="80" w:after="80" w:line="300" w:lineRule="auto"/>
      <w:jc w:val="center"/>
    </w:pPr>
    <w:rPr>
      <w:rFonts w:ascii="Times New Roman" w:eastAsia="FangSong_GB2312" w:hAnsi="Times New Roman"/>
      <w:color w:val="000000"/>
    </w:rPr>
  </w:style>
  <w:style w:type="paragraph" w:customStyle="1" w:styleId="Lead">
    <w:name w:val="Lead"/>
    <w:pPr>
      <w:spacing w:after="120" w:line="300" w:lineRule="auto"/>
    </w:pPr>
    <w:rPr>
      <w:rFonts w:ascii="Times New Roman" w:eastAsia="FangSong_GB2312" w:hAnsi="Times New Roman"/>
      <w:b/>
      <w:color w:val="000000"/>
    </w:rPr>
  </w:style>
  <w:style w:type="paragraph" w:customStyle="1" w:styleId="Note">
    <w:name w:val="Note"/>
    <w:pPr>
      <w:spacing w:before="60" w:after="100" w:line="300" w:lineRule="auto"/>
    </w:pPr>
    <w:rPr>
      <w:rFonts w:ascii="Times New Roman" w:eastAsia="FangSong_GB2312" w:hAnsi="Times New Roman"/>
      <w:color w:val="000000"/>
      <w:sz w:val="21"/>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unhideWhenUsed/>
    <w:rsid w:val="00A875D5"/>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1"/>
    <w:link w:val="af"/>
    <w:rsid w:val="00A875D5"/>
    <w:rPr>
      <w:rFonts w:ascii="Times New Roman" w:eastAsia="FangSong_GB2312" w:hAnsi="Times New Roman"/>
      <w:color w:val="000000"/>
      <w:sz w:val="18"/>
      <w:szCs w:val="18"/>
    </w:rPr>
  </w:style>
  <w:style w:type="paragraph" w:styleId="af1">
    <w:name w:val="footer"/>
    <w:basedOn w:val="a"/>
    <w:link w:val="af2"/>
    <w:unhideWhenUsed/>
    <w:rsid w:val="00A875D5"/>
    <w:pPr>
      <w:tabs>
        <w:tab w:val="center" w:pos="4153"/>
        <w:tab w:val="right" w:pos="8306"/>
      </w:tabs>
      <w:snapToGrid w:val="0"/>
      <w:spacing w:line="240" w:lineRule="auto"/>
    </w:pPr>
    <w:rPr>
      <w:sz w:val="18"/>
      <w:szCs w:val="18"/>
    </w:rPr>
  </w:style>
  <w:style w:type="character" w:customStyle="1" w:styleId="af2">
    <w:name w:val="页脚 字符"/>
    <w:basedOn w:val="a1"/>
    <w:link w:val="af1"/>
    <w:rsid w:val="00A875D5"/>
    <w:rPr>
      <w:rFonts w:ascii="Times New Roman" w:eastAsia="FangSong_GB2312" w:hAnsi="Times New Roman"/>
      <w:color w:val="000000"/>
      <w:sz w:val="18"/>
      <w:szCs w:val="18"/>
    </w:rPr>
  </w:style>
  <w:style w:type="character" w:customStyle="1" w:styleId="a4">
    <w:name w:val="正文文本 字符"/>
    <w:basedOn w:val="a1"/>
    <w:link w:val="a0"/>
    <w:rsid w:val="00A875D5"/>
    <w:rPr>
      <w:rFonts w:ascii="Times New Roman" w:eastAsia="FangSong_GB2312"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851</Words>
  <Characters>4852</Characters>
  <Application>Microsoft Office Word</Application>
  <DocSecurity>0</DocSecurity>
  <Lines>40</Lines>
  <Paragraphs>11</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任务1 课程设计任务书</dc:title>
  <dc:subject>本科生三周专业课程设计</dc:subject>
  <dc:creator>哈尔滨工业大学（深圳）</dc:creator>
  <cp:keywords>课程设计, 离网光伏, 蓄电池, 工程设计</cp:keywords>
  <cp:lastModifiedBy>Huizhu Yang</cp:lastModifiedBy>
  <cp:revision>2</cp:revision>
  <dcterms:created xsi:type="dcterms:W3CDTF">2026-08-28T04:56:00Z</dcterms:created>
  <dcterms:modified xsi:type="dcterms:W3CDTF">2026-08-30T06:53:00Z</dcterms:modified>
</cp:coreProperties>
</file>