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92C" w:rsidRDefault="0097292C" w:rsidP="000B22EF">
      <w:pPr>
        <w:pStyle w:val="TOCTitle"/>
        <w:spacing w:after="0"/>
        <w:rPr>
          <w:rFonts w:cs="Arial"/>
          <w:noProof w:val="0"/>
          <w:szCs w:val="24"/>
        </w:rPr>
      </w:pPr>
      <w:r w:rsidRPr="003439F0">
        <w:rPr>
          <w:rFonts w:cs="Arial"/>
          <w:noProof w:val="0"/>
          <w:szCs w:val="24"/>
        </w:rPr>
        <w:t>FORM 3 - CHARACTERISTIC ACCOUNTABILITY, VERIFICATION, AND COMPATIBILITY EVALUATION</w:t>
      </w:r>
    </w:p>
    <w:p w:rsidR="000B22EF" w:rsidRPr="003439F0" w:rsidRDefault="000B22EF" w:rsidP="000B22EF">
      <w:pPr>
        <w:jc w:val="right"/>
      </w:pPr>
      <w:r>
        <w:t xml:space="preserve">Sheet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>
        <w:instrText xml:space="preserve"> FORMTEXT </w:instrText>
      </w:r>
      <w:r>
        <w:fldChar w:fldCharType="separate"/>
      </w:r>
      <w:r w:rsidR="00E00449">
        <w:t> </w:t>
      </w:r>
      <w:r w:rsidR="00E00449">
        <w:t> </w:t>
      </w:r>
      <w:r w:rsidR="00E00449">
        <w:t> </w:t>
      </w:r>
      <w:r w:rsidR="00E00449">
        <w:t> </w:t>
      </w:r>
      <w:r w:rsidR="00E00449">
        <w:t> </w:t>
      </w:r>
      <w:r>
        <w:fldChar w:fldCharType="end"/>
      </w:r>
      <w:bookmarkEnd w:id="0"/>
      <w:r>
        <w:t xml:space="preserve"> of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bookmarkStart w:id="1" w:name="Text2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350"/>
        <w:gridCol w:w="1620"/>
        <w:gridCol w:w="1620"/>
        <w:gridCol w:w="1170"/>
        <w:gridCol w:w="1440"/>
        <w:gridCol w:w="2070"/>
        <w:gridCol w:w="1440"/>
        <w:gridCol w:w="1530"/>
      </w:tblGrid>
      <w:tr w:rsidR="00FE5CAB" w:rsidTr="00E31159">
        <w:tc>
          <w:tcPr>
            <w:tcW w:w="5868" w:type="dxa"/>
            <w:gridSpan w:val="4"/>
            <w:shd w:val="clear" w:color="auto" w:fill="auto"/>
          </w:tcPr>
          <w:p w:rsidR="00ED0E3D" w:rsidRPr="00E31159" w:rsidRDefault="00ED0E3D" w:rsidP="00ED0E3D">
            <w:pPr>
              <w:rPr>
                <w:b/>
              </w:rPr>
            </w:pPr>
            <w:r w:rsidRPr="00E31159">
              <w:rPr>
                <w:b/>
              </w:rPr>
              <w:t>1. Part Number</w:t>
            </w:r>
          </w:p>
          <w:p w:rsidR="000B22EF" w:rsidRDefault="00FE5CAB" w:rsidP="00ED0E3D"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4680" w:type="dxa"/>
            <w:gridSpan w:val="3"/>
            <w:shd w:val="clear" w:color="auto" w:fill="auto"/>
          </w:tcPr>
          <w:p w:rsidR="00ED0E3D" w:rsidRPr="00E31159" w:rsidRDefault="00ED0E3D" w:rsidP="00ED0E3D">
            <w:pPr>
              <w:rPr>
                <w:b/>
              </w:rPr>
            </w:pPr>
            <w:r w:rsidRPr="00E31159">
              <w:rPr>
                <w:b/>
              </w:rPr>
              <w:t>2. Part Name</w:t>
            </w:r>
          </w:p>
          <w:p w:rsidR="000B22EF" w:rsidRDefault="00FE5CAB" w:rsidP="00ED0E3D"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  <w:tc>
          <w:tcPr>
            <w:tcW w:w="1440" w:type="dxa"/>
            <w:shd w:val="clear" w:color="auto" w:fill="auto"/>
          </w:tcPr>
          <w:p w:rsidR="00ED0E3D" w:rsidRPr="00E31159" w:rsidRDefault="00ED0E3D" w:rsidP="00ED0E3D">
            <w:pPr>
              <w:rPr>
                <w:b/>
                <w:i/>
              </w:rPr>
            </w:pPr>
            <w:r w:rsidRPr="00E31159">
              <w:rPr>
                <w:b/>
                <w:i/>
              </w:rPr>
              <w:t>3. Serial Number</w:t>
            </w:r>
          </w:p>
          <w:p w:rsidR="000B22EF" w:rsidRDefault="00FE5CAB" w:rsidP="00ED0E3D"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1530" w:type="dxa"/>
            <w:shd w:val="clear" w:color="auto" w:fill="auto"/>
          </w:tcPr>
          <w:p w:rsidR="00ED0E3D" w:rsidRPr="001D7696" w:rsidRDefault="00DF10F2" w:rsidP="00ED0E3D">
            <w:pPr>
              <w:rPr>
                <w:b/>
              </w:rPr>
            </w:pPr>
            <w:r>
              <w:rPr>
                <w:b/>
              </w:rPr>
              <w:t>4. FAIR Identifier</w:t>
            </w:r>
          </w:p>
          <w:p w:rsidR="000B22EF" w:rsidRDefault="00FE5CAB" w:rsidP="00ED0E3D"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</w:tr>
      <w:tr w:rsidR="00FE5CAB" w:rsidTr="00E31159">
        <w:tc>
          <w:tcPr>
            <w:tcW w:w="5868" w:type="dxa"/>
            <w:gridSpan w:val="4"/>
            <w:shd w:val="clear" w:color="auto" w:fill="auto"/>
          </w:tcPr>
          <w:p w:rsidR="00ED0E3D" w:rsidRPr="00E31159" w:rsidRDefault="00ED0E3D" w:rsidP="00E31159">
            <w:pPr>
              <w:jc w:val="center"/>
              <w:rPr>
                <w:sz w:val="24"/>
              </w:rPr>
            </w:pPr>
            <w:r w:rsidRPr="00E31159">
              <w:rPr>
                <w:sz w:val="24"/>
              </w:rPr>
              <w:t>Characteristic Accountability</w:t>
            </w:r>
          </w:p>
        </w:tc>
        <w:tc>
          <w:tcPr>
            <w:tcW w:w="4680" w:type="dxa"/>
            <w:gridSpan w:val="3"/>
            <w:shd w:val="clear" w:color="auto" w:fill="auto"/>
          </w:tcPr>
          <w:p w:rsidR="00ED0E3D" w:rsidRPr="00E31159" w:rsidRDefault="00ED0E3D" w:rsidP="00E31159">
            <w:pPr>
              <w:jc w:val="center"/>
              <w:rPr>
                <w:sz w:val="24"/>
              </w:rPr>
            </w:pPr>
            <w:r w:rsidRPr="00E31159">
              <w:rPr>
                <w:sz w:val="24"/>
              </w:rPr>
              <w:t>Inspection / Test Results</w:t>
            </w:r>
          </w:p>
        </w:tc>
        <w:tc>
          <w:tcPr>
            <w:tcW w:w="2970" w:type="dxa"/>
            <w:gridSpan w:val="2"/>
            <w:shd w:val="clear" w:color="auto" w:fill="D0CECE"/>
          </w:tcPr>
          <w:p w:rsidR="00ED0E3D" w:rsidRDefault="00ED0E3D" w:rsidP="00ED0E3D"/>
        </w:tc>
      </w:tr>
      <w:tr w:rsidR="00FE5CAB" w:rsidTr="00E31159">
        <w:tc>
          <w:tcPr>
            <w:tcW w:w="1278" w:type="dxa"/>
            <w:shd w:val="clear" w:color="auto" w:fill="auto"/>
          </w:tcPr>
          <w:p w:rsidR="000B22EF" w:rsidRPr="00E31159" w:rsidRDefault="000B22EF" w:rsidP="00ED0E3D">
            <w:pPr>
              <w:rPr>
                <w:b/>
                <w:sz w:val="18"/>
              </w:rPr>
            </w:pPr>
            <w:r w:rsidRPr="00E31159">
              <w:rPr>
                <w:b/>
                <w:sz w:val="18"/>
              </w:rPr>
              <w:t>5. Char. No.</w:t>
            </w:r>
          </w:p>
        </w:tc>
        <w:tc>
          <w:tcPr>
            <w:tcW w:w="1350" w:type="dxa"/>
            <w:shd w:val="clear" w:color="auto" w:fill="auto"/>
          </w:tcPr>
          <w:p w:rsidR="000B22EF" w:rsidRPr="00E31159" w:rsidRDefault="000B22EF" w:rsidP="00ED0E3D">
            <w:pPr>
              <w:rPr>
                <w:b/>
                <w:i/>
                <w:sz w:val="18"/>
              </w:rPr>
            </w:pPr>
            <w:r w:rsidRPr="00E31159">
              <w:rPr>
                <w:b/>
                <w:i/>
                <w:sz w:val="18"/>
              </w:rPr>
              <w:t>6. Reference Location</w:t>
            </w:r>
          </w:p>
        </w:tc>
        <w:tc>
          <w:tcPr>
            <w:tcW w:w="1620" w:type="dxa"/>
            <w:shd w:val="clear" w:color="auto" w:fill="auto"/>
          </w:tcPr>
          <w:p w:rsidR="000B22EF" w:rsidRPr="00E31159" w:rsidRDefault="000B22EF" w:rsidP="00ED0E3D">
            <w:pPr>
              <w:rPr>
                <w:b/>
                <w:i/>
                <w:sz w:val="18"/>
              </w:rPr>
            </w:pPr>
            <w:r w:rsidRPr="00E31159">
              <w:rPr>
                <w:b/>
                <w:i/>
                <w:sz w:val="18"/>
              </w:rPr>
              <w:t>7. Characteristic Designator</w:t>
            </w:r>
          </w:p>
        </w:tc>
        <w:tc>
          <w:tcPr>
            <w:tcW w:w="1620" w:type="dxa"/>
            <w:shd w:val="clear" w:color="auto" w:fill="auto"/>
          </w:tcPr>
          <w:p w:rsidR="000B22EF" w:rsidRPr="00E31159" w:rsidRDefault="000B22EF" w:rsidP="00ED0E3D">
            <w:pPr>
              <w:rPr>
                <w:b/>
                <w:sz w:val="18"/>
              </w:rPr>
            </w:pPr>
            <w:r w:rsidRPr="00E31159">
              <w:rPr>
                <w:b/>
                <w:sz w:val="18"/>
              </w:rPr>
              <w:t>8. Requirement</w:t>
            </w:r>
          </w:p>
        </w:tc>
        <w:tc>
          <w:tcPr>
            <w:tcW w:w="1170" w:type="dxa"/>
            <w:shd w:val="clear" w:color="auto" w:fill="auto"/>
          </w:tcPr>
          <w:p w:rsidR="000B22EF" w:rsidRPr="00E31159" w:rsidRDefault="000B22EF" w:rsidP="00ED0E3D">
            <w:pPr>
              <w:rPr>
                <w:b/>
                <w:sz w:val="18"/>
              </w:rPr>
            </w:pPr>
            <w:r w:rsidRPr="00E31159">
              <w:rPr>
                <w:b/>
                <w:sz w:val="18"/>
              </w:rPr>
              <w:t>9. Results</w:t>
            </w:r>
          </w:p>
        </w:tc>
        <w:tc>
          <w:tcPr>
            <w:tcW w:w="1440" w:type="dxa"/>
            <w:shd w:val="clear" w:color="auto" w:fill="auto"/>
          </w:tcPr>
          <w:p w:rsidR="000B22EF" w:rsidRPr="00E31159" w:rsidRDefault="000B22EF" w:rsidP="00ED0E3D">
            <w:pPr>
              <w:rPr>
                <w:b/>
                <w:i/>
                <w:sz w:val="18"/>
              </w:rPr>
            </w:pPr>
            <w:r w:rsidRPr="00E31159">
              <w:rPr>
                <w:b/>
                <w:i/>
                <w:sz w:val="18"/>
              </w:rPr>
              <w:t>10. Designed / Qualified Tooling</w:t>
            </w:r>
          </w:p>
        </w:tc>
        <w:tc>
          <w:tcPr>
            <w:tcW w:w="2070" w:type="dxa"/>
            <w:shd w:val="clear" w:color="auto" w:fill="auto"/>
          </w:tcPr>
          <w:p w:rsidR="000B22EF" w:rsidRPr="00E31159" w:rsidRDefault="000B22EF" w:rsidP="00ED0E3D">
            <w:pPr>
              <w:rPr>
                <w:b/>
                <w:i/>
                <w:sz w:val="18"/>
              </w:rPr>
            </w:pPr>
            <w:r w:rsidRPr="00E31159">
              <w:rPr>
                <w:b/>
                <w:i/>
                <w:sz w:val="18"/>
              </w:rPr>
              <w:t>11. Nonconformance Number</w:t>
            </w:r>
          </w:p>
        </w:tc>
        <w:tc>
          <w:tcPr>
            <w:tcW w:w="2970" w:type="dxa"/>
            <w:gridSpan w:val="2"/>
            <w:shd w:val="clear" w:color="auto" w:fill="auto"/>
          </w:tcPr>
          <w:p w:rsidR="000B22EF" w:rsidRPr="00E31159" w:rsidRDefault="000B22EF" w:rsidP="005D4D65">
            <w:pPr>
              <w:rPr>
                <w:sz w:val="18"/>
              </w:rPr>
            </w:pPr>
            <w:r w:rsidRPr="00E31159">
              <w:rPr>
                <w:sz w:val="18"/>
              </w:rPr>
              <w:t>1</w:t>
            </w:r>
            <w:r w:rsidR="005D4D65">
              <w:rPr>
                <w:sz w:val="18"/>
              </w:rPr>
              <w:t>2</w:t>
            </w:r>
            <w:r w:rsidRPr="00E31159">
              <w:rPr>
                <w:sz w:val="18"/>
              </w:rPr>
              <w:t>. Additional Data / Comments</w:t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0B22EF" w:rsidRDefault="00FE5CAB" w:rsidP="00ED0E3D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350" w:type="dxa"/>
            <w:shd w:val="clear" w:color="auto" w:fill="auto"/>
          </w:tcPr>
          <w:p w:rsidR="000B22EF" w:rsidRDefault="00FE5CAB" w:rsidP="00ED0E3D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  <w:tc>
          <w:tcPr>
            <w:tcW w:w="1620" w:type="dxa"/>
            <w:shd w:val="clear" w:color="auto" w:fill="auto"/>
          </w:tcPr>
          <w:p w:rsidR="000B22EF" w:rsidRDefault="00FE5CAB" w:rsidP="00ED0E3D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1620" w:type="dxa"/>
            <w:shd w:val="clear" w:color="auto" w:fill="auto"/>
          </w:tcPr>
          <w:p w:rsidR="000B22EF" w:rsidRDefault="00FE5CAB" w:rsidP="00ED0E3D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  <w:tc>
          <w:tcPr>
            <w:tcW w:w="1170" w:type="dxa"/>
            <w:shd w:val="clear" w:color="auto" w:fill="auto"/>
          </w:tcPr>
          <w:p w:rsidR="000B22EF" w:rsidRDefault="00FE5CAB" w:rsidP="00ED0E3D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  <w:tc>
          <w:tcPr>
            <w:tcW w:w="1440" w:type="dxa"/>
            <w:shd w:val="clear" w:color="auto" w:fill="auto"/>
          </w:tcPr>
          <w:p w:rsidR="000B22EF" w:rsidRDefault="00FE5CAB" w:rsidP="00ED0E3D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  <w:tc>
          <w:tcPr>
            <w:tcW w:w="2070" w:type="dxa"/>
            <w:shd w:val="clear" w:color="auto" w:fill="auto"/>
          </w:tcPr>
          <w:p w:rsidR="000B22EF" w:rsidRDefault="00FE5CAB" w:rsidP="00ED0E3D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2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  <w:tc>
          <w:tcPr>
            <w:tcW w:w="2970" w:type="dxa"/>
            <w:gridSpan w:val="2"/>
            <w:shd w:val="clear" w:color="auto" w:fill="auto"/>
          </w:tcPr>
          <w:p w:rsidR="000B22EF" w:rsidRDefault="00FE5CAB" w:rsidP="00ED0E3D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3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DF10F2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DF10F2">
              <w:t> </w:t>
            </w:r>
            <w:r w:rsidR="00DF10F2">
              <w:t> </w:t>
            </w:r>
            <w:r w:rsidR="00DF10F2">
              <w:t> </w:t>
            </w:r>
            <w:r w:rsidR="00DF10F2">
              <w:t> </w:t>
            </w:r>
            <w:r w:rsidR="00DF10F2"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bookmarkStart w:id="14" w:name="_GoBack"/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bookmarkEnd w:id="14"/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RPr="00E31159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RPr="00E31159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RPr="00E31159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FE5CAB" w:rsidRPr="00E31159" w:rsidTr="00E31159">
        <w:tc>
          <w:tcPr>
            <w:tcW w:w="1278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70" w:type="dxa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970" w:type="dxa"/>
            <w:gridSpan w:val="2"/>
            <w:shd w:val="clear" w:color="auto" w:fill="auto"/>
          </w:tcPr>
          <w:p w:rsidR="00FE5CAB" w:rsidRDefault="00FE5CAB" w:rsidP="00FE5CAB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97292C" w:rsidRPr="00660B69" w:rsidRDefault="0097292C" w:rsidP="00FE5CAB"/>
    <w:sectPr w:rsidR="0097292C" w:rsidRPr="00660B69" w:rsidSect="00A648AF">
      <w:headerReference w:type="default" r:id="rId8"/>
      <w:footerReference w:type="default" r:id="rId9"/>
      <w:headerReference w:type="first" r:id="rId12"/>
      <w:footerReference w:type="first" r:id="rId13"/>
      <w:headerReference w:type="even" r:id="rId14"/>
      <w:footerReference w:type="even" r:id="rId15"/>
      <w:pgSz w:w="11907" w:h="16840" w:orient="landscape"/>
      <w:pgMar w:top="1418" w:right="1418" w:bottom="1418" w:left="1701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4ED3" w:rsidRDefault="00324ED3" w:rsidP="009F58EA">
      <w:r>
        <w:separator/>
      </w:r>
    </w:p>
  </w:endnote>
  <w:endnote w:type="continuationSeparator" w:id="0">
    <w:p w:rsidR="00324ED3" w:rsidRDefault="00324ED3" w:rsidP="009F5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ED3" w:rsidRPr="004D4DC8" w:rsidRDefault="00324ED3" w:rsidP="00A648AF">
    <w:pPr>
      <w:pStyle w:val="Footer"/>
      <w:tabs>
        <w:tab w:val="center" w:pos="4500"/>
        <w:tab w:val="right" w:pos="9000"/>
      </w:tabs>
      <w:spacing w:before="60"/>
      <w:jc w:val="center"/>
      <w:rPr>
        <w:sz w:val="24"/>
        <w:szCs w:val="24"/>
      </w:rPr>
    </w:pPr>
    <w:r>
      <w:rPr>
        <w:sz w:val="24"/>
        <w:szCs w:val="24"/>
      </w:rPr>
      <w:t>9102C</w:t>
    </w:r>
  </w:p>
  <w:p w:rsidR="00324ED3" w:rsidRPr="00052BE7" w:rsidRDefault="00324ED3" w:rsidP="00A648AF">
    <w:pPr>
      <w:pStyle w:val="Footer"/>
    </w:pPr>
    <w:r w:rsidRPr="00052BE7">
      <w:t xml:space="preserve">Revision Date: </w:t>
    </w:r>
    <w:r w:rsidR="00DF10F2">
      <w:t>Decem</w:t>
    </w:r>
    <w:r>
      <w:t>ber</w:t>
    </w:r>
    <w:r w:rsidRPr="00052BE7">
      <w:t xml:space="preserve"> 202</w:t>
    </w:r>
    <w:r>
      <w:t>3</w:t>
    </w:r>
  </w:p>
  <w:p w:rsidR="00324ED3" w:rsidRDefault="00324ED3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4ED3" w:rsidRDefault="00324ED3" w:rsidP="009F58EA">
      <w:r>
        <w:separator/>
      </w:r>
    </w:p>
  </w:footnote>
  <w:footnote w:type="continuationSeparator" w:id="0">
    <w:p w:rsidR="00324ED3" w:rsidRDefault="00324ED3" w:rsidP="009F58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ED3" w:rsidRPr="00AC55D1" w:rsidRDefault="00324ED3" w:rsidP="00A648AF">
    <w:pPr>
      <w:pStyle w:val="Header"/>
      <w:ind w:left="-446" w:right="-446"/>
      <w:jc w:val="center"/>
      <w:rPr>
        <w:sz w:val="13"/>
        <w:szCs w:val="13"/>
      </w:rPr>
    </w:pPr>
    <w:r w:rsidRPr="00AC55D1">
      <w:rPr>
        <w:sz w:val="13"/>
        <w:szCs w:val="13"/>
      </w:rPr>
      <w:t>This material is derived from SAE 9102 which is copyrighted intellectual property of SAE International. SAE is not responsible for outcomes resulting from the use of this material.</w:t>
    </w:r>
  </w:p>
  <w:p w:rsidR="00324ED3" w:rsidRPr="00A648AF" w:rsidRDefault="00324ED3" w:rsidP="00A648AF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B829B7"/>
    <w:multiLevelType w:val="hybridMultilevel"/>
    <w:tmpl w:val="06D0B0C2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83CA745A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0021351"/>
    <w:multiLevelType w:val="hybridMultilevel"/>
    <w:tmpl w:val="B706D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692348"/>
    <w:multiLevelType w:val="hybridMultilevel"/>
    <w:tmpl w:val="81C2704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83CA745A">
      <w:start w:val="1"/>
      <w:numFmt w:val="bullet"/>
      <w:lvlText w:val="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5040B20"/>
    <w:multiLevelType w:val="hybridMultilevel"/>
    <w:tmpl w:val="FA16E3F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l5d7I4weYf3+jkheVo3KRqswFIXcl1wXghL6ILIN9g4sC6JxeI30rE2+pis5rrc0r/aji9mUVfDvNFKEL/sJrw==" w:salt="6Kbe4wywgF0bq30ssi9OOg=="/>
  <w:defaultTabStop w:val="720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8EA"/>
    <w:rsid w:val="000B22EF"/>
    <w:rsid w:val="000D693D"/>
    <w:rsid w:val="001417CF"/>
    <w:rsid w:val="001D7696"/>
    <w:rsid w:val="00324ED3"/>
    <w:rsid w:val="00403259"/>
    <w:rsid w:val="004D15DD"/>
    <w:rsid w:val="005D4D65"/>
    <w:rsid w:val="00697703"/>
    <w:rsid w:val="006B5E5C"/>
    <w:rsid w:val="008E228E"/>
    <w:rsid w:val="00957FDC"/>
    <w:rsid w:val="0097292C"/>
    <w:rsid w:val="009F58EA"/>
    <w:rsid w:val="00A27144"/>
    <w:rsid w:val="00A376D5"/>
    <w:rsid w:val="00A5228F"/>
    <w:rsid w:val="00A648AF"/>
    <w:rsid w:val="00D12F2D"/>
    <w:rsid w:val="00D40337"/>
    <w:rsid w:val="00D5694E"/>
    <w:rsid w:val="00D815C9"/>
    <w:rsid w:val="00DF10F2"/>
    <w:rsid w:val="00E00449"/>
    <w:rsid w:val="00E31159"/>
    <w:rsid w:val="00ED0E3D"/>
    <w:rsid w:val="00FE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."/>
  <w:listSeparator w:val=","/>
  <w15:chartTrackingRefBased/>
  <w15:docId w15:val="{512275F7-1EEB-4EA3-8E60-F2DD461E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58EA"/>
    <w:rPr>
      <w:rFonts w:ascii="Arial" w:eastAsia="Times New Roman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9F58EA"/>
    <w:pPr>
      <w:spacing w:before="240"/>
      <w:jc w:val="both"/>
    </w:pPr>
    <w:rPr>
      <w:noProof/>
      <w:color w:val="000000"/>
    </w:rPr>
  </w:style>
  <w:style w:type="paragraph" w:customStyle="1" w:styleId="OrdList">
    <w:name w:val="OrdList"/>
    <w:basedOn w:val="Normal"/>
    <w:autoRedefine/>
    <w:rsid w:val="009F58EA"/>
    <w:pPr>
      <w:widowControl w:val="0"/>
      <w:tabs>
        <w:tab w:val="left" w:pos="360"/>
      </w:tabs>
      <w:overflowPunct w:val="0"/>
      <w:autoSpaceDE w:val="0"/>
      <w:autoSpaceDN w:val="0"/>
      <w:adjustRightInd w:val="0"/>
      <w:spacing w:before="240"/>
      <w:ind w:left="360" w:hanging="360"/>
      <w:jc w:val="both"/>
      <w:textAlignment w:val="baseline"/>
    </w:pPr>
  </w:style>
  <w:style w:type="paragraph" w:customStyle="1" w:styleId="CallOutNote">
    <w:name w:val="CallOutNote"/>
    <w:basedOn w:val="Normal"/>
    <w:rsid w:val="009F58EA"/>
    <w:pPr>
      <w:numPr>
        <w:ilvl w:val="12"/>
      </w:numPr>
      <w:tabs>
        <w:tab w:val="left" w:pos="720"/>
      </w:tabs>
      <w:spacing w:before="240"/>
      <w:ind w:left="720" w:hanging="720"/>
      <w:jc w:val="both"/>
    </w:pPr>
    <w:rPr>
      <w:noProof/>
      <w:color w:val="000000"/>
    </w:rPr>
  </w:style>
  <w:style w:type="paragraph" w:customStyle="1" w:styleId="TOCTitle">
    <w:name w:val="TOCTitle"/>
    <w:basedOn w:val="Normal"/>
    <w:rsid w:val="009F58EA"/>
    <w:pPr>
      <w:spacing w:before="240" w:after="240"/>
      <w:jc w:val="center"/>
    </w:pPr>
    <w:rPr>
      <w:caps/>
      <w:noProof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9F58E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F58EA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nhideWhenUsed/>
    <w:rsid w:val="009F58E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F58EA"/>
    <w:rPr>
      <w:rFonts w:ascii="Arial" w:eastAsia="Times New Roman" w:hAnsi="Arial" w:cs="Times New Roman"/>
      <w:sz w:val="20"/>
      <w:szCs w:val="20"/>
    </w:rPr>
  </w:style>
  <w:style w:type="paragraph" w:styleId="ListParagraph">
    <w:name w:val="List Paragraph"/>
    <w:basedOn w:val="Normal"/>
    <w:qFormat/>
    <w:rsid w:val="00D815C9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Figure">
    <w:name w:val="Figure"/>
    <w:basedOn w:val="Normal"/>
    <w:rsid w:val="0097292C"/>
    <w:pPr>
      <w:keepNext/>
      <w:spacing w:before="240"/>
      <w:jc w:val="center"/>
    </w:pPr>
    <w:rPr>
      <w:caps/>
      <w:noProof/>
      <w:color w:val="000000"/>
    </w:rPr>
  </w:style>
  <w:style w:type="table" w:styleId="TableGrid">
    <w:name w:val="Table Grid"/>
    <w:basedOn w:val="TableNormal"/>
    <w:uiPriority w:val="39"/>
    <w:rsid w:val="00ED0E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default="1" w:styleId="a">
    <w:name w:val="Normal"/>
    <w:qFormat/>
    <w:rPr>
      <w:rFonts w:ascii="맑은 고딕" w:eastAsia="맑은 고딕" w:hAnsi="맑은 고딕" w:cs="맑은 고딕"/>
      <w:color w:val="1A1A1A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51C2E-B38C-4621-91E5-B8357AC53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SAE International</Company>
  <LinksUpToDate>false</LinksUpToDate>
  <CharactersWithSpaces>4694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Sheldon</dc:creator>
  <cp:keywords/>
  <dc:description/>
  <cp:lastModifiedBy>Zimmerman, Carl R</cp:lastModifiedBy>
  <cp:revision>7</cp:revision>
  <dcterms:created xsi:type="dcterms:W3CDTF">2023-07-12T15:40:00Z</dcterms:created>
  <dcterms:modified xsi:type="dcterms:W3CDTF">2023-12-15T22:26:00Z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78239a-5ddf-4a9b-a8b7-7cd52e62e059_Enabled">
    <vt:lpwstr>true</vt:lpwstr>
  </property>
  <property fmtid="{D5CDD505-2E9C-101B-9397-08002B2CF9AE}" pid="3" name="MSIP_Label_4778239a-5ddf-4a9b-a8b7-7cd52e62e059_SetDate">
    <vt:lpwstr>2023-11-13T20:08:31Z</vt:lpwstr>
  </property>
  <property fmtid="{D5CDD505-2E9C-101B-9397-08002B2CF9AE}" pid="4" name="MSIP_Label_4778239a-5ddf-4a9b-a8b7-7cd52e62e059_Method">
    <vt:lpwstr>Privileged</vt:lpwstr>
  </property>
  <property fmtid="{D5CDD505-2E9C-101B-9397-08002B2CF9AE}" pid="5" name="MSIP_Label_4778239a-5ddf-4a9b-a8b7-7cd52e62e059_Name">
    <vt:lpwstr>InternalUseOnly</vt:lpwstr>
  </property>
  <property fmtid="{D5CDD505-2E9C-101B-9397-08002B2CF9AE}" pid="6" name="MSIP_Label_4778239a-5ddf-4a9b-a8b7-7cd52e62e059_SiteId">
    <vt:lpwstr>c382e4a5-eb78-4106-9133-a5dfb1569c2f</vt:lpwstr>
  </property>
  <property fmtid="{D5CDD505-2E9C-101B-9397-08002B2CF9AE}" pid="7" name="MSIP_Label_4778239a-5ddf-4a9b-a8b7-7cd52e62e059_ActionId">
    <vt:lpwstr>01702eeb-f1d6-4f83-a44b-2f7d16f68d41</vt:lpwstr>
  </property>
  <property fmtid="{D5CDD505-2E9C-101B-9397-08002B2CF9AE}" pid="8" name="MSIP_Label_4778239a-5ddf-4a9b-a8b7-7cd52e62e059_ContentBits">
    <vt:lpwstr>0</vt:lpwstr>
  </property>
</Properties>
</file>