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품질목표 수립 및 달성 기획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QP-602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품질목표 수립 및 달성 기획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c66c9ea26ff53140bc7ed79e8d9c1b3ea336789">
        <w:r>
          <w:rPr>
            <w:rStyle w:val="Hyperlink"/>
          </w:rPr>
          <w:t xml:space="preserve">품질목표 수립</w:t>
        </w:r>
      </w:hyperlink>
    </w:p>
    <w:p>
      <w:pPr>
        <w:pStyle w:val="Compact"/>
        <w:numPr>
          <w:ilvl w:val="0"/>
          <w:numId w:val="1001"/>
        </w:numPr>
      </w:pPr>
      <w:hyperlink w:anchor="X051e287b5e5c1a3d07d3b887849e73db7bea248">
        <w:r>
          <w:rPr>
            <w:rStyle w:val="Hyperlink"/>
          </w:rPr>
          <w:t xml:space="preserve">달성 기획</w:t>
        </w:r>
      </w:hyperlink>
    </w:p>
    <w:p>
      <w:pPr>
        <w:pStyle w:val="Compact"/>
        <w:numPr>
          <w:ilvl w:val="0"/>
          <w:numId w:val="1001"/>
        </w:numPr>
      </w:pPr>
      <w:hyperlink w:anchor="Xd8df889c4af3d3e05806269c176a7e3b16c8a49">
        <w:r>
          <w:rPr>
            <w:rStyle w:val="Hyperlink"/>
          </w:rPr>
          <w:t xml:space="preserve">모니터링 및 평가</w:t>
        </w:r>
      </w:hyperlink>
    </w:p>
    <w:p>
      <w:pPr>
        <w:pStyle w:val="Compact"/>
        <w:numPr>
          <w:ilvl w:val="0"/>
          <w:numId w:val="1001"/>
        </w:numPr>
      </w:pPr>
      <w:hyperlink w:anchor="X33f00afd52482b3ba14c12030731ec33973e627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61f939ac54a5e2a51e5260e7c89ad6a43078e9e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59266ae113f54c98872663b14ccb539e91581d5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VINA가 품질방침과 일관된 품질목표를 관련 기능, 계층 및 프로세스에서 수립하고, 달성을 위한 기획을 체계적으로 수행하기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6.2 요구사항에 따른 품질목표의 체계적 수립 및 달성 기획</w:t>
      </w:r>
      <w:r>
        <w:t xml:space="preserve"> </w:t>
      </w:r>
      <w:r>
        <w:t xml:space="preserve">- SMART 원칙에 기반한 측정 가능한 품질목표 설정</w:t>
      </w:r>
      <w:r>
        <w:t xml:space="preserve"> </w:t>
      </w:r>
      <w:r>
        <w:t xml:space="preserve">- 품질목표의 전사적 전개(Deployment) 및 성과 추적</w:t>
      </w:r>
      <w:r>
        <w:t xml:space="preserve"> </w:t>
      </w:r>
      <w:r>
        <w:t xml:space="preserve">- 품질목표와 프로세스 성과 지표(KPI)의 연계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모든 부서 및 QMS 프로세스에서 수립되는 품질목표에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전사 품질목표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경영진이 수립하는 회사 전체 품질목표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부서 품질목표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전사 목표에서 전개된 부서별 세부 목표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목표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성과 지표(KPI) 목표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(6.2항)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(6.2항)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품질매뉴얼 §6.2 품질목표 및 이를 달성하기 위한 기획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QP-501</w:t>
            </w:r>
          </w:p>
        </w:tc>
        <w:tc>
          <w:tcPr/>
          <w:p>
            <w:pPr>
              <w:pStyle w:val="Compact"/>
            </w:pPr>
            <w:r>
              <w:t xml:space="preserve">품질방침 및 품질목표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QP-403</w:t>
            </w:r>
          </w:p>
        </w:tc>
        <w:tc>
          <w:tcPr/>
          <w:p>
            <w:pPr>
              <w:pStyle w:val="Compact"/>
            </w:pPr>
            <w:r>
              <w:t xml:space="preserve">프로세스 접근법 및 QMS 기획 절차서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QP-901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모니터링/측정/분석/평가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품질목표 (Quality Objective)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품질에 관련하여 추구하거나 목표로 하는 결과. 품질방침과 일관되어야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품질방침 (Quality Policy)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최고경영자가 공식적으로 표명한 품질에 관한 조직의 의도와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Specific(구체적), Measurable(측정 가능), Achievable(달성 가능), Relevant(관련성), Time-bound(기한 설정)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전개 (Deployment)</w:t>
            </w:r>
          </w:p>
        </w:tc>
        <w:tc>
          <w:tcPr/>
          <w:p>
            <w:pPr>
              <w:pStyle w:val="Compact"/>
            </w:pPr>
            <w:r>
              <w:t xml:space="preserve">전사 품질목표를 부서별/프로세스별 세부 목표로 분해하여 할당하는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핵심 성과 지표 (Key Performance Indicator)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선행지표 (Leading Indicator)</w:t>
            </w:r>
          </w:p>
        </w:tc>
        <w:tc>
          <w:tcPr/>
          <w:p>
            <w:pPr>
              <w:pStyle w:val="Compact"/>
            </w:pPr>
            <w:r>
              <w:t xml:space="preserve">미래 성과를 예측하는 지표 (예: 교육 이수율, 예방조치 건수)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후행지표 (Lagging Indicator)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결과를 측정하는 지표 (예: 불량률, 고객 불만 건수)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대표이사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전사 품질목표 최종 승인; 자원 배분 결정; 경영검토 시 달성도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전사 품질목표 수립 초안 작성; 부서별 목표 전개 조율; 목표 달성도 종합 분석; 경영검토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각 부서장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부서 품질목표 수립; 달성 계획 수립 및 실행; 목표 달성도 모니터링 및 보고; 미달 시 개선 조치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품질목표 데이터 수집/분석 지원; 목표 관리 양식 유지; 달성 현황 보고서 작성</w:t>
            </w:r>
          </w:p>
        </w:tc>
      </w:tr>
    </w:tbl>
    <w:bookmarkEnd w:id="18"/>
    <w:bookmarkStart w:id="26" w:name="품질목표-수립"/>
    <w:p>
      <w:pPr>
        <w:pStyle w:val="Heading1"/>
      </w:pPr>
      <w:r>
        <w:t xml:space="preserve">6. 품질목표 수립</w:t>
      </w:r>
    </w:p>
    <w:bookmarkStart w:id="19" w:name="품질목표-수립-원칙"/>
    <w:p>
      <w:pPr>
        <w:pStyle w:val="Heading2"/>
      </w:pPr>
      <w:r>
        <w:t xml:space="preserve">6.1 품질목표 수립 원칙</w:t>
      </w:r>
    </w:p>
    <w:p>
      <w:pPr>
        <w:pStyle w:val="FirstParagraph"/>
      </w:pPr>
      <w:r>
        <w:t xml:space="preserve">AS9100D 6.2.1에 따라 품질목표는 다음 요건을 충족해야 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a) 품질방침과 일관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품질방침의 의도와 방향에 부합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측정 가능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정량적 지표와 목표치로 표현 (SMART)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 적용되는 요구사항 고려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고객, 규격, 법적 요구사항 반영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d) 적합성 관련</w:t>
            </w:r>
          </w:p>
        </w:tc>
        <w:tc>
          <w:tcPr/>
          <w:p>
            <w:pPr>
              <w:pStyle w:val="Compact"/>
            </w:pPr>
            <w:r>
              <w:t xml:space="preserve">제품/서비스의 적합성 및 고객만족 향상에 기여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e) 모니터링</w:t>
            </w:r>
          </w:p>
        </w:tc>
        <w:tc>
          <w:tcPr/>
          <w:p>
            <w:pPr>
              <w:pStyle w:val="Compact"/>
            </w:pPr>
            <w:r>
              <w:t xml:space="preserve">달성도를 주기적으로 모니터링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f) 의사소통</w:t>
            </w:r>
          </w:p>
        </w:tc>
        <w:tc>
          <w:tcPr/>
          <w:p>
            <w:pPr>
              <w:pStyle w:val="Compact"/>
            </w:pPr>
            <w:r>
              <w:t xml:space="preserve">관련 인원에게 전달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g) 갱신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적절하게 갱신</w:t>
            </w:r>
          </w:p>
        </w:tc>
      </w:tr>
    </w:tbl>
    <w:bookmarkEnd w:id="19"/>
    <w:bookmarkStart w:id="20" w:name="품질목표-수립-프로세스"/>
    <w:p>
      <w:pPr>
        <w:pStyle w:val="Heading2"/>
      </w:pPr>
      <w:r>
        <w:t xml:space="preserve">6.2 품질목표 수립 프로세스</w:t>
      </w:r>
    </w:p>
    <w:p>
      <w:pPr>
        <w:pStyle w:val="SourceCode"/>
      </w:pPr>
      <w:r>
        <w:rPr>
          <w:rStyle w:val="VerbatimChar"/>
        </w:rPr>
        <w:t xml:space="preserve">① 품질방침 검토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② 외부/내부 이슈 및 이해관계자 요구 검토 (QP-401)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③ 리스크/기회 분석 결과 검토 (QP-601)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④ 전년도 품질목표 달성도 검토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⑤ 전사 품질목표 수립 (QMR 초안 → 대표이사 승인)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⑥ 부서별 품질목표 전개 (각 부서장)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⑦ 달성 기획 수립 (7절)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⑧ 전 임직원 의사소통 (게시, 교육, 회의)</w:t>
      </w:r>
    </w:p>
    <w:bookmarkEnd w:id="20"/>
    <w:bookmarkStart w:id="21" w:name="품질목표-수립-시기"/>
    <w:p>
      <w:pPr>
        <w:pStyle w:val="Heading2"/>
      </w:pPr>
      <w:r>
        <w:t xml:space="preserve">6.3 품질목표 수립 시기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시기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전사 품질목표 수립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매년 1월 (또는 경영검토 직후)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부서별 목표 전개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전사 목표 승인 후 2주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 검토/갱신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반기 경영검토 시 (필요 시 목표 조정)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최종 평가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연말 경영검토 시</w:t>
            </w:r>
          </w:p>
        </w:tc>
      </w:tr>
    </w:tbl>
    <w:bookmarkEnd w:id="21"/>
    <w:bookmarkStart w:id="25" w:name="품질목표-체계"/>
    <w:p>
      <w:pPr>
        <w:pStyle w:val="Heading2"/>
      </w:pPr>
      <w:r>
        <w:t xml:space="preserve">6.4 품질목표 체계</w:t>
      </w:r>
    </w:p>
    <w:bookmarkStart w:id="22" w:name="기존-품질목표-iso-9001iatf-16949-기반"/>
    <w:p>
      <w:pPr>
        <w:pStyle w:val="Heading3"/>
      </w:pPr>
      <w:r>
        <w:t xml:space="preserve">기존 품질목표 (ISO 9001/IATF 16949 기반)</w:t>
      </w:r>
    </w:p>
    <w:p>
      <w:pPr>
        <w:pStyle w:val="BlockText"/>
      </w:pPr>
      <w:r>
        <w:t xml:space="preserve">기존 품질목표(ISO.03.05.03, 2024-01-05 발행)는 다음 4개 항목으로 운영되고 있다: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#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기존 품질목표 (Mục tiêu chất lượng 2024)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효율(히에우 수앗) 달성률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고객처 품질 발생 건수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&lt; 48건/년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고객 클레임 비용 vs 매출 비율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채용 및 교육 완료율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</w:tr>
    </w:tbl>
    <w:bookmarkEnd w:id="22"/>
    <w:bookmarkStart w:id="23" w:name="as9100d-확장-품질목표"/>
    <w:p>
      <w:pPr>
        <w:pStyle w:val="Heading3"/>
      </w:pPr>
      <w:r>
        <w:t xml:space="preserve">AS9100D 확장 품질목표</w:t>
      </w:r>
    </w:p>
    <w:p>
      <w:pPr>
        <w:pStyle w:val="FirstParagraph"/>
      </w:pPr>
      <w:r>
        <w:t xml:space="preserve">기존 4개 항목을 유지하면서</w:t>
      </w:r>
      <w:r>
        <w:t xml:space="preserve"> </w:t>
      </w:r>
      <w:r>
        <w:rPr>
          <w:b/>
          <w:bCs/>
        </w:rPr>
        <w:t xml:space="preserve">항공우주 필수 목표</w:t>
      </w:r>
      <w:r>
        <w:t xml:space="preserve">를 추가한다: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616"/>
        <w:gridCol w:w="1454"/>
        <w:gridCol w:w="969"/>
        <w:gridCol w:w="1293"/>
        <w:gridCol w:w="1616"/>
        <w:gridCol w:w="969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 영역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품질목표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지표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효율</w:t>
            </w:r>
          </w:p>
        </w:tc>
        <w:tc>
          <w:tcPr/>
          <w:p>
            <w:pPr>
              <w:pStyle w:val="Compact"/>
            </w:pPr>
            <w:r>
              <w:t xml:space="preserve">생산 효율 달성</w:t>
            </w:r>
          </w:p>
        </w:tc>
        <w:tc>
          <w:tcPr/>
          <w:p>
            <w:pPr>
              <w:pStyle w:val="Compact"/>
            </w:pPr>
            <w:r>
              <w:t xml:space="preserve">효율률 (Hiệu suất)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i/>
                <w:iCs/>
              </w:rPr>
              <w:t xml:space="preserve">기존 항목 1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품질</w:t>
            </w:r>
          </w:p>
        </w:tc>
        <w:tc>
          <w:tcPr/>
          <w:p>
            <w:pPr>
              <w:pStyle w:val="Compact"/>
            </w:pPr>
            <w:r>
              <w:t xml:space="preserve">고객처 품질이슈 감소</w:t>
            </w:r>
          </w:p>
        </w:tc>
        <w:tc>
          <w:tcPr/>
          <w:p>
            <w:pPr>
              <w:pStyle w:val="Compact"/>
            </w:pPr>
            <w:r>
              <w:t xml:space="preserve">고객 품질 발생 건수</w:t>
            </w:r>
          </w:p>
        </w:tc>
        <w:tc>
          <w:tcPr/>
          <w:p>
            <w:pPr>
              <w:pStyle w:val="Compact"/>
            </w:pPr>
            <w:r>
              <w:t xml:space="preserve">&lt; 48건/년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i/>
                <w:iCs/>
              </w:rPr>
              <w:t xml:space="preserve">기존 항목 2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클레임 비용</w:t>
            </w:r>
          </w:p>
        </w:tc>
        <w:tc>
          <w:tcPr/>
          <w:p>
            <w:pPr>
              <w:pStyle w:val="Compact"/>
            </w:pPr>
            <w:r>
              <w:t xml:space="preserve">클레임 비용 억제</w:t>
            </w:r>
          </w:p>
        </w:tc>
        <w:tc>
          <w:tcPr/>
          <w:p>
            <w:pPr>
              <w:pStyle w:val="Compact"/>
            </w:pPr>
            <w:r>
              <w:t xml:space="preserve">클레임비용/매출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기존 항목 3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인적자원</w:t>
            </w:r>
          </w:p>
        </w:tc>
        <w:tc>
          <w:tcPr/>
          <w:p>
            <w:pPr>
              <w:pStyle w:val="Compact"/>
            </w:pPr>
            <w:r>
              <w:t xml:space="preserve">채용/교육 이행</w:t>
            </w:r>
          </w:p>
        </w:tc>
        <w:tc>
          <w:tcPr/>
          <w:p>
            <w:pPr>
              <w:pStyle w:val="Compact"/>
            </w:pPr>
            <w:r>
              <w:t xml:space="preserve">채용·교육 완료율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분기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기존 항목 4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납기</w:t>
            </w:r>
            <w:r>
              <w:t xml:space="preserve"> </w:t>
            </w:r>
            <w:r>
              <w:rPr>
                <w:i/>
                <w:iCs/>
              </w:rPr>
              <w:t xml:space="preserve">(AS9100D 추가)</w:t>
            </w:r>
          </w:p>
        </w:tc>
        <w:tc>
          <w:tcPr/>
          <w:p>
            <w:pPr>
              <w:pStyle w:val="Compact"/>
            </w:pPr>
            <w:r>
              <w:t xml:space="preserve">납기 준수율 향상</w:t>
            </w:r>
          </w:p>
        </w:tc>
        <w:tc>
          <w:tcPr/>
          <w:p>
            <w:pPr>
              <w:pStyle w:val="Compact"/>
            </w:pPr>
            <w:r>
              <w:t xml:space="preserve">OTD (On-Time Delivery)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AS9100D 9.3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 안전</w:t>
            </w:r>
            <w:r>
              <w:t xml:space="preserve"> </w:t>
            </w:r>
            <w:r>
              <w:rPr>
                <w:i/>
                <w:iCs/>
              </w:rPr>
              <w:t xml:space="preserve">(AS9100D 추가)</w:t>
            </w:r>
          </w:p>
        </w:tc>
        <w:tc>
          <w:tcPr/>
          <w:p>
            <w:pPr>
              <w:pStyle w:val="Compact"/>
            </w:pPr>
            <w:r>
              <w:t xml:space="preserve">안전 관련 부적합</w:t>
            </w:r>
          </w:p>
        </w:tc>
        <w:tc>
          <w:tcPr/>
          <w:p>
            <w:pPr>
              <w:pStyle w:val="Compact"/>
            </w:pPr>
            <w:r>
              <w:t xml:space="preserve">안전 부적합 건수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AS9100D 8.1.4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</w:t>
            </w:r>
            <w:r>
              <w:t xml:space="preserve"> </w:t>
            </w:r>
            <w:r>
              <w:rPr>
                <w:i/>
                <w:iCs/>
              </w:rPr>
              <w:t xml:space="preserve">(AS9100D 추가)</w:t>
            </w:r>
          </w:p>
        </w:tc>
        <w:tc>
          <w:tcPr/>
          <w:p>
            <w:pPr>
              <w:pStyle w:val="Compact"/>
            </w:pPr>
            <w:r>
              <w:t xml:space="preserve">FAI 적시 완료</w:t>
            </w:r>
          </w:p>
        </w:tc>
        <w:tc>
          <w:tcPr/>
          <w:p>
            <w:pPr>
              <w:pStyle w:val="Compact"/>
            </w:pPr>
            <w:r>
              <w:t xml:space="preserve">FAI 기한 내 완료율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분기</w:t>
            </w:r>
          </w:p>
        </w:tc>
        <w:tc>
          <w:tcPr/>
          <w:p>
            <w:pPr>
              <w:pStyle w:val="Compact"/>
            </w:pPr>
            <w:r>
              <w:t xml:space="preserve">AS9102</w:t>
            </w:r>
          </w:p>
        </w:tc>
      </w:tr>
    </w:tbl>
    <w:bookmarkEnd w:id="23"/>
    <w:bookmarkStart w:id="24" w:name="부서별-목표-전개-예시"/>
    <w:p>
      <w:pPr>
        <w:pStyle w:val="Heading3"/>
      </w:pPr>
      <w:r>
        <w:t xml:space="preserve">부서별 목표 전개 (예시)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00"/>
        <w:gridCol w:w="1080"/>
        <w:gridCol w:w="1800"/>
        <w:gridCol w:w="1800"/>
        <w:gridCol w:w="14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전사 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부서 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부서 지표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OTD ≥ 95%</w:t>
            </w:r>
          </w:p>
        </w:tc>
        <w:tc>
          <w:tcPr/>
          <w:p>
            <w:pPr>
              <w:pStyle w:val="Compact"/>
            </w:pPr>
            <w:r>
              <w:t xml:space="preserve">생산팀</w:t>
            </w:r>
          </w:p>
        </w:tc>
        <w:tc>
          <w:tcPr/>
          <w:p>
            <w:pPr>
              <w:pStyle w:val="Compact"/>
            </w:pPr>
            <w:r>
              <w:t xml:space="preserve">생산 계획 달성률</w:t>
            </w:r>
          </w:p>
        </w:tc>
        <w:tc>
          <w:tcPr/>
          <w:p>
            <w:pPr>
              <w:pStyle w:val="Compact"/>
            </w:pPr>
            <w:r>
              <w:t xml:space="preserve">계획 대비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≥ 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OTD ≥ 95%</w:t>
            </w:r>
          </w:p>
        </w:tc>
        <w:tc>
          <w:tcPr/>
          <w:p>
            <w:pPr>
              <w:pStyle w:val="Compact"/>
            </w:pPr>
            <w:r>
              <w:t xml:space="preserve">구매팀</w:t>
            </w:r>
          </w:p>
        </w:tc>
        <w:tc>
          <w:tcPr/>
          <w:p>
            <w:pPr>
              <w:pStyle w:val="Compact"/>
            </w:pPr>
            <w:r>
              <w:t xml:space="preserve">자재 적시 입고율</w:t>
            </w:r>
          </w:p>
        </w:tc>
        <w:tc>
          <w:tcPr/>
          <w:p>
            <w:pPr>
              <w:pStyle w:val="Compact"/>
            </w:pPr>
            <w:r>
              <w:t xml:space="preserve">입고 지연 건수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≤ 2건/월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불량률 ≤ 5,000 PPM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  <w:tc>
          <w:tcPr/>
          <w:p>
            <w:pPr>
              <w:pStyle w:val="Compact"/>
            </w:pPr>
            <w:r>
              <w:t xml:space="preserve">검출 불량률</w:t>
            </w:r>
          </w:p>
        </w:tc>
        <w:tc>
          <w:tcPr/>
          <w:p>
            <w:pPr>
              <w:pStyle w:val="Compact"/>
            </w:pPr>
            <w:r>
              <w:t xml:space="preserve">검사 불량률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불량률의 80% 이상 검출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불량률 ≤ 5,000 PPM</w:t>
            </w:r>
          </w:p>
        </w:tc>
        <w:tc>
          <w:tcPr/>
          <w:p>
            <w:pPr>
              <w:pStyle w:val="Compact"/>
            </w:pPr>
            <w:r>
              <w:t xml:space="preserve">생산팀</w:t>
            </w:r>
          </w:p>
        </w:tc>
        <w:tc>
          <w:tcPr/>
          <w:p>
            <w:pPr>
              <w:pStyle w:val="Compact"/>
            </w:pPr>
            <w:r>
              <w:t xml:space="preserve">공정 내 불량률</w:t>
            </w:r>
          </w:p>
        </w:tc>
        <w:tc>
          <w:tcPr/>
          <w:p>
            <w:pPr>
              <w:pStyle w:val="Compact"/>
            </w:pPr>
            <w:r>
              <w:t xml:space="preserve">공정별 불량률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≤ 3,000 PPM</w:t>
            </w:r>
          </w:p>
        </w:tc>
      </w:tr>
    </w:tbl>
    <w:bookmarkEnd w:id="24"/>
    <w:bookmarkEnd w:id="25"/>
    <w:bookmarkEnd w:id="26"/>
    <w:bookmarkStart w:id="29" w:name="달성-기획"/>
    <w:p>
      <w:pPr>
        <w:pStyle w:val="Heading1"/>
      </w:pPr>
      <w:r>
        <w:t xml:space="preserve">7. 달성 기획</w:t>
      </w:r>
    </w:p>
    <w:bookmarkStart w:id="27" w:name="달성-계획-수립"/>
    <w:p>
      <w:pPr>
        <w:pStyle w:val="Heading2"/>
      </w:pPr>
      <w:r>
        <w:t xml:space="preserve">7.1 달성 계획 수립</w:t>
      </w:r>
    </w:p>
    <w:p>
      <w:pPr>
        <w:pStyle w:val="FirstParagraph"/>
      </w:pPr>
      <w:r>
        <w:t xml:space="preserve">AS9100D 6.2.2에 따라 품질목표 달성을 위한 기획 시 다음을 결정한다: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기획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a) 수행할 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구체적인 실행 활동/과제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필요한 자원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인력, 장비, 예산,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 책임자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각 활동의 실행 책임자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d) 완료 시기</w:t>
            </w:r>
          </w:p>
        </w:tc>
        <w:tc>
          <w:tcPr/>
          <w:p>
            <w:pPr>
              <w:pStyle w:val="Compact"/>
            </w:pPr>
            <w:r>
              <w:t xml:space="preserve">각 활동의 목표 완료일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e) 결과 평가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달성도 측정 방법 및 평가 기준</w:t>
            </w:r>
          </w:p>
        </w:tc>
      </w:tr>
    </w:tbl>
    <w:bookmarkEnd w:id="27"/>
    <w:bookmarkStart w:id="28" w:name="달성-계획서-양식"/>
    <w:p>
      <w:pPr>
        <w:pStyle w:val="Heading2"/>
      </w:pPr>
      <w:r>
        <w:t xml:space="preserve">7.2 달성 계획서 양식</w:t>
      </w:r>
    </w:p>
    <w:p>
      <w:pPr>
        <w:pStyle w:val="FirstParagraph"/>
      </w:pPr>
      <w:r>
        <w:t xml:space="preserve">각 품질목표에 대해 F-602-01 (품질목표 달성 계획서)을 작성한다: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기재 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품질목표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목표 문구 및 목표치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 품질방침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관련 품질방침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수준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직전 연도 또는 현재 실적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목표 수준</w:t>
            </w:r>
          </w:p>
        </w:tc>
        <w:tc>
          <w:tcPr/>
          <w:p>
            <w:pPr>
              <w:pStyle w:val="Compact"/>
            </w:pPr>
            <w:r>
              <w:t xml:space="preserve">금년도 달성 목표치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과제</w:t>
            </w:r>
          </w:p>
        </w:tc>
        <w:tc>
          <w:tcPr/>
          <w:p>
            <w:pPr>
              <w:pStyle w:val="Compact"/>
            </w:pPr>
            <w:r>
              <w:t xml:space="preserve">목표 달성을 위한 구체적 활동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담당자/부서</w:t>
            </w:r>
          </w:p>
        </w:tc>
        <w:tc>
          <w:tcPr/>
          <w:p>
            <w:pPr>
              <w:pStyle w:val="Compact"/>
            </w:pPr>
            <w:r>
              <w:t xml:space="preserve">각 과제별 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  <w:r>
              <w:t xml:space="preserve">과제별 시작일/완료일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 자원</w:t>
            </w:r>
          </w:p>
        </w:tc>
        <w:tc>
          <w:tcPr/>
          <w:p>
            <w:pPr>
              <w:pStyle w:val="Compact"/>
            </w:pPr>
            <w:r>
              <w:t xml:space="preserve">인력, 예산, 장비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 방법</w:t>
            </w:r>
          </w:p>
        </w:tc>
        <w:tc>
          <w:tcPr/>
          <w:p>
            <w:pPr>
              <w:pStyle w:val="Compact"/>
            </w:pPr>
            <w:r>
              <w:t xml:space="preserve">데이터 수집 방법 및 측정 주기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보고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달성도 보고 주기 (월간/분기)</w:t>
            </w:r>
          </w:p>
        </w:tc>
      </w:tr>
    </w:tbl>
    <w:bookmarkEnd w:id="28"/>
    <w:bookmarkEnd w:id="29"/>
    <w:bookmarkStart w:id="33" w:name="모니터링-및-평가"/>
    <w:p>
      <w:pPr>
        <w:pStyle w:val="Heading1"/>
      </w:pPr>
      <w:r>
        <w:t xml:space="preserve">8. 모니터링 및 평가</w:t>
      </w:r>
    </w:p>
    <w:bookmarkStart w:id="30" w:name="모니터링-체계"/>
    <w:p>
      <w:pPr>
        <w:pStyle w:val="Heading2"/>
      </w:pPr>
      <w:r>
        <w:t xml:space="preserve">8.1 모니터링 체계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수집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각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 KPI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달성 현황 분석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품질목표 달성 현황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분기 검토</w:t>
            </w:r>
          </w:p>
        </w:tc>
        <w:tc>
          <w:tcPr/>
          <w:p>
            <w:pPr>
              <w:pStyle w:val="Compact"/>
            </w:pPr>
            <w:r>
              <w:t xml:space="preserve">분기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 종합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경영검토 보고</w:t>
            </w:r>
          </w:p>
        </w:tc>
        <w:tc>
          <w:tcPr/>
          <w:p>
            <w:pPr>
              <w:pStyle w:val="Compact"/>
            </w:pPr>
            <w:r>
              <w:t xml:space="preserve">반기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경영검토 입력 (QP-904)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연간 최종 평가</w:t>
            </w:r>
          </w:p>
        </w:tc>
        <w:tc>
          <w:tcPr/>
          <w:p>
            <w:pPr>
              <w:pStyle w:val="Compact"/>
            </w:pPr>
            <w:r>
              <w:t xml:space="preserve">연말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연간 품질목표 평가 보고서</w:t>
            </w:r>
          </w:p>
        </w:tc>
      </w:tr>
    </w:tbl>
    <w:bookmarkEnd w:id="30"/>
    <w:bookmarkStart w:id="31" w:name="목표-달성도-평가-기준"/>
    <w:p>
      <w:pPr>
        <w:pStyle w:val="Heading2"/>
      </w:pPr>
      <w:r>
        <w:t xml:space="preserve">8.2 목표 달성도 평가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1980"/>
        <w:gridCol w:w="33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달성도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후속 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달성 (Achieved)</w:t>
            </w:r>
          </w:p>
        </w:tc>
        <w:tc>
          <w:tcPr/>
          <w:p>
            <w:pPr>
              <w:pStyle w:val="Compact"/>
            </w:pPr>
            <w:r>
              <w:t xml:space="preserve">목표치 100% 이상 달성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다음 연도 목표 상향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근접 (Near Target)</w:t>
            </w:r>
          </w:p>
        </w:tc>
        <w:tc>
          <w:tcPr/>
          <w:p>
            <w:pPr>
              <w:pStyle w:val="Compact"/>
            </w:pPr>
            <w:r>
              <w:t xml:space="preserve">목표치의 90~99% 달성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잔여 기간 집중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미달 (Below Target)</w:t>
            </w:r>
          </w:p>
        </w:tc>
        <w:tc>
          <w:tcPr/>
          <w:p>
            <w:pPr>
              <w:pStyle w:val="Compact"/>
            </w:pPr>
            <w:r>
              <w:t xml:space="preserve">목표치의 70~89% 달성</w:t>
            </w:r>
          </w:p>
        </w:tc>
        <w:tc>
          <w:tcPr/>
          <w:p>
            <w:pPr>
              <w:pStyle w:val="Compact"/>
            </w:pPr>
            <w:r>
              <w:t xml:space="preserve">원인 분석 + 개선 조치 수립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심각 미달 (Critical)</w:t>
            </w:r>
          </w:p>
        </w:tc>
        <w:tc>
          <w:tcPr/>
          <w:p>
            <w:pPr>
              <w:pStyle w:val="Compact"/>
            </w:pPr>
            <w:r>
              <w:t xml:space="preserve">목표치의 70% 미만</w:t>
            </w:r>
          </w:p>
        </w:tc>
        <w:tc>
          <w:tcPr/>
          <w:p>
            <w:pPr>
              <w:pStyle w:val="Compact"/>
            </w:pPr>
            <w:r>
              <w:t xml:space="preserve">긴급 개선 조치 + 경영검토 보고</w:t>
            </w:r>
          </w:p>
        </w:tc>
      </w:tr>
    </w:tbl>
    <w:bookmarkEnd w:id="31"/>
    <w:bookmarkStart w:id="32" w:name="목표-미달-시-조치"/>
    <w:p>
      <w:pPr>
        <w:pStyle w:val="Heading2"/>
      </w:pPr>
      <w:r>
        <w:t xml:space="preserve">8.3 목표 미달 시 조치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미달 원인 분석 (데이터 분석, 근본 원인 파악)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부서장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개선 조치 수립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부서장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QMR 검토/승인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개선 조치 실행</w:t>
            </w:r>
          </w:p>
        </w:tc>
        <w:tc>
          <w:tcPr/>
          <w:p>
            <w:pPr>
              <w:pStyle w:val="Compact"/>
            </w:pPr>
            <w:r>
              <w:t xml:space="preserve">해당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효과 확인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필요 시 목표 재설정 (합리적 근거 필요, 대표이사 승인)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</w:tr>
    </w:tbl>
    <w:bookmarkEnd w:id="32"/>
    <w:bookmarkEnd w:id="33"/>
    <w:bookmarkStart w:id="37" w:name="항공우주-특수-요구사항"/>
    <w:p>
      <w:pPr>
        <w:pStyle w:val="Heading1"/>
      </w:pPr>
      <w:r>
        <w:t xml:space="preserve">9. 항공우주 특수 요구사항</w:t>
      </w:r>
    </w:p>
    <w:bookmarkStart w:id="34" w:name="항공우주-필수-품질목표"/>
    <w:p>
      <w:pPr>
        <w:pStyle w:val="Heading2"/>
      </w:pPr>
      <w:r>
        <w:t xml:space="preserve">9.1 항공우주 필수 품질목표</w:t>
      </w:r>
    </w:p>
    <w:p>
      <w:pPr>
        <w:pStyle w:val="FirstParagraph"/>
      </w:pPr>
      <w:r>
        <w:t xml:space="preserve">AS9100D에서 특별히 강조하는 항공우주 관련 품질목표 영역: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필수 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납기 성과 (OTD)</w:t>
            </w:r>
          </w:p>
        </w:tc>
        <w:tc>
          <w:tcPr/>
          <w:p>
            <w:pPr>
              <w:pStyle w:val="Compact"/>
            </w:pPr>
            <w:r>
              <w:t xml:space="preserve">납기 준수율 목표 설정 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9.3 경영검토 입력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 안전</w:t>
            </w:r>
          </w:p>
        </w:tc>
        <w:tc>
          <w:tcPr/>
          <w:p>
            <w:pPr>
              <w:pStyle w:val="Compact"/>
            </w:pPr>
            <w:r>
              <w:t xml:space="preserve">안전 관련 부적합 0건 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초도품 검사 (FAI)</w:t>
            </w:r>
          </w:p>
        </w:tc>
        <w:tc>
          <w:tcPr/>
          <w:p>
            <w:pPr>
              <w:pStyle w:val="Compact"/>
            </w:pPr>
            <w:r>
              <w:t xml:space="preserve">FAI 적시 완료율</w:t>
            </w:r>
          </w:p>
        </w:tc>
        <w:tc>
          <w:tcPr/>
          <w:p>
            <w:pPr>
              <w:pStyle w:val="Compact"/>
            </w:pPr>
            <w:r>
              <w:t xml:space="preserve">AS9102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 불만</w:t>
            </w:r>
          </w:p>
        </w:tc>
        <w:tc>
          <w:tcPr/>
          <w:p>
            <w:pPr>
              <w:pStyle w:val="Compact"/>
            </w:pPr>
            <w:r>
              <w:t xml:space="preserve">고객 불만 건수 감소 또는 대응 시간</w:t>
            </w:r>
          </w:p>
        </w:tc>
        <w:tc>
          <w:tcPr/>
          <w:p>
            <w:pPr>
              <w:pStyle w:val="Compact"/>
            </w:pPr>
            <w:r>
              <w:t xml:space="preserve">AS9100D 9.1.2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공급자 품질</w:t>
            </w:r>
          </w:p>
        </w:tc>
        <w:tc>
          <w:tcPr/>
          <w:p>
            <w:pPr>
              <w:pStyle w:val="Compact"/>
            </w:pPr>
            <w:r>
              <w:t xml:space="preserve">공급자 품질 성과 (입고 불량률)</w:t>
            </w:r>
          </w:p>
        </w:tc>
        <w:tc>
          <w:tcPr/>
          <w:p>
            <w:pPr>
              <w:pStyle w:val="Compact"/>
            </w:pPr>
            <w:r>
              <w:t xml:space="preserve">AS9100D 8.4</w:t>
            </w:r>
          </w:p>
        </w:tc>
      </w:tr>
    </w:tbl>
    <w:bookmarkEnd w:id="34"/>
    <w:bookmarkStart w:id="35" w:name="고객-요구-품질목표"/>
    <w:p>
      <w:pPr>
        <w:pStyle w:val="Heading2"/>
      </w:pPr>
      <w:r>
        <w:t xml:space="preserve">9.2 고객 요구 품질목표</w:t>
      </w:r>
    </w:p>
    <w:p>
      <w:pPr>
        <w:pStyle w:val="FirstParagraph"/>
      </w:pPr>
      <w:r>
        <w:t xml:space="preserve">항공우주 고객이 특정 품질목표를 요구하는 경우:</w:t>
      </w:r>
      <w:r>
        <w:t xml:space="preserve"> </w:t>
      </w:r>
      <w:r>
        <w:t xml:space="preserve">- 고객 요구 목표를 전사/부서 품질목표에 포함</w:t>
      </w:r>
      <w:r>
        <w:t xml:space="preserve"> </w:t>
      </w:r>
      <w:r>
        <w:t xml:space="preserve">- 고객 요구 목표치가 자사 목표보다 높은 경우 고객 요구 우선 적용</w:t>
      </w:r>
      <w:r>
        <w:t xml:space="preserve"> </w:t>
      </w:r>
      <w:r>
        <w:t xml:space="preserve">- 고객별 품질목표 이행 현황을 별도 추적</w:t>
      </w:r>
    </w:p>
    <w:bookmarkEnd w:id="35"/>
    <w:bookmarkStart w:id="36" w:name="인증심사-대비"/>
    <w:p>
      <w:pPr>
        <w:pStyle w:val="Heading2"/>
      </w:pPr>
      <w:r>
        <w:t xml:space="preserve">9.3 인증심사 대비</w:t>
      </w:r>
    </w:p>
    <w:p>
      <w:pPr>
        <w:pStyle w:val="FirstParagraph"/>
      </w:pPr>
      <w:r>
        <w:t xml:space="preserve">인증심사 시 심사원은 다음을 확인한다:</w:t>
      </w:r>
      <w:r>
        <w:t xml:space="preserve"> </w:t>
      </w:r>
      <w:r>
        <w:t xml:space="preserve">- 품질목표가 품질방침과 일관되는지</w:t>
      </w:r>
      <w:r>
        <w:t xml:space="preserve"> </w:t>
      </w:r>
      <w:r>
        <w:t xml:space="preserve">- 목표가 SMART 원칙에 부합하는지</w:t>
      </w:r>
      <w:r>
        <w:t xml:space="preserve"> </w:t>
      </w:r>
      <w:r>
        <w:t xml:space="preserve">- 달성 기획이 구체적으로 수립되었는지</w:t>
      </w:r>
      <w:r>
        <w:t xml:space="preserve"> </w:t>
      </w:r>
      <w:r>
        <w:t xml:space="preserve">- 모니터링이 실제로 이루어지고 있는지 (데이터 증거)</w:t>
      </w:r>
      <w:r>
        <w:t xml:space="preserve"> </w:t>
      </w:r>
      <w:r>
        <w:t xml:space="preserve">- 미달 시 적절한 조치가 취해지는지</w:t>
      </w:r>
    </w:p>
    <w:bookmarkEnd w:id="36"/>
    <w:bookmarkEnd w:id="37"/>
    <w:bookmarkStart w:id="38" w:name="기록-관리"/>
    <w:p>
      <w:pPr>
        <w:pStyle w:val="Heading1"/>
      </w:pPr>
      <w:r>
        <w:t xml:space="preserve">10.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연간 품질목표 (전사/부서)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품질목표 달성 계획서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월간/분기 달성 현황 보고서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품질팀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연간 품질목표 평가 보고서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미달 개선 조치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QP-1001 연계</w:t>
            </w:r>
          </w:p>
        </w:tc>
      </w:tr>
    </w:tbl>
    <w:bookmarkEnd w:id="38"/>
    <w:bookmarkStart w:id="41" w:name="관련-문서-및-양식"/>
    <w:p>
      <w:pPr>
        <w:pStyle w:val="Heading1"/>
      </w:pPr>
      <w:r>
        <w:t xml:space="preserve">11. 관련 문서 및 양식</w:t>
      </w:r>
    </w:p>
    <w:bookmarkStart w:id="39" w:name="관련-절차서"/>
    <w:p>
      <w:pPr>
        <w:pStyle w:val="Heading2"/>
      </w:pPr>
      <w:r>
        <w:t xml:space="preserve">11.1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(§6.2)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QP-501</w:t>
            </w:r>
          </w:p>
        </w:tc>
        <w:tc>
          <w:tcPr/>
          <w:p>
            <w:pPr>
              <w:pStyle w:val="Compact"/>
            </w:pPr>
            <w:r>
              <w:t xml:space="preserve">품질방침/목표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 → 품질목표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QP-403</w:t>
            </w:r>
          </w:p>
        </w:tc>
        <w:tc>
          <w:tcPr/>
          <w:p>
            <w:pPr>
              <w:pStyle w:val="Compact"/>
            </w:pPr>
            <w:r>
              <w:t xml:space="preserve">프로세스 접근법/QMS 기획</w:t>
            </w:r>
          </w:p>
        </w:tc>
        <w:tc>
          <w:tcPr/>
          <w:p>
            <w:pPr>
              <w:pStyle w:val="Compact"/>
            </w:pPr>
            <w:r>
              <w:t xml:space="preserve">프로세스 KPI → 품질목표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QP-601</w:t>
            </w:r>
          </w:p>
        </w:tc>
        <w:tc>
          <w:tcPr/>
          <w:p>
            <w:pPr>
              <w:pStyle w:val="Compact"/>
            </w:pPr>
            <w:r>
              <w:t xml:space="preserve">리스크/기회 관리</w:t>
            </w:r>
          </w:p>
        </w:tc>
        <w:tc>
          <w:tcPr/>
          <w:p>
            <w:pPr>
              <w:pStyle w:val="Compact"/>
            </w:pPr>
            <w:r>
              <w:t xml:space="preserve">리스크 기반 목표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QP-901</w:t>
            </w:r>
          </w:p>
        </w:tc>
        <w:tc>
          <w:tcPr/>
          <w:p>
            <w:pPr>
              <w:pStyle w:val="Compact"/>
            </w:pPr>
            <w:r>
              <w:t xml:space="preserve">모니터링/측정/분석</w:t>
            </w:r>
          </w:p>
        </w:tc>
        <w:tc>
          <w:tcPr/>
          <w:p>
            <w:pPr>
              <w:pStyle w:val="Compact"/>
            </w:pPr>
            <w:r>
              <w:t xml:space="preserve">목표 달성도 측정/분석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QP-904</w:t>
            </w:r>
          </w:p>
        </w:tc>
        <w:tc>
          <w:tcPr/>
          <w:p>
            <w:pPr>
              <w:pStyle w:val="Compact"/>
            </w:pPr>
            <w:r>
              <w:t xml:space="preserve">경영검토</w:t>
            </w:r>
          </w:p>
        </w:tc>
        <w:tc>
          <w:tcPr/>
          <w:p>
            <w:pPr>
              <w:pStyle w:val="Compact"/>
            </w:pPr>
            <w:r>
              <w:t xml:space="preserve">목표 달성도 → 경영검토 입력</w:t>
            </w:r>
          </w:p>
        </w:tc>
      </w:tr>
    </w:tbl>
    <w:bookmarkEnd w:id="39"/>
    <w:bookmarkStart w:id="40" w:name="관련-양식"/>
    <w:p>
      <w:pPr>
        <w:pStyle w:val="Heading2"/>
      </w:pPr>
      <w:r>
        <w:t xml:space="preserve">11.2 관련 양식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F-602-01</w:t>
            </w:r>
          </w:p>
        </w:tc>
        <w:tc>
          <w:tcPr/>
          <w:p>
            <w:pPr>
              <w:pStyle w:val="Compact"/>
            </w:pPr>
            <w:r>
              <w:t xml:space="preserve">품질목표 달성 계획서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목표별 실행 계획/자원/일정/평가방법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F-602-02</w:t>
            </w:r>
          </w:p>
        </w:tc>
        <w:tc>
          <w:tcPr/>
          <w:p>
            <w:pPr>
              <w:pStyle w:val="Compact"/>
            </w:pPr>
            <w:r>
              <w:t xml:space="preserve">품질목표 달성 현황 모니터링 시트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월간/분기 달성도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F-602-03</w:t>
            </w:r>
          </w:p>
        </w:tc>
        <w:tc>
          <w:tcPr/>
          <w:p>
            <w:pPr>
              <w:pStyle w:val="Compact"/>
            </w:pPr>
            <w:r>
              <w:t xml:space="preserve">연간 품질목표 종합 평가서</w:t>
            </w:r>
          </w:p>
        </w:tc>
        <w:tc>
          <w:tcPr/>
          <w:p>
            <w:pPr>
              <w:pStyle w:val="Compact"/>
            </w:pPr>
            <w:r>
              <w:t xml:space="preserve">연간 달성도 종합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F-602-04</w:t>
            </w:r>
          </w:p>
        </w:tc>
        <w:tc>
          <w:tcPr/>
          <w:p>
            <w:pPr>
              <w:pStyle w:val="Compact"/>
            </w:pPr>
            <w:r>
              <w:t xml:space="preserve">부서별 품질목표 전개표</w:t>
            </w:r>
          </w:p>
        </w:tc>
        <w:tc>
          <w:tcPr/>
          <w:p>
            <w:pPr>
              <w:pStyle w:val="Compact"/>
            </w:pPr>
            <w:r>
              <w:t xml:space="preserve">전사 → 부서 목표 전개 매핑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QP-602 Rev. 0</w:t>
      </w:r>
    </w:p>
    <w:bookmarkEnd w:id="40"/>
    <w:bookmarkEnd w:id="41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품질목표 수립 및 달성 기획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품질목표 수립 및 달성 기획 절차서</w:t>
    </w:r>
    <w:r>
      <w:tab/>
    </w:r>
    <w:r>
      <w:rPr>
        <w:sz w:val="18"/>
      </w:rPr>
      <w:t>QP-602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품질목표 수립 및 달성 기획 절차서</dc:title>
  <dc:creator/>
  <cp:keywords/>
  <dcterms:created xsi:type="dcterms:W3CDTF">2026-04-10T08:21:04Z</dcterms:created>
  <dcterms:modified xsi:type="dcterms:W3CDTF">2026-04-10T08:21:04Z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QP-602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