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변경 기획 및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QP-603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변경 기획 및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기반, 기존 4M 변경관리 절차 R&amp;D.02.09.04 Rev.11 확장)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본 절차서는 기존 4M 변경관리 절차(R&amp;D.02.09.04, Rev.11, 개발부서 주관)를 AS9100D 요구사항으로 확장한 것이다. 기존 4M-1I-1E 관리 체계를 유지하면서 항공우주 고유 요구사항을 추가한다.</w:t>
      </w:r>
    </w:p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0f32017a46fd72ad81cc79c7d01ce93aba47b00">
        <w:r>
          <w:rPr>
            <w:rStyle w:val="Hyperlink"/>
          </w:rPr>
          <w:t xml:space="preserve">변경 관리 프로세스</w:t>
        </w:r>
      </w:hyperlink>
    </w:p>
    <w:p>
      <w:pPr>
        <w:pStyle w:val="Compact"/>
        <w:numPr>
          <w:ilvl w:val="0"/>
          <w:numId w:val="1001"/>
        </w:numPr>
      </w:pPr>
      <w:hyperlink w:anchor="X0caf25b15822933b5a4a7af35663cc90f902cd5">
        <w:r>
          <w:rPr>
            <w:rStyle w:val="Hyperlink"/>
          </w:rPr>
          <w:t xml:space="preserve">변경 분류 및 관리 매트릭스</w:t>
        </w:r>
      </w:hyperlink>
    </w:p>
    <w:p>
      <w:pPr>
        <w:pStyle w:val="Compact"/>
        <w:numPr>
          <w:ilvl w:val="0"/>
          <w:numId w:val="1001"/>
        </w:numPr>
      </w:pPr>
      <w:hyperlink w:anchor="Xc3bfc170622520febd3bde6f178cc30a75fc23e">
        <w:r>
          <w:rPr>
            <w:rStyle w:val="Hyperlink"/>
          </w:rPr>
          <w:t xml:space="preserve">변경 후 관리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61f939ac54a5e2a51e5260e7c89ad6a43078e9e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Công ty TNHH M&amp;C ELECTRONICS VIỆT NAM (이하 M&amp;C Electronics VINA)의 품질경영시스템(QMS) 변경이 필요한 경우, 변경을 체계적으로 기획하고 관리하기 위한 절차를 규정한다.</w:t>
      </w:r>
    </w:p>
    <w:p>
      <w:pPr>
        <w:pStyle w:val="BodyText"/>
      </w:pPr>
      <w:r>
        <w:t xml:space="preserve">본 절차서의 목적:</w:t>
      </w:r>
    </w:p>
    <w:p>
      <w:pPr>
        <w:pStyle w:val="Compact"/>
        <w:numPr>
          <w:ilvl w:val="0"/>
          <w:numId w:val="1002"/>
        </w:numPr>
      </w:pPr>
      <w:r>
        <w:t xml:space="preserve">AS9100D 6.3 요구사항에 따른 QMS 변경의 체계적 기획 및 통제</w:t>
      </w:r>
    </w:p>
    <w:p>
      <w:pPr>
        <w:pStyle w:val="Compact"/>
        <w:numPr>
          <w:ilvl w:val="0"/>
          <w:numId w:val="1002"/>
        </w:numPr>
      </w:pPr>
      <w:r>
        <w:t xml:space="preserve">기존 4M-1I-1E(Man, Machine, Material, Method, Information, Environment) 변경관리 체계의 항공우주 규격 확장</w:t>
      </w:r>
    </w:p>
    <w:p>
      <w:pPr>
        <w:pStyle w:val="Compact"/>
        <w:numPr>
          <w:ilvl w:val="0"/>
          <w:numId w:val="1002"/>
        </w:numPr>
      </w:pPr>
      <w:r>
        <w:t xml:space="preserve">변경의 목적, 잠재적 결과, QMS 무결성, 자원 가용성, 책임/권한 재배분을 사전 평가</w:t>
      </w:r>
    </w:p>
    <w:p>
      <w:pPr>
        <w:pStyle w:val="Compact"/>
        <w:numPr>
          <w:ilvl w:val="0"/>
          <w:numId w:val="1002"/>
        </w:numPr>
      </w:pPr>
      <w:r>
        <w:t xml:space="preserve">일시적 변경과 영구적 변경의 구분 관리 및 추적성 확보</w:t>
      </w:r>
    </w:p>
    <w:p>
      <w:pPr>
        <w:pStyle w:val="Compact"/>
        <w:numPr>
          <w:ilvl w:val="0"/>
          <w:numId w:val="1002"/>
        </w:numPr>
      </w:pPr>
      <w:r>
        <w:t xml:space="preserve">고객 사전 승인 및 형상관리(QP-803)와의 연계를 통한 항공우주 제품 안전성 보장</w:t>
      </w:r>
    </w:p>
    <w:p>
      <w:pPr>
        <w:pStyle w:val="Compact"/>
        <w:numPr>
          <w:ilvl w:val="0"/>
          <w:numId w:val="1002"/>
        </w:numPr>
      </w:pPr>
      <w:r>
        <w:t xml:space="preserve">변경 후 첫 3로트 집중 관리를 통한 변경 유효성 검증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전반에 영향을 미치는 모든 계획된 변경에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QMS 변경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변경, 절차서 개정, 조직 구조 변경, 자원 재배분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4M-1I-1E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Man(인원), Machine(설비), Material(자재), Method(방법), Information(정보), Environment(환경)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설계/공정 변경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ECR/ECN에 의한 설계 변경, 공정 조건 변경, 금형/치공구 변경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공급망 변경</w:t>
            </w:r>
          </w:p>
        </w:tc>
        <w:tc>
          <w:tcPr/>
          <w:p>
            <w:pPr>
              <w:pStyle w:val="Compact"/>
            </w:pPr>
            <w:r>
              <w:t xml:space="preserve">외부공급자 변경, 원자재/부자재 변경, 아웃소싱 범위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일시적 변경</w:t>
            </w:r>
          </w:p>
        </w:tc>
        <w:tc>
          <w:tcPr/>
          <w:p>
            <w:pPr>
              <w:pStyle w:val="Compact"/>
            </w:pPr>
            <w:r>
              <w:t xml:space="preserve">한시적 대체 인력, 임시 설비 사용, 긴급 자재 대체 등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영구적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설비 교체, 공정 재설계, 원자재 사양 변경, 방법 개선 등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부서</w:t>
      </w:r>
      <w:r>
        <w:t xml:space="preserve">: 개발(Phát triển), 생산(Sản xuất), 금형(Khuôn), 생산계획(KHSX), 품질(Chất lượng), 구매(PUR), 영업(Kinh doanh), 인사(HR_GA)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(6.3 변경의 기획)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(6.3항)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품질매뉴얼 §6.3 변경의 기획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절차서 (CCB, 형상 변경 통제)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 관리 절차서 (8.3.6 설계/개발 변경)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리스크 관리/FMEA 절차서 (변경 리스크 평가)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생산/서비스 제공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 및 기회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R&amp;D.02.09.04 Rev.11</w:t>
            </w:r>
          </w:p>
        </w:tc>
        <w:tc>
          <w:tcPr/>
          <w:p>
            <w:pPr>
              <w:pStyle w:val="Compact"/>
            </w:pPr>
            <w:r>
              <w:t xml:space="preserve">기존 4M 변경관리 절차서 (개발부서 주관, 본 절차서의 기반 문서)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IATF 16949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기존 자동차 품질경영시스템 참조 (4M 변경관리 원형)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4M-1I-1E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Man(인원), Machine(설비/장비), Material(자재/원부자재), Method(방법/공정), Information(정보/시스템), Environment(환경) — 변경 분류 프레임워크. R&amp;D.02.09.04 Rev.11에서 규정한 6가지 변경 범주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일시적 변경 (Temporary Change)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정해진 기간 또는 조건 내에서만 유효한 한시적 변경. 원래 상태로 복귀가 전제됨 (예: 대체 인력, 임시 설비 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영구적 변경 (Permanent/Long-term Change)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변경 후 원래 상태로 복귀하지 않는 항구적 변경. QMS 문서 개정이 수반됨 (예: 설비 교체, 공정 재설계)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ECR (Engineering Change Request)</w:t>
            </w:r>
          </w:p>
        </w:tc>
        <w:tc>
          <w:tcPr/>
          <w:p>
            <w:pPr>
              <w:pStyle w:val="Compact"/>
            </w:pPr>
            <w:r>
              <w:t xml:space="preserve">설계변경요청서. 변경의 필요성, 내용, 영향 평가를 포함한 공식 변경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ECN (Engineering Change Notice)</w:t>
            </w:r>
          </w:p>
        </w:tc>
        <w:tc>
          <w:tcPr/>
          <w:p>
            <w:pPr>
              <w:pStyle w:val="Compact"/>
            </w:pPr>
            <w:r>
              <w:t xml:space="preserve">설계변경통보서. 승인된 변경 내용을 관련 부서에 공식 통보하는 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SQM (Supplier Quality Manual)</w:t>
            </w:r>
          </w:p>
        </w:tc>
        <w:tc>
          <w:tcPr/>
          <w:p>
            <w:pPr>
              <w:pStyle w:val="Compact"/>
            </w:pPr>
            <w:r>
              <w:t xml:space="preserve">고객사 공급업체 품질 매뉴얼. 변경 사전 승인 요건, 제출 서류 등을 규정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CCB (Configuration Control Board)</w:t>
            </w:r>
          </w:p>
        </w:tc>
        <w:tc>
          <w:tcPr/>
          <w:p>
            <w:pPr>
              <w:pStyle w:val="Compact"/>
            </w:pPr>
            <w:r>
              <w:t xml:space="preserve">형상통제위원회. QP-803에 의거하여 형상 변경을 심의·승인하는 위원회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PPAP (Production Part Approval Process)</w:t>
            </w:r>
          </w:p>
        </w:tc>
        <w:tc>
          <w:tcPr/>
          <w:p>
            <w:pPr>
              <w:pStyle w:val="Compact"/>
            </w:pPr>
            <w:r>
              <w:t xml:space="preserve">양산부품승인절차. 변경 후 고객 승인을 위한 제출 서류 패키지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 (First Article Inspection)</w:t>
            </w:r>
          </w:p>
        </w:tc>
        <w:tc>
          <w:tcPr/>
          <w:p>
            <w:pPr>
              <w:pStyle w:val="Compact"/>
            </w:pPr>
            <w:r>
              <w:t xml:space="preserve">초도품 검사. AS9102에 따른 최초 생산품 검증 (변경 시 재실시 판단 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4M Survey (4M 조사)</w:t>
            </w:r>
          </w:p>
        </w:tc>
        <w:tc>
          <w:tcPr/>
          <w:p>
            <w:pPr>
              <w:pStyle w:val="Compact"/>
            </w:pPr>
            <w:r>
              <w:t xml:space="preserve">변경 실시 전 내부 관련 부서를 대상으로 한 사전 조사. 변경 영향 및 준비 상태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변경 평가 회의</w:t>
            </w:r>
          </w:p>
        </w:tc>
        <w:tc>
          <w:tcPr/>
          <w:p>
            <w:pPr>
              <w:pStyle w:val="Compact"/>
            </w:pPr>
            <w:r>
              <w:t xml:space="preserve">변경 실시 전 관련 부서장이 참석하여 변경 내용, 리스크, 일정, 자원을 심의하는 회의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HSF (Hazardous Substance Free)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유해물질 미사용. 환경 규제 물질 관련 변경 시 MSDS 확인 필수</w:t>
            </w:r>
          </w:p>
        </w:tc>
      </w:tr>
    </w:tbl>
    <w:bookmarkEnd w:id="17"/>
    <w:bookmarkStart w:id="20" w:name="책임과-권한"/>
    <w:p>
      <w:pPr>
        <w:pStyle w:val="Heading1"/>
      </w:pPr>
      <w:r>
        <w:t xml:space="preserve">5. 책임과 권한</w:t>
      </w:r>
    </w:p>
    <w:bookmarkStart w:id="18" w:name="책임-매트릭스"/>
    <w:p>
      <w:pPr>
        <w:pStyle w:val="Heading2"/>
      </w:pPr>
      <w:r>
        <w:t xml:space="preserve">5.1 책임 매트릭스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QMR (품질책임자)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관리 프로세스 총괄, 최종 승인, QMS 무결성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개발부서 (Phát triển)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기획 주관, ECR/ECN 관리, 4M-1I-1E 변경 분류, 고객 SQM 확인 및 사전 제출, PPAP 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 (Chất lượng)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변경 영향 평가 참여, FAI 재실시 판단, 변경 후 품질데이터 수집/분석, 부적합 모니터링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생산팀 (Sản xuất)</w:t>
            </w:r>
          </w:p>
        </w:tc>
        <w:tc>
          <w:tcPr/>
          <w:p>
            <w:pPr>
              <w:pStyle w:val="Compact"/>
            </w:pPr>
            <w:r>
              <w:t xml:space="preserve">공정 변경 실행, 변경 스탬프 적용, 작업표준 업데이트, 현장 4M 이력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금형팀 (Khuôn)</w:t>
            </w:r>
          </w:p>
        </w:tc>
        <w:tc>
          <w:tcPr/>
          <w:p>
            <w:pPr>
              <w:pStyle w:val="Compact"/>
            </w:pPr>
            <w:r>
              <w:t xml:space="preserve">금형/치공구 변경 실행, 금형 이력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생산계획 (KHSX)</w:t>
            </w:r>
          </w:p>
        </w:tc>
        <w:tc>
          <w:tcPr/>
          <w:p>
            <w:pPr>
              <w:pStyle w:val="Compact"/>
            </w:pPr>
            <w:r>
              <w:t xml:space="preserve">변경 일정 조정, 자원 배분, 로트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 (PUR)</w:t>
            </w:r>
          </w:p>
        </w:tc>
        <w:tc>
          <w:tcPr/>
          <w:p>
            <w:pPr>
              <w:pStyle w:val="Compact"/>
            </w:pPr>
            <w:r>
              <w:t xml:space="preserve">자재/공급업체 변경 관리, 승인 공급업체 목록(ASL) 업데이트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영업팀 (Kinh doanh)</w:t>
            </w:r>
          </w:p>
        </w:tc>
        <w:tc>
          <w:tcPr/>
          <w:p>
            <w:pPr>
              <w:pStyle w:val="Compact"/>
            </w:pPr>
            <w:r>
              <w:t xml:space="preserve">고객 통보 및 승인 접수, 고객 SQM 요건 확인, 납기 영향 협의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인사팀 (HR_GA)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인원 변경 관리, 교육 훈련 기록 관리</w:t>
            </w:r>
          </w:p>
        </w:tc>
      </w:tr>
    </w:tbl>
    <w:bookmarkEnd w:id="18"/>
    <w:bookmarkStart w:id="19" w:name="변경-유형별-주관-부서"/>
    <w:p>
      <w:pPr>
        <w:pStyle w:val="Heading2"/>
      </w:pPr>
      <w:r>
        <w:t xml:space="preserve">5.2 변경 유형별 주관 부서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협력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설계변경 (Design)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품질, 생산, 구매, 영업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인원변경 (Man)</w:t>
            </w:r>
          </w:p>
        </w:tc>
        <w:tc>
          <w:tcPr/>
          <w:p>
            <w:pPr>
              <w:pStyle w:val="Compact"/>
            </w:pPr>
            <w:r>
              <w:t xml:space="preserve">인사/해당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품질,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설비변경 (Machine)</w:t>
            </w:r>
          </w:p>
        </w:tc>
        <w:tc>
          <w:tcPr/>
          <w:p>
            <w:pPr>
              <w:pStyle w:val="Compact"/>
            </w:pPr>
            <w:r>
              <w:t xml:space="preserve">생산/금형</w:t>
            </w:r>
          </w:p>
        </w:tc>
        <w:tc>
          <w:tcPr/>
          <w:p>
            <w:pPr>
              <w:pStyle w:val="Compact"/>
            </w:pPr>
            <w:r>
              <w:t xml:space="preserve">품질, 개발, KHSX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자재변경 (Material)</w:t>
            </w:r>
          </w:p>
        </w:tc>
        <w:tc>
          <w:tcPr/>
          <w:p>
            <w:pPr>
              <w:pStyle w:val="Compact"/>
            </w:pPr>
            <w:r>
              <w:t xml:space="preserve">구매/개발</w:t>
            </w:r>
          </w:p>
        </w:tc>
        <w:tc>
          <w:tcPr/>
          <w:p>
            <w:pPr>
              <w:pStyle w:val="Compact"/>
            </w:pPr>
            <w:r>
              <w:t xml:space="preserve">품질, 생산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방법변경 (Method)</w:t>
            </w:r>
          </w:p>
        </w:tc>
        <w:tc>
          <w:tcPr/>
          <w:p>
            <w:pPr>
              <w:pStyle w:val="Compact"/>
            </w:pPr>
            <w:r>
              <w:t xml:space="preserve">개발/생산</w:t>
            </w:r>
          </w:p>
        </w:tc>
        <w:tc>
          <w:tcPr/>
          <w:p>
            <w:pPr>
              <w:pStyle w:val="Compact"/>
            </w:pPr>
            <w:r>
              <w:t xml:space="preserve">품질, KHSX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정보변경 (Information)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  <w:tc>
          <w:tcPr/>
          <w:p>
            <w:pPr>
              <w:pStyle w:val="Compact"/>
            </w:pPr>
            <w:r>
              <w:t xml:space="preserve">개발, 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환경변경 (Environment)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  <w:tc>
          <w:tcPr/>
          <w:p>
            <w:pPr>
              <w:pStyle w:val="Compact"/>
            </w:pPr>
            <w:r>
              <w:t xml:space="preserve">품질, 안전</w:t>
            </w:r>
          </w:p>
        </w:tc>
      </w:tr>
    </w:tbl>
    <w:bookmarkEnd w:id="19"/>
    <w:bookmarkEnd w:id="20"/>
    <w:bookmarkStart w:id="41" w:name="변경-관리-프로세스"/>
    <w:p>
      <w:pPr>
        <w:pStyle w:val="Heading1"/>
      </w:pPr>
      <w:r>
        <w:t xml:space="preserve">6. 변경 관리 프로세스</w:t>
      </w:r>
    </w:p>
    <w:bookmarkStart w:id="21" w:name="프로세스-흐름도"/>
    <w:p>
      <w:pPr>
        <w:pStyle w:val="Heading2"/>
      </w:pPr>
      <w:r>
        <w:t xml:space="preserve">6.1 프로세스 흐름도</w:t>
      </w:r>
    </w:p>
    <w:p>
      <w:pPr>
        <w:pStyle w:val="BlockText"/>
      </w:pPr>
      <w:r>
        <w:t xml:space="preserve">기존 R&amp;D.02.09.04 Rev.11의 4M 변경 프로세스를 기반으로 AS9100D 요구사항을 확장하였다.</w:t>
      </w:r>
    </w:p>
    <w:p>
      <w:pPr>
        <w:pStyle w:val="SourceCode"/>
      </w:pPr>
      <w:r>
        <w:rPr>
          <w:rStyle w:val="VerbatimChar"/>
        </w:rPr>
        <w:t xml:space="preserve">  [변경 필요성 식별]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[변경 요청 (ECR/4M 변경신청)]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[4M-1I-1E 분류 및 등급 판정] -------&gt; 일시적 변경? --YES--&gt; [일시적 변경 등록]</w:t>
      </w:r>
      <w:r>
        <w:br/>
      </w:r>
      <w:r>
        <w:rPr>
          <w:rStyle w:val="VerbatimChar"/>
        </w:rPr>
        <w:t xml:space="preserve">         |                                                        |</w:t>
      </w:r>
      <w:r>
        <w:br/>
      </w:r>
      <w:r>
        <w:rPr>
          <w:rStyle w:val="VerbatimChar"/>
        </w:rPr>
        <w:t xml:space="preserve">         | NO (영구적 변경)                                        v</w:t>
      </w:r>
      <w:r>
        <w:br/>
      </w:r>
      <w:r>
        <w:rPr>
          <w:rStyle w:val="VerbatimChar"/>
        </w:rPr>
        <w:t xml:space="preserve">         v                                                [기간 한정 실행]</w:t>
      </w:r>
      <w:r>
        <w:br/>
      </w:r>
      <w:r>
        <w:rPr>
          <w:rStyle w:val="VerbatimChar"/>
        </w:rPr>
        <w:t xml:space="preserve">  [고객 SQM 확인] -------&gt; 고객 사전 승인 필요?                    |</w:t>
      </w:r>
      <w:r>
        <w:br/>
      </w:r>
      <w:r>
        <w:rPr>
          <w:rStyle w:val="VerbatimChar"/>
        </w:rPr>
        <w:t xml:space="preserve">         |                       |                                v</w:t>
      </w:r>
      <w:r>
        <w:br/>
      </w:r>
      <w:r>
        <w:rPr>
          <w:rStyle w:val="VerbatimChar"/>
        </w:rPr>
        <w:t xml:space="preserve">         |                  YES: 3개월 전 통보                [복귀 확인]</w:t>
      </w:r>
      <w:r>
        <w:br/>
      </w:r>
      <w:r>
        <w:rPr>
          <w:rStyle w:val="VerbatimChar"/>
        </w:rPr>
        <w:t xml:space="preserve">         |                  (RD → 영업 → 고객)                    |</w:t>
      </w:r>
      <w:r>
        <w:br/>
      </w:r>
      <w:r>
        <w:rPr>
          <w:rStyle w:val="VerbatimChar"/>
        </w:rPr>
        <w:t xml:space="preserve">         |                       |                                v</w:t>
      </w:r>
      <w:r>
        <w:br/>
      </w:r>
      <w:r>
        <w:rPr>
          <w:rStyle w:val="VerbatimChar"/>
        </w:rPr>
        <w:t xml:space="preserve">         v                       v                          [이력 기록]</w:t>
      </w:r>
      <w:r>
        <w:br/>
      </w:r>
      <w:r>
        <w:rPr>
          <w:rStyle w:val="VerbatimChar"/>
        </w:rPr>
        <w:t xml:space="preserve">  [내부 4M Survey 실시]    [고객 승인 접수]</w:t>
      </w:r>
      <w:r>
        <w:br/>
      </w:r>
      <w:r>
        <w:rPr>
          <w:rStyle w:val="VerbatimChar"/>
        </w:rPr>
        <w:t xml:space="preserve">         |                       |</w:t>
      </w:r>
      <w:r>
        <w:br/>
      </w:r>
      <w:r>
        <w:rPr>
          <w:rStyle w:val="VerbatimChar"/>
        </w:rPr>
        <w:t xml:space="preserve">         v                       v</w:t>
      </w:r>
      <w:r>
        <w:br/>
      </w:r>
      <w:r>
        <w:rPr>
          <w:rStyle w:val="VerbatimChar"/>
        </w:rPr>
        <w:t xml:space="preserve">  [변경 평가 회의] &lt;--------------+</w:t>
      </w:r>
      <w:r>
        <w:br/>
      </w:r>
      <w:r>
        <w:rPr>
          <w:rStyle w:val="VerbatimChar"/>
        </w:rPr>
        <w:t xml:space="preserve">  (관련 부서장 참석)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[형상관리 연계 판단] -------&gt; 형상 변경? --YES--&gt; [QP-803 CCB 심의]</w:t>
      </w:r>
      <w:r>
        <w:br/>
      </w:r>
      <w:r>
        <w:rPr>
          <w:rStyle w:val="VerbatimChar"/>
        </w:rPr>
        <w:t xml:space="preserve">         |                                              |</w:t>
      </w:r>
      <w:r>
        <w:br/>
      </w:r>
      <w:r>
        <w:rPr>
          <w:rStyle w:val="VerbatimChar"/>
        </w:rPr>
        <w:t xml:space="preserve">         v                                              v</w:t>
      </w:r>
      <w:r>
        <w:br/>
      </w:r>
      <w:r>
        <w:rPr>
          <w:rStyle w:val="VerbatimChar"/>
        </w:rPr>
        <w:t xml:space="preserve">  [변경 승인/반려]  &lt;-------------------------------+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|--- 반려 ---&gt; [변경 요청자 통보] ---&gt; 종료 또는 재신청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 (승인)</w:t>
      </w:r>
      <w:r>
        <w:br/>
      </w:r>
      <w:r>
        <w:rPr>
          <w:rStyle w:val="VerbatimChar"/>
        </w:rPr>
        <w:t xml:space="preserve">  [변경 실행 계획 수립]</w:t>
      </w:r>
      <w:r>
        <w:br/>
      </w:r>
      <w:r>
        <w:rPr>
          <w:rStyle w:val="VerbatimChar"/>
        </w:rPr>
        <w:t xml:space="preserve">  - 일정, 자원, 담당자</w:t>
      </w:r>
      <w:r>
        <w:br/>
      </w:r>
      <w:r>
        <w:rPr>
          <w:rStyle w:val="VerbatimChar"/>
        </w:rPr>
        <w:t xml:space="preserve">  - 문서 개정 범위</w:t>
      </w:r>
      <w:r>
        <w:br/>
      </w:r>
      <w:r>
        <w:rPr>
          <w:rStyle w:val="VerbatimChar"/>
        </w:rPr>
        <w:t xml:space="preserve">  - 교육 훈련 계획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[변경 실행]</w:t>
      </w:r>
      <w:r>
        <w:br/>
      </w:r>
      <w:r>
        <w:rPr>
          <w:rStyle w:val="VerbatimChar"/>
        </w:rPr>
        <w:t xml:space="preserve">  - 공정/설비/자재 변경 적용</w:t>
      </w:r>
      <w:r>
        <w:br/>
      </w:r>
      <w:r>
        <w:rPr>
          <w:rStyle w:val="VerbatimChar"/>
        </w:rPr>
        <w:t xml:space="preserve">  - 문서 개정 및 배포</w:t>
      </w:r>
      <w:r>
        <w:br/>
      </w:r>
      <w:r>
        <w:rPr>
          <w:rStyle w:val="VerbatimChar"/>
        </w:rPr>
        <w:t xml:space="preserve">  - 현장 4M 이력 기록</w:t>
      </w:r>
      <w:r>
        <w:br/>
      </w:r>
      <w:r>
        <w:rPr>
          <w:rStyle w:val="VerbatimChar"/>
        </w:rPr>
        <w:t xml:space="preserve">  - 변경 스탬프 적용 (첫 3로트)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[변경 후 유효성 검증]</w:t>
      </w:r>
      <w:r>
        <w:br/>
      </w:r>
      <w:r>
        <w:rPr>
          <w:rStyle w:val="VerbatimChar"/>
        </w:rPr>
        <w:t xml:space="preserve">  - 첫 3로트 품질데이터 수집</w:t>
      </w:r>
      <w:r>
        <w:br/>
      </w:r>
      <w:r>
        <w:rPr>
          <w:rStyle w:val="VerbatimChar"/>
        </w:rPr>
        <w:t xml:space="preserve">  - FAI 재실시 (해당 시)</w:t>
      </w:r>
      <w:r>
        <w:br/>
      </w:r>
      <w:r>
        <w:rPr>
          <w:rStyle w:val="VerbatimChar"/>
        </w:rPr>
        <w:t xml:space="preserve">  - PPAP 제출 (해당 시)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[변경 완료 및 기록 마감]</w:t>
      </w:r>
      <w:r>
        <w:br/>
      </w:r>
      <w:r>
        <w:rPr>
          <w:rStyle w:val="VerbatimChar"/>
        </w:rPr>
        <w:t xml:space="preserve">  - 4M-1I-1E 변경관리 대장 업데이트</w:t>
      </w:r>
      <w:r>
        <w:br/>
      </w:r>
      <w:r>
        <w:rPr>
          <w:rStyle w:val="VerbatimChar"/>
        </w:rPr>
        <w:t xml:space="preserve">  - 관련 문서 최종 확인</w:t>
      </w:r>
      <w:r>
        <w:br/>
      </w:r>
      <w:r>
        <w:rPr>
          <w:rStyle w:val="VerbatimChar"/>
        </w:rPr>
        <w:t xml:space="preserve">  - 변경 유효성 최종 판정</w:t>
      </w:r>
    </w:p>
    <w:bookmarkEnd w:id="21"/>
    <w:bookmarkStart w:id="24" w:name="변경-요청-step-1"/>
    <w:p>
      <w:pPr>
        <w:pStyle w:val="Heading2"/>
      </w:pPr>
      <w:r>
        <w:t xml:space="preserve">6.2 변경 요청 (Step 1)</w:t>
      </w:r>
    </w:p>
    <w:bookmarkStart w:id="22" w:name="변경-요청-발의"/>
    <w:p>
      <w:pPr>
        <w:pStyle w:val="Heading3"/>
      </w:pPr>
      <w:r>
        <w:t xml:space="preserve">6.2.1 변경 요청 발의</w:t>
      </w:r>
    </w:p>
    <w:p>
      <w:pPr>
        <w:pStyle w:val="FirstParagraph"/>
      </w:pPr>
      <w:r>
        <w:t xml:space="preserve">변경 요청은 다음 사유에 의해 발의될 수 있다: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발의 사유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요구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사양 변경, 규격 개정, 납기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개선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생산성 향상, 원가 절감, 불량률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규제/규격 변경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 요건 변경, 환경법규 변경, HSF/MSDS 관련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시정</w:t>
            </w:r>
          </w:p>
        </w:tc>
        <w:tc>
          <w:tcPr/>
          <w:p>
            <w:pPr>
              <w:pStyle w:val="Compact"/>
            </w:pPr>
            <w:r>
              <w:t xml:space="preserve">반복 부적합 대응, CAR 시정조치에 의한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공급망 변동</w:t>
            </w:r>
          </w:p>
        </w:tc>
        <w:tc>
          <w:tcPr/>
          <w:p>
            <w:pPr>
              <w:pStyle w:val="Compact"/>
            </w:pPr>
            <w:r>
              <w:t xml:space="preserve">공급업체 폐업, 원자재 단종, 대체 자재 필요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설비/인프라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노후 설비 교체, 신규 설비 도입, 레이아웃 변경</w:t>
            </w:r>
          </w:p>
        </w:tc>
      </w:tr>
    </w:tbl>
    <w:bookmarkEnd w:id="22"/>
    <w:bookmarkStart w:id="23" w:name="변경-요청서-작성"/>
    <w:p>
      <w:pPr>
        <w:pStyle w:val="Heading3"/>
      </w:pPr>
      <w:r>
        <w:t xml:space="preserve">6.2.2 변경 요청서 작성</w:t>
      </w:r>
    </w:p>
    <w:p>
      <w:pPr>
        <w:pStyle w:val="FirstParagraph"/>
      </w:pPr>
      <w:r>
        <w:t xml:space="preserve">변경 요청자는 다음 사항을 포함하여 변경 요청서(ECR 또는 4M 변경신청서)를 작성한다: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변경 목적 및 사유</w:t>
      </w:r>
      <w:r>
        <w:t xml:space="preserve">: 변경이 필요한 배경과 기대 효과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변경 내용</w:t>
      </w:r>
      <w:r>
        <w:t xml:space="preserve">: 현재 상태(As-Is)와 변경 후 상태(To-Be)의 구체적 기술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4M-1I-1E 분류</w:t>
      </w:r>
      <w:r>
        <w:t xml:space="preserve">: 해당 변경이 속하는 범주 식별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영향 범위</w:t>
      </w:r>
      <w:r>
        <w:t xml:space="preserve">: 영향받는 제품, 프로세스, 문서, 부서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일시적/영구적 구분</w:t>
      </w:r>
      <w:r>
        <w:t xml:space="preserve">: 변경의 지속 기간 및 복귀 조건 (일시적인 경우)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리스크 사전 평가</w:t>
      </w:r>
      <w:r>
        <w:t xml:space="preserve">: 변경에 따른 잠재적 부정적 영향 식별</w:t>
      </w:r>
    </w:p>
    <w:bookmarkEnd w:id="23"/>
    <w:bookmarkEnd w:id="24"/>
    <w:bookmarkStart w:id="27" w:name="m-1i-1e-분류-및-등급-판정-step-2"/>
    <w:p>
      <w:pPr>
        <w:pStyle w:val="Heading2"/>
      </w:pPr>
      <w:r>
        <w:t xml:space="preserve">6.3 4M-1I-1E 분류 및 등급 판정 (Step 2)</w:t>
      </w:r>
    </w:p>
    <w:bookmarkStart w:id="25" w:name="변경-분류"/>
    <w:p>
      <w:pPr>
        <w:pStyle w:val="Heading3"/>
      </w:pPr>
      <w:r>
        <w:t xml:space="preserve">6.3.1 변경 분류</w:t>
      </w:r>
    </w:p>
    <w:p>
      <w:pPr>
        <w:pStyle w:val="FirstParagraph"/>
      </w:pPr>
      <w:r>
        <w:t xml:space="preserve">R&amp;D.02.09.04 Rev.11의 분류 체계에 따라 변경을 다음과 같이 분류한다: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 (인원)</w:t>
            </w:r>
          </w:p>
        </w:tc>
        <w:tc>
          <w:tcPr/>
          <w:p>
            <w:pPr>
              <w:pStyle w:val="Compact"/>
            </w:pPr>
            <w:r>
              <w:t xml:space="preserve">작업자, 검사원, 관리자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배치, 교대, 전환 배치, 퇴사 대체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 (설비)</w:t>
            </w:r>
          </w:p>
        </w:tc>
        <w:tc>
          <w:tcPr/>
          <w:p>
            <w:pPr>
              <w:pStyle w:val="Compact"/>
            </w:pPr>
            <w:r>
              <w:t xml:space="preserve">생산설비, 금형, 치공구, 측정장비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도입, 교체, 이설, 개조, 오버홀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(자재)</w:t>
            </w:r>
          </w:p>
        </w:tc>
        <w:tc>
          <w:tcPr/>
          <w:p>
            <w:pPr>
              <w:pStyle w:val="Compact"/>
            </w:pPr>
            <w:r>
              <w:t xml:space="preserve">원자재, 부자재, 포장재</w:t>
            </w:r>
          </w:p>
        </w:tc>
        <w:tc>
          <w:tcPr/>
          <w:p>
            <w:pPr>
              <w:pStyle w:val="Compact"/>
            </w:pPr>
            <w:r>
              <w:t xml:space="preserve">사양 변경, 공급업체 변경, 대체 자재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 (방법)</w:t>
            </w:r>
          </w:p>
        </w:tc>
        <w:tc>
          <w:tcPr/>
          <w:p>
            <w:pPr>
              <w:pStyle w:val="Compact"/>
            </w:pPr>
            <w:r>
              <w:t xml:space="preserve">공정, 작업표준, 검사방법</w:t>
            </w:r>
          </w:p>
        </w:tc>
        <w:tc>
          <w:tcPr/>
          <w:p>
            <w:pPr>
              <w:pStyle w:val="Compact"/>
            </w:pPr>
            <w:r>
              <w:t xml:space="preserve">공정 순서 변경, 조건 변경, 신규 공법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(정보)</w:t>
            </w:r>
          </w:p>
        </w:tc>
        <w:tc>
          <w:tcPr/>
          <w:p>
            <w:pPr>
              <w:pStyle w:val="Compact"/>
            </w:pPr>
            <w:r>
              <w:t xml:space="preserve">도면, 시스템, 데이터</w:t>
            </w:r>
          </w:p>
        </w:tc>
        <w:tc>
          <w:tcPr/>
          <w:p>
            <w:pPr>
              <w:pStyle w:val="Compact"/>
            </w:pPr>
            <w:r>
              <w:t xml:space="preserve">도면 개정, ERP 변경, 검사 기준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(환경)</w:t>
            </w:r>
          </w:p>
        </w:tc>
        <w:tc>
          <w:tcPr/>
          <w:p>
            <w:pPr>
              <w:pStyle w:val="Compact"/>
            </w:pPr>
            <w:r>
              <w:t xml:space="preserve">작업환경, 보관환경</w:t>
            </w:r>
          </w:p>
        </w:tc>
        <w:tc>
          <w:tcPr/>
          <w:p>
            <w:pPr>
              <w:pStyle w:val="Compact"/>
            </w:pPr>
            <w:r>
              <w:t xml:space="preserve">온습도, 청정도, 조명, 정전기 방지</w:t>
            </w:r>
          </w:p>
        </w:tc>
      </w:tr>
    </w:tbl>
    <w:bookmarkEnd w:id="25"/>
    <w:bookmarkStart w:id="26" w:name="변경-등급-판정"/>
    <w:p>
      <w:pPr>
        <w:pStyle w:val="Heading3"/>
      </w:pPr>
      <w:r>
        <w:t xml:space="preserve">6.3.2 변경 등급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57"/>
        <w:gridCol w:w="1357"/>
        <w:gridCol w:w="2262"/>
        <w:gridCol w:w="294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권한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의사소통 방법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A등급 (중대변경)</w:t>
            </w:r>
          </w:p>
        </w:tc>
        <w:tc>
          <w:tcPr/>
          <w:p>
            <w:pPr>
              <w:pStyle w:val="Compact"/>
            </w:pPr>
            <w:r>
              <w:t xml:space="preserve">제품 사양 영향, 고객 승인 필요, 형상 변경 수반, 안전 관련</w:t>
            </w:r>
          </w:p>
        </w:tc>
        <w:tc>
          <w:tcPr/>
          <w:p>
            <w:pPr>
              <w:pStyle w:val="Compact"/>
            </w:pPr>
            <w:r>
              <w:t xml:space="preserve">QMR 승인 + CCB 심의 + 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회의 (Họp) - 관련 부서장 전원 참석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B등급 (일반변경)</w:t>
            </w:r>
          </w:p>
        </w:tc>
        <w:tc>
          <w:tcPr/>
          <w:p>
            <w:pPr>
              <w:pStyle w:val="Compact"/>
            </w:pPr>
            <w:r>
              <w:t xml:space="preserve">공정 조건 변경, 설비 교체, 자재 동등급 대체</w:t>
            </w:r>
          </w:p>
        </w:tc>
        <w:tc>
          <w:tcPr/>
          <w:p>
            <w:pPr>
              <w:pStyle w:val="Compact"/>
            </w:pPr>
            <w:r>
              <w:t xml:space="preserve">부서장 승인 + 품질팀 검토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게시판(Notice Board) + 이메일 통보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C등급 (경미변경)</w:t>
            </w:r>
          </w:p>
        </w:tc>
        <w:tc>
          <w:tcPr/>
          <w:p>
            <w:pPr>
              <w:pStyle w:val="Compact"/>
            </w:pPr>
            <w:r>
              <w:t xml:space="preserve">문서 오기 수정, 관리적 변경, QMS에 실질적 영향 없음</w:t>
            </w:r>
          </w:p>
        </w:tc>
        <w:tc>
          <w:tcPr/>
          <w:p>
            <w:pPr>
              <w:pStyle w:val="Compact"/>
            </w:pPr>
            <w:r>
              <w:t xml:space="preserve">해당 부서장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이메일 통보</w:t>
            </w:r>
          </w:p>
        </w:tc>
      </w:tr>
    </w:tbl>
    <w:bookmarkEnd w:id="26"/>
    <w:bookmarkEnd w:id="27"/>
    <w:bookmarkStart w:id="30" w:name="고객-sqm-확인-및-사전-승인-step-3"/>
    <w:p>
      <w:pPr>
        <w:pStyle w:val="Heading2"/>
      </w:pPr>
      <w:r>
        <w:t xml:space="preserve">6.4 고객 SQM 확인 및 사전 승인 (Step 3)</w:t>
      </w:r>
    </w:p>
    <w:bookmarkStart w:id="28" w:name="고객-sqm-확인"/>
    <w:p>
      <w:pPr>
        <w:pStyle w:val="Heading3"/>
      </w:pPr>
      <w:r>
        <w:t xml:space="preserve">6.4.1 고객 SQM 확인</w:t>
      </w:r>
    </w:p>
    <w:p>
      <w:pPr>
        <w:pStyle w:val="FirstParagraph"/>
      </w:pPr>
      <w:r>
        <w:t xml:space="preserve">변경 실시 전, 개발부서(RD)는 해당 고객의 SQM(Supplier Quality Manual)을 확인하여 다음을 검토한다:</w:t>
      </w:r>
    </w:p>
    <w:p>
      <w:pPr>
        <w:pStyle w:val="Compact"/>
        <w:numPr>
          <w:ilvl w:val="0"/>
          <w:numId w:val="1004"/>
        </w:numPr>
      </w:pPr>
      <w:r>
        <w:t xml:space="preserve">사전 승인이 필요한 변경 항목의 범위</w:t>
      </w:r>
    </w:p>
    <w:p>
      <w:pPr>
        <w:pStyle w:val="Compact"/>
        <w:numPr>
          <w:ilvl w:val="0"/>
          <w:numId w:val="1004"/>
        </w:numPr>
      </w:pPr>
      <w:r>
        <w:t xml:space="preserve">제출 서류 및 양식 요건</w:t>
      </w:r>
    </w:p>
    <w:p>
      <w:pPr>
        <w:pStyle w:val="Compact"/>
        <w:numPr>
          <w:ilvl w:val="0"/>
          <w:numId w:val="1004"/>
        </w:numPr>
      </w:pPr>
      <w:r>
        <w:t xml:space="preserve">사전 통보 기간 요건 (최소 기간)</w:t>
      </w:r>
    </w:p>
    <w:p>
      <w:pPr>
        <w:pStyle w:val="Compact"/>
        <w:numPr>
          <w:ilvl w:val="0"/>
          <w:numId w:val="1004"/>
        </w:numPr>
      </w:pPr>
      <w:r>
        <w:t xml:space="preserve">PPAP 제출 요건 및 레벨</w:t>
      </w:r>
    </w:p>
    <w:bookmarkEnd w:id="28"/>
    <w:bookmarkStart w:id="29" w:name="고객-사전-통보-및-승인"/>
    <w:p>
      <w:pPr>
        <w:pStyle w:val="Heading3"/>
      </w:pPr>
      <w:r>
        <w:t xml:space="preserve">6.4.2 고객 사전 통보 및 승인</w:t>
      </w:r>
    </w:p>
    <w:p>
      <w:pPr>
        <w:pStyle w:val="FirstParagraph"/>
      </w:pPr>
      <w:r>
        <w:t xml:space="preserve">A등급 변경 및 고객 SQM에서 요구하는 변경에 대해: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개발부서(RD)</w:t>
      </w:r>
      <w:r>
        <w:t xml:space="preserve">: 변경 내용 및 실행 계획을 작성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영업팀</w:t>
      </w:r>
      <w:r>
        <w:t xml:space="preserve">: 고객에게 변경 내용 및 계획을</w:t>
      </w:r>
      <w:r>
        <w:t xml:space="preserve"> </w:t>
      </w:r>
      <w:r>
        <w:rPr>
          <w:b/>
          <w:bCs/>
        </w:rPr>
        <w:t xml:space="preserve">최소 3개월 전</w:t>
      </w:r>
      <w:r>
        <w:t xml:space="preserve">에 제출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고객 승인 접수</w:t>
      </w:r>
      <w:r>
        <w:t xml:space="preserve">: 고객의 서면 승인을 접수한 후에만 변경 실행 가능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PPAP 제출</w:t>
      </w:r>
      <w:r>
        <w:t xml:space="preserve">: 고객 요구 시 해당 레벨의 PPAP 서류 제출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: 고객 사전 승인 없이 변경을 실행하는 것은 엄격히 금지한다. 긴급 변경의 경우에도 고객과 사전 협의하고, 최소한 구두 승인 후 서면 승인을 추후 획득한다.</w:t>
      </w:r>
    </w:p>
    <w:bookmarkEnd w:id="29"/>
    <w:bookmarkEnd w:id="30"/>
    <w:bookmarkStart w:id="32" w:name="내부-4m-survey-실시-step-4"/>
    <w:p>
      <w:pPr>
        <w:pStyle w:val="Heading2"/>
      </w:pPr>
      <w:r>
        <w:t xml:space="preserve">6.5 내부 4M Survey 실시 (Step 4)</w:t>
      </w:r>
    </w:p>
    <w:p>
      <w:pPr>
        <w:pStyle w:val="FirstParagraph"/>
      </w:pPr>
      <w:r>
        <w:t xml:space="preserve">R&amp;D.02.09.04 Rev.11에 따라, 변경 실행 전 내부 관련 부서를 대상으로 4M Survey를 실시한다.</w:t>
      </w:r>
    </w:p>
    <w:bookmarkStart w:id="31" w:name="m-survey-항목"/>
    <w:p>
      <w:pPr>
        <w:pStyle w:val="Heading3"/>
      </w:pPr>
      <w:r>
        <w:t xml:space="preserve">4M Survey 항목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변경 영향 범위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영향받는 공정, 제품, 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인력 준비 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 인원의 교육 훈련 완료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준비 상태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설비/치공구/금형의 준비 및 검증 완료 여부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 준비 상태</w:t>
            </w:r>
          </w:p>
        </w:tc>
        <w:tc>
          <w:tcPr/>
          <w:p>
            <w:pPr>
              <w:pStyle w:val="Compact"/>
            </w:pPr>
            <w:r>
              <w:t xml:space="preserve">변경 자재의 입고, 수입검사 완료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준비 상태</w:t>
            </w:r>
          </w:p>
        </w:tc>
        <w:tc>
          <w:tcPr/>
          <w:p>
            <w:pPr>
              <w:pStyle w:val="Compact"/>
            </w:pPr>
            <w:r>
              <w:t xml:space="preserve">작업표준, 검사기준, 도면의 개정 및 배포 완료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대응</w:t>
            </w:r>
          </w:p>
        </w:tc>
        <w:tc>
          <w:tcPr/>
          <w:p>
            <w:pPr>
              <w:pStyle w:val="Compact"/>
            </w:pPr>
            <w:r>
              <w:t xml:space="preserve">변경에 따른 리스크 대응 계획 수립 여부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환경 규제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금지물질(HSF) 확인, MSDS 검토 완료 여부</w:t>
            </w:r>
          </w:p>
        </w:tc>
      </w:tr>
    </w:tbl>
    <w:bookmarkEnd w:id="31"/>
    <w:bookmarkEnd w:id="32"/>
    <w:bookmarkStart w:id="36" w:name="변경-평가-회의-step-5"/>
    <w:p>
      <w:pPr>
        <w:pStyle w:val="Heading2"/>
      </w:pPr>
      <w:r>
        <w:t xml:space="preserve">6.6 변경 평가 회의 (Step 5)</w:t>
      </w:r>
    </w:p>
    <w:bookmarkStart w:id="33" w:name="회의-소집"/>
    <w:p>
      <w:pPr>
        <w:pStyle w:val="Heading3"/>
      </w:pPr>
      <w:r>
        <w:t xml:space="preserve">6.6.1 회의 소집</w:t>
      </w:r>
    </w:p>
    <w:p>
      <w:pPr>
        <w:pStyle w:val="FirstParagraph"/>
      </w:pPr>
      <w:r>
        <w:t xml:space="preserve">A등급 변경 및 다수 부서에 영향을 미치는 B등급 변경에 대해 변경 평가 회의를 소집한다.</w:t>
      </w:r>
    </w:p>
    <w:p>
      <w:pPr>
        <w:pStyle w:val="BodyText"/>
      </w:pPr>
      <w:r>
        <w:rPr>
          <w:b/>
          <w:bCs/>
        </w:rPr>
        <w:t xml:space="preserve">참석 대상</w:t>
      </w:r>
      <w:r>
        <w:t xml:space="preserve">: 관련 부서장 전원 (개발, 품질, 생산, 금형, KHSX, 구매, 영업)</w:t>
      </w:r>
    </w:p>
    <w:bookmarkEnd w:id="33"/>
    <w:bookmarkStart w:id="34" w:name="심의-항목"/>
    <w:p>
      <w:pPr>
        <w:pStyle w:val="Heading3"/>
      </w:pPr>
      <w:r>
        <w:t xml:space="preserve">6.6.2 심의 항목</w:t>
      </w:r>
    </w:p>
    <w:p>
      <w:pPr>
        <w:pStyle w:val="FirstParagraph"/>
      </w:pPr>
      <w:r>
        <w:t xml:space="preserve">변경 평가 회의에서는 AS9100D 6.3의 요구사항에 따라 다음 사항을 심의한다: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31"/>
        <w:gridCol w:w="4056"/>
        <w:gridCol w:w="19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심의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AS9100D 6.3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심의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변경 목적</w:t>
            </w:r>
          </w:p>
        </w:tc>
        <w:tc>
          <w:tcPr/>
          <w:p>
            <w:pPr>
              <w:pStyle w:val="Compact"/>
            </w:pPr>
            <w:r>
              <w:t xml:space="preserve">변경의 목적 및 그 잠재적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사유의 타당성, 기대 효과, 부정적 결과 가능성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QMS 무결성</w:t>
            </w:r>
          </w:p>
        </w:tc>
        <w:tc>
          <w:tcPr/>
          <w:p>
            <w:pPr>
              <w:pStyle w:val="Compact"/>
            </w:pPr>
            <w:r>
              <w:t xml:space="preserve">QMS의 무결성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변경이 QMS 프로세스 간 상호작용에 미치는 영향, 문서체계 정합성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자원 가용성</w:t>
            </w:r>
          </w:p>
        </w:tc>
        <w:tc>
          <w:tcPr/>
          <w:p>
            <w:pPr>
              <w:pStyle w:val="Compact"/>
            </w:pPr>
            <w:r>
              <w:t xml:space="preserve">자원의 가용성</w:t>
            </w:r>
          </w:p>
        </w:tc>
        <w:tc>
          <w:tcPr/>
          <w:p>
            <w:pPr>
              <w:pStyle w:val="Compact"/>
            </w:pPr>
            <w:r>
              <w:t xml:space="preserve">인력, 설비, 자재, 예산, 일정의 확보 가능성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책임/권한</w:t>
            </w:r>
          </w:p>
        </w:tc>
        <w:tc>
          <w:tcPr/>
          <w:p>
            <w:pPr>
              <w:pStyle w:val="Compact"/>
            </w:pPr>
            <w:r>
              <w:t xml:space="preserve">책임 및 권한의 배분 또는 재배분</w:t>
            </w:r>
          </w:p>
        </w:tc>
        <w:tc>
          <w:tcPr/>
          <w:p>
            <w:pPr>
              <w:pStyle w:val="Compact"/>
            </w:pPr>
            <w:r>
              <w:t xml:space="preserve">변경 후 역할/책임의 재정의 필요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리스크 평가</w:t>
            </w:r>
          </w:p>
        </w:tc>
        <w:tc>
          <w:tcPr/>
          <w:p>
            <w:pPr>
              <w:pStyle w:val="Compact"/>
            </w:pPr>
            <w:r>
              <w:t xml:space="preserve">(AS9100D 확장)</w:t>
            </w:r>
          </w:p>
        </w:tc>
        <w:tc>
          <w:tcPr/>
          <w:p>
            <w:pPr>
              <w:pStyle w:val="Compact"/>
            </w:pPr>
            <w:r>
              <w:t xml:space="preserve">FMEA 업데이트 필요 여부, 제품 안전성 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형상관리</w:t>
            </w:r>
          </w:p>
        </w:tc>
        <w:tc>
          <w:tcPr/>
          <w:p>
            <w:pPr>
              <w:pStyle w:val="Compact"/>
            </w:pPr>
            <w:r>
              <w:t xml:space="preserve">(AS9100D 확장)</w:t>
            </w:r>
          </w:p>
        </w:tc>
        <w:tc>
          <w:tcPr/>
          <w:p>
            <w:pPr>
              <w:pStyle w:val="Compact"/>
            </w:pPr>
            <w:r>
              <w:t xml:space="preserve">형상 항목 영향 여부, CCB 심의 필요 여부</w:t>
            </w:r>
          </w:p>
        </w:tc>
      </w:tr>
    </w:tbl>
    <w:bookmarkEnd w:id="34"/>
    <w:bookmarkStart w:id="35" w:name="회의-결과"/>
    <w:p>
      <w:pPr>
        <w:pStyle w:val="Heading3"/>
      </w:pPr>
      <w:r>
        <w:t xml:space="preserve">6.6.3 회의 결과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후속 조치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승인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실행 계획 확정, 담당자 지정, 일정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조건부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조건 충족 후 변경 실행 (예: 고객 승인 접수 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반려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변경 요청자에게 사유 통보, 재신청 또는 종료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보류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추가 정보 수집 후 재심의</w:t>
            </w:r>
          </w:p>
        </w:tc>
      </w:tr>
    </w:tbl>
    <w:bookmarkEnd w:id="35"/>
    <w:bookmarkEnd w:id="36"/>
    <w:bookmarkStart w:id="40" w:name="변경-실행-step-6"/>
    <w:p>
      <w:pPr>
        <w:pStyle w:val="Heading2"/>
      </w:pPr>
      <w:r>
        <w:t xml:space="preserve">6.7 변경 실행 (Step 6)</w:t>
      </w:r>
    </w:p>
    <w:bookmarkStart w:id="37" w:name="변경-실행-계획"/>
    <w:p>
      <w:pPr>
        <w:pStyle w:val="Heading3"/>
      </w:pPr>
      <w:r>
        <w:t xml:space="preserve">6.7.1 변경 실행 계획</w:t>
      </w:r>
    </w:p>
    <w:p>
      <w:pPr>
        <w:pStyle w:val="FirstParagraph"/>
      </w:pPr>
      <w:r>
        <w:t xml:space="preserve">승인된 변경에 대해 다음을 포함하는 실행 계획을 수립한다:</w:t>
      </w:r>
    </w:p>
    <w:p>
      <w:pPr>
        <w:pStyle w:val="Compact"/>
        <w:numPr>
          <w:ilvl w:val="0"/>
          <w:numId w:val="1006"/>
        </w:numPr>
      </w:pPr>
      <w:r>
        <w:t xml:space="preserve">변경 적용 일시 및 대상 범위 (로트 번호, 라인, 제품)</w:t>
      </w:r>
    </w:p>
    <w:p>
      <w:pPr>
        <w:pStyle w:val="Compact"/>
        <w:numPr>
          <w:ilvl w:val="0"/>
          <w:numId w:val="1006"/>
        </w:numPr>
      </w:pPr>
      <w:r>
        <w:t xml:space="preserve">문서 개정 목록 및 개정 일정 (작업표준, 도면, 검사기준 등)</w:t>
      </w:r>
    </w:p>
    <w:p>
      <w:pPr>
        <w:pStyle w:val="Compact"/>
        <w:numPr>
          <w:ilvl w:val="0"/>
          <w:numId w:val="1006"/>
        </w:numPr>
      </w:pPr>
      <w:r>
        <w:t xml:space="preserve">교육 훈련 계획 (변경 영향을 받는 인원 대상)</w:t>
      </w:r>
    </w:p>
    <w:p>
      <w:pPr>
        <w:pStyle w:val="Compact"/>
        <w:numPr>
          <w:ilvl w:val="0"/>
          <w:numId w:val="1006"/>
        </w:numPr>
      </w:pPr>
      <w:r>
        <w:t xml:space="preserve">잔여 재고/재공품 처리 방안</w:t>
      </w:r>
    </w:p>
    <w:p>
      <w:pPr>
        <w:pStyle w:val="Compact"/>
        <w:numPr>
          <w:ilvl w:val="0"/>
          <w:numId w:val="1006"/>
        </w:numPr>
      </w:pPr>
      <w:r>
        <w:t xml:space="preserve">변경 스탬프 적용 기간 및 방법</w:t>
      </w:r>
    </w:p>
    <w:p>
      <w:pPr>
        <w:pStyle w:val="Compact"/>
        <w:numPr>
          <w:ilvl w:val="0"/>
          <w:numId w:val="1006"/>
        </w:numPr>
      </w:pPr>
      <w:r>
        <w:t xml:space="preserve">의사소통 계획 (회의/게시판/이메일)</w:t>
      </w:r>
    </w:p>
    <w:bookmarkEnd w:id="37"/>
    <w:bookmarkStart w:id="38" w:name="의사소통-방법-rd.02.09.04-기준"/>
    <w:p>
      <w:pPr>
        <w:pStyle w:val="Heading3"/>
      </w:pPr>
      <w:r>
        <w:t xml:space="preserve">6.7.2 의사소통 방법 (R&amp;D.02.09.04 기준)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731"/>
        <w:gridCol w:w="3550"/>
        <w:gridCol w:w="163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의사소통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A등급 (중대)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회의 (Họp)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 부서장 전원 참석, 회의록 작성 및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B등급 (일반)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게시판 (Notice Board) + 이메일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내용 게시 및 관련자 이메일 통보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C등급 (경미)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관련자 이메일 통보</w:t>
            </w:r>
          </w:p>
        </w:tc>
      </w:tr>
    </w:tbl>
    <w:bookmarkEnd w:id="38"/>
    <w:bookmarkStart w:id="39" w:name="현장-적용"/>
    <w:p>
      <w:pPr>
        <w:pStyle w:val="Heading3"/>
      </w:pPr>
      <w:r>
        <w:t xml:space="preserve">6.7.3 현장 적용</w:t>
      </w:r>
    </w:p>
    <w:p>
      <w:pPr>
        <w:pStyle w:val="Compact"/>
        <w:numPr>
          <w:ilvl w:val="0"/>
          <w:numId w:val="1007"/>
        </w:numPr>
      </w:pPr>
      <w:r>
        <w:t xml:space="preserve">생산팀은 현장</w:t>
      </w:r>
      <w:r>
        <w:t xml:space="preserve"> </w:t>
      </w:r>
      <w:r>
        <w:rPr>
          <w:b/>
          <w:bCs/>
        </w:rPr>
        <w:t xml:space="preserve">4M 이력표 (4M History)</w:t>
      </w:r>
      <w:r>
        <w:t xml:space="preserve">를 해당 공정에 게시하여 변경 이력을 기록한다.</w:t>
      </w:r>
    </w:p>
    <w:p>
      <w:pPr>
        <w:pStyle w:val="Compact"/>
        <w:numPr>
          <w:ilvl w:val="0"/>
          <w:numId w:val="1007"/>
        </w:numPr>
      </w:pPr>
      <w:r>
        <w:t xml:space="preserve">변경 적용 시점 전후의 제품을 명확히 구분하기 위해 로트 번호를 부여한다.</w:t>
      </w:r>
    </w:p>
    <w:p>
      <w:pPr>
        <w:pStyle w:val="Compact"/>
        <w:numPr>
          <w:ilvl w:val="0"/>
          <w:numId w:val="1007"/>
        </w:numPr>
      </w:pPr>
      <w:r>
        <w:t xml:space="preserve">일시적 변경의 경우, 복귀 일자 및 조건을 4M 이력표에 명시한다.</w:t>
      </w:r>
    </w:p>
    <w:bookmarkEnd w:id="39"/>
    <w:bookmarkEnd w:id="40"/>
    <w:bookmarkEnd w:id="41"/>
    <w:bookmarkStart w:id="50" w:name="변경-분류-및-관리-매트릭스"/>
    <w:p>
      <w:pPr>
        <w:pStyle w:val="Heading1"/>
      </w:pPr>
      <w:r>
        <w:t xml:space="preserve">7. 변경 분류 및 관리 매트릭스</w:t>
      </w:r>
    </w:p>
    <w:p>
      <w:pPr>
        <w:pStyle w:val="BlockText"/>
      </w:pPr>
      <w:r>
        <w:t xml:space="preserve">기존 R&amp;D.02.09.04 Rev.11의 상세 분류표를 기반으로 AS9100D 요구사항을 확장하여 구성한다.</w:t>
      </w:r>
    </w:p>
    <w:bookmarkStart w:id="42" w:name="설계변경-design-change"/>
    <w:p>
      <w:pPr>
        <w:pStyle w:val="Heading2"/>
      </w:pPr>
      <w:r>
        <w:t xml:space="preserve">7.1 설계변경 (Design Change)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7"/>
        <w:gridCol w:w="1257"/>
        <w:gridCol w:w="754"/>
        <w:gridCol w:w="754"/>
        <w:gridCol w:w="1257"/>
        <w:gridCol w:w="628"/>
        <w:gridCol w:w="754"/>
        <w:gridCol w:w="125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CCB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PPAP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FAI 재실시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사양 변경</w:t>
            </w:r>
          </w:p>
        </w:tc>
        <w:tc>
          <w:tcPr/>
          <w:p>
            <w:pPr>
              <w:pStyle w:val="Compact"/>
            </w:pPr>
            <w:r>
              <w:t xml:space="preserve">치수, 재질, 기능 변경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필수 (3개월 전)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도면 개정 (치수 영향)</w:t>
            </w:r>
          </w:p>
        </w:tc>
        <w:tc>
          <w:tcPr/>
          <w:p>
            <w:pPr>
              <w:pStyle w:val="Compact"/>
            </w:pPr>
            <w:r>
              <w:t xml:space="preserve">공차 변경, 형상 수정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도면 개정 (치수 무관)</w:t>
            </w:r>
          </w:p>
        </w:tc>
        <w:tc>
          <w:tcPr/>
          <w:p>
            <w:pPr>
              <w:pStyle w:val="Compact"/>
            </w:pPr>
            <w:r>
              <w:t xml:space="preserve">표기법 수정, 주기 추가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 사양 변경</w:t>
            </w:r>
          </w:p>
        </w:tc>
        <w:tc>
          <w:tcPr/>
          <w:p>
            <w:pPr>
              <w:pStyle w:val="Compact"/>
            </w:pPr>
            <w:r>
              <w:t xml:space="preserve">포장재, 적재 방법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42"/>
    <w:bookmarkStart w:id="43" w:name="인원변경-man-change"/>
    <w:p>
      <w:pPr>
        <w:pStyle w:val="Heading2"/>
      </w:pPr>
      <w:r>
        <w:t xml:space="preserve">7.2 인원변경 (Man Change)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66"/>
        <w:gridCol w:w="1466"/>
        <w:gridCol w:w="880"/>
        <w:gridCol w:w="880"/>
        <w:gridCol w:w="1466"/>
        <w:gridCol w:w="880"/>
        <w:gridCol w:w="8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공정 작업자 변경</w:t>
            </w:r>
          </w:p>
        </w:tc>
        <w:tc>
          <w:tcPr/>
          <w:p>
            <w:pPr>
              <w:pStyle w:val="Compact"/>
            </w:pPr>
            <w:r>
              <w:t xml:space="preserve">용접, 도금, 특수공정 작업자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인사/생산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/>
          <w:p>
            <w:pPr>
              <w:pStyle w:val="Compact"/>
            </w:pPr>
            <w:r>
              <w:t xml:space="preserve">OJT 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기량 인정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검사원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수입검사, 출하검사, FAI 검사원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B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인사/품질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SQM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자격 인정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작업자 교대/전환</w:t>
            </w:r>
          </w:p>
        </w:tc>
        <w:tc>
          <w:tcPr/>
          <w:p>
            <w:pPr>
              <w:pStyle w:val="Compact"/>
            </w:pPr>
            <w:r>
              <w:t xml:space="preserve">라인 내 인원 교대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작업표준 교육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초기 감독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관리자/QMR 변경</w:t>
            </w:r>
          </w:p>
        </w:tc>
        <w:tc>
          <w:tcPr/>
          <w:p>
            <w:pPr>
              <w:pStyle w:val="Compact"/>
            </w:pPr>
            <w:r>
              <w:t xml:space="preserve">팀장, QMR, 내부심사원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인사</w:t>
            </w:r>
          </w:p>
        </w:tc>
        <w:tc>
          <w:tcPr/>
          <w:p>
            <w:pPr>
              <w:pStyle w:val="Compact"/>
            </w:pPr>
            <w:r>
              <w:t xml:space="preserve">통보</w:t>
            </w:r>
          </w:p>
        </w:tc>
        <w:tc>
          <w:tcPr/>
          <w:p>
            <w:pPr>
              <w:pStyle w:val="Compact"/>
            </w:pPr>
            <w:r>
              <w:t xml:space="preserve">역할 교육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-</w:t>
            </w:r>
          </w:p>
        </w:tc>
      </w:tr>
    </w:tbl>
    <w:bookmarkEnd w:id="43"/>
    <w:bookmarkStart w:id="44" w:name="설비변경-machine-change"/>
    <w:p>
      <w:pPr>
        <w:pStyle w:val="Heading2"/>
      </w:pPr>
      <w:r>
        <w:t xml:space="preserve">7.3 설비변경 (Machine Change)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66"/>
        <w:gridCol w:w="1466"/>
        <w:gridCol w:w="880"/>
        <w:gridCol w:w="880"/>
        <w:gridCol w:w="1466"/>
        <w:gridCol w:w="880"/>
        <w:gridCol w:w="8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PPAP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생산설비 교체</w:t>
            </w:r>
          </w:p>
        </w:tc>
        <w:tc>
          <w:tcPr/>
          <w:p>
            <w:pPr>
              <w:pStyle w:val="Compact"/>
            </w:pPr>
            <w:r>
              <w:t xml:space="preserve">프레스, 사출기, SMT 교체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생산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공정능력(Cpk)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금형 교체/수정</w:t>
            </w:r>
          </w:p>
        </w:tc>
        <w:tc>
          <w:tcPr/>
          <w:p>
            <w:pPr>
              <w:pStyle w:val="Compact"/>
            </w:pPr>
            <w:r>
              <w:t xml:space="preserve">금형 신작, 수리, 개조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금형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이설</w:t>
            </w:r>
          </w:p>
        </w:tc>
        <w:tc>
          <w:tcPr/>
          <w:p>
            <w:pPr>
              <w:pStyle w:val="Compact"/>
            </w:pPr>
            <w:r>
              <w:t xml:space="preserve">라인 레이아웃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생산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공정검증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치공구 변경</w:t>
            </w:r>
          </w:p>
        </w:tc>
        <w:tc>
          <w:tcPr/>
          <w:p>
            <w:pPr>
              <w:pStyle w:val="Compact"/>
            </w:pPr>
            <w:r>
              <w:t xml:space="preserve">지그, 픽스처 교체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생산/금형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치수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측정장비 변경</w:t>
            </w:r>
          </w:p>
        </w:tc>
        <w:tc>
          <w:tcPr/>
          <w:p>
            <w:pPr>
              <w:pStyle w:val="Compact"/>
            </w:pPr>
            <w:r>
              <w:t xml:space="preserve">계측기 교체/추가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MSA(R&amp;R)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오버홀/예방보전</w:t>
            </w:r>
          </w:p>
        </w:tc>
        <w:tc>
          <w:tcPr/>
          <w:p>
            <w:pPr>
              <w:pStyle w:val="Compact"/>
            </w:pPr>
            <w:r>
              <w:t xml:space="preserve">정기 오버홀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생산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공정 확인</w:t>
            </w:r>
          </w:p>
        </w:tc>
      </w:tr>
    </w:tbl>
    <w:bookmarkEnd w:id="44"/>
    <w:bookmarkStart w:id="45" w:name="자재변경-material-change"/>
    <w:p>
      <w:pPr>
        <w:pStyle w:val="Heading2"/>
      </w:pPr>
      <w:r>
        <w:t xml:space="preserve">7.4 자재변경 (Material Change)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65"/>
        <w:gridCol w:w="1365"/>
        <w:gridCol w:w="819"/>
        <w:gridCol w:w="819"/>
        <w:gridCol w:w="1365"/>
        <w:gridCol w:w="1365"/>
        <w:gridCol w:w="81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HSF/MSDS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PPAP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 사양 변경</w:t>
            </w:r>
          </w:p>
        </w:tc>
        <w:tc>
          <w:tcPr/>
          <w:p>
            <w:pPr>
              <w:pStyle w:val="Compact"/>
            </w:pPr>
            <w:r>
              <w:t xml:space="preserve">재질 등급, 두께, 성분 변경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구매/개발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필수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 공급업체 변경</w:t>
            </w:r>
          </w:p>
        </w:tc>
        <w:tc>
          <w:tcPr/>
          <w:p>
            <w:pPr>
              <w:pStyle w:val="Compact"/>
            </w:pPr>
            <w:r>
              <w:t xml:space="preserve">동일 사양, 다른 업체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구매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필수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부자재 변경</w:t>
            </w:r>
          </w:p>
        </w:tc>
        <w:tc>
          <w:tcPr/>
          <w:p>
            <w:pPr>
              <w:pStyle w:val="Compact"/>
            </w:pPr>
            <w:r>
              <w:t xml:space="preserve">접착제, 솔더, 플럭스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구매/개발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/>
          <w:p>
            <w:pPr>
              <w:pStyle w:val="Compact"/>
            </w:pPr>
            <w:r>
              <w:t xml:space="preserve">필수 확인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포장재 변경</w:t>
            </w:r>
          </w:p>
        </w:tc>
        <w:tc>
          <w:tcPr/>
          <w:p>
            <w:pPr>
              <w:pStyle w:val="Compact"/>
            </w:pPr>
            <w:r>
              <w:t xml:space="preserve">완충재, 박스, 테이프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구매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금지물질 관련 변경</w:t>
            </w:r>
          </w:p>
        </w:tc>
        <w:tc>
          <w:tcPr/>
          <w:p>
            <w:pPr>
              <w:pStyle w:val="Compact"/>
            </w:pPr>
            <w:r>
              <w:t xml:space="preserve">HSF/RoHS/REACH 관련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개발/품질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MSDS 필수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</w:tbl>
    <w:bookmarkEnd w:id="45"/>
    <w:bookmarkStart w:id="46" w:name="방법변경-method-change"/>
    <w:p>
      <w:pPr>
        <w:pStyle w:val="Heading2"/>
      </w:pPr>
      <w:r>
        <w:t xml:space="preserve">7.5 방법변경 (Method Change)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50"/>
        <w:gridCol w:w="1650"/>
        <w:gridCol w:w="990"/>
        <w:gridCol w:w="990"/>
        <w:gridCol w:w="1650"/>
        <w:gridCol w:w="99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순서 변경</w:t>
            </w:r>
          </w:p>
        </w:tc>
        <w:tc>
          <w:tcPr/>
          <w:p>
            <w:pPr>
              <w:pStyle w:val="Compact"/>
            </w:pPr>
            <w:r>
              <w:t xml:space="preserve">조립 순서, 검사 시점 변경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개발/생산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검증, FAI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조건 변경</w:t>
            </w:r>
          </w:p>
        </w:tc>
        <w:tc>
          <w:tcPr/>
          <w:p>
            <w:pPr>
              <w:pStyle w:val="Compact"/>
            </w:pPr>
            <w:r>
              <w:t xml:space="preserve">온도, 압력, 시간, 속도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개발/생산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Cpk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방법 변경</w:t>
            </w:r>
          </w:p>
        </w:tc>
        <w:tc>
          <w:tcPr/>
          <w:p>
            <w:pPr>
              <w:pStyle w:val="Compact"/>
            </w:pPr>
            <w:r>
              <w:t xml:space="preserve">검사 기준, 샘플링, 게이지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품질/개발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/>
          <w:p>
            <w:pPr>
              <w:pStyle w:val="Compact"/>
            </w:pPr>
            <w:r>
              <w:t xml:space="preserve">MSA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작업표준 개정</w:t>
            </w:r>
          </w:p>
        </w:tc>
        <w:tc>
          <w:tcPr/>
          <w:p>
            <w:pPr>
              <w:pStyle w:val="Compact"/>
            </w:pPr>
            <w:r>
              <w:t xml:space="preserve">작업 순서, 주의사항 변경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생산/개발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현장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조건 변경</w:t>
            </w:r>
          </w:p>
        </w:tc>
        <w:tc>
          <w:tcPr/>
          <w:p>
            <w:pPr>
              <w:pStyle w:val="Compact"/>
            </w:pPr>
            <w:r>
              <w:t xml:space="preserve">도금, 열처리, 용접 조건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재인증/검증</w:t>
            </w:r>
          </w:p>
        </w:tc>
      </w:tr>
    </w:tbl>
    <w:bookmarkEnd w:id="46"/>
    <w:bookmarkStart w:id="47" w:name="정보측정시스템-변경-information-change"/>
    <w:p>
      <w:pPr>
        <w:pStyle w:val="Heading2"/>
      </w:pPr>
      <w:r>
        <w:t xml:space="preserve">7.6 정보/측정시스템 변경 (Information Change)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50"/>
        <w:gridCol w:w="1650"/>
        <w:gridCol w:w="990"/>
        <w:gridCol w:w="990"/>
        <w:gridCol w:w="1650"/>
        <w:gridCol w:w="99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ERP/MES 시스템 변경</w:t>
            </w:r>
          </w:p>
        </w:tc>
        <w:tc>
          <w:tcPr/>
          <w:p>
            <w:pPr>
              <w:pStyle w:val="Compact"/>
            </w:pPr>
            <w:r>
              <w:t xml:space="preserve">시스템 업그레이드, 모듈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데이터 무결성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데이터 시스템 변경</w:t>
            </w:r>
          </w:p>
        </w:tc>
        <w:tc>
          <w:tcPr/>
          <w:p>
            <w:pPr>
              <w:pStyle w:val="Compact"/>
            </w:pPr>
            <w:r>
              <w:t xml:space="preserve">SPC 시스템, 데이터 수집 방법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데이터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시스템 변경</w:t>
            </w:r>
          </w:p>
        </w:tc>
        <w:tc>
          <w:tcPr/>
          <w:p>
            <w:pPr>
              <w:pStyle w:val="Compact"/>
            </w:pPr>
            <w:r>
              <w:t xml:space="preserve">바코드, 로트 체계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개발/품질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/>
          <w:p>
            <w:pPr>
              <w:pStyle w:val="Compact"/>
            </w:pPr>
            <w:r>
              <w:t xml:space="preserve">추적성 검증</w:t>
            </w:r>
          </w:p>
        </w:tc>
      </w:tr>
    </w:tbl>
    <w:bookmarkEnd w:id="47"/>
    <w:bookmarkStart w:id="48" w:name="환경변경-environment-change"/>
    <w:p>
      <w:pPr>
        <w:pStyle w:val="Heading2"/>
      </w:pPr>
      <w:r>
        <w:t xml:space="preserve">7.7 환경변경 (Environment Change)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50"/>
        <w:gridCol w:w="1650"/>
        <w:gridCol w:w="990"/>
        <w:gridCol w:w="990"/>
        <w:gridCol w:w="1650"/>
        <w:gridCol w:w="99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작업환경 조건 변경</w:t>
            </w:r>
          </w:p>
        </w:tc>
        <w:tc>
          <w:tcPr/>
          <w:p>
            <w:pPr>
              <w:pStyle w:val="Compact"/>
            </w:pPr>
            <w:r>
              <w:t xml:space="preserve">온습도, 청정도, 조도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환경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보관환경 변경</w:t>
            </w:r>
          </w:p>
        </w:tc>
        <w:tc>
          <w:tcPr/>
          <w:p>
            <w:pPr>
              <w:pStyle w:val="Compact"/>
            </w:pPr>
            <w:r>
              <w:t xml:space="preserve">창고 이전, 보관 조건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  <w:tc>
          <w:tcPr/>
          <w:p>
            <w:pPr>
              <w:pStyle w:val="Compact"/>
            </w:pPr>
            <w:r>
              <w:t xml:space="preserve">SQM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환경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레이아웃 변경</w:t>
            </w:r>
          </w:p>
        </w:tc>
        <w:tc>
          <w:tcPr/>
          <w:p>
            <w:pPr>
              <w:pStyle w:val="Compact"/>
            </w:pPr>
            <w:r>
              <w:t xml:space="preserve">공장 이전, 라인 재배치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생산/개발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전체 공정검증</w:t>
            </w:r>
          </w:p>
        </w:tc>
      </w:tr>
    </w:tbl>
    <w:bookmarkEnd w:id="48"/>
    <w:bookmarkStart w:id="49" w:name="기타-변경"/>
    <w:p>
      <w:pPr>
        <w:pStyle w:val="Heading2"/>
      </w:pPr>
      <w:r>
        <w:t xml:space="preserve">7.8 기타 변경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084"/>
        <w:gridCol w:w="2084"/>
        <w:gridCol w:w="1250"/>
        <w:gridCol w:w="1250"/>
        <w:gridCol w:w="125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외주(아웃소싱) 변경</w:t>
            </w:r>
          </w:p>
        </w:tc>
        <w:tc>
          <w:tcPr/>
          <w:p>
            <w:pPr>
              <w:pStyle w:val="Compact"/>
            </w:pPr>
            <w:r>
              <w:t xml:space="preserve">외주 업체 변경, 내제화 전환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구매/개발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공급업체 승인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공급업체 변경</w:t>
            </w:r>
          </w:p>
        </w:tc>
        <w:tc>
          <w:tcPr/>
          <w:p>
            <w:pPr>
              <w:pStyle w:val="Compact"/>
            </w:pPr>
            <w:r>
              <w:t xml:space="preserve">Tier-2 업체 변경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구매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SQM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생산지 변경</w:t>
            </w:r>
          </w:p>
        </w:tc>
        <w:tc>
          <w:tcPr/>
          <w:p>
            <w:pPr>
              <w:pStyle w:val="Compact"/>
            </w:pPr>
            <w:r>
              <w:t xml:space="preserve">공장 이전, 라인 이관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경영진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필수 승인</w:t>
            </w:r>
          </w:p>
        </w:tc>
      </w:tr>
    </w:tbl>
    <w:bookmarkEnd w:id="49"/>
    <w:bookmarkEnd w:id="50"/>
    <w:bookmarkStart w:id="57" w:name="변경-후-관리"/>
    <w:p>
      <w:pPr>
        <w:pStyle w:val="Heading1"/>
      </w:pPr>
      <w:r>
        <w:t xml:space="preserve">8. 변경 후 관리</w:t>
      </w:r>
    </w:p>
    <w:bookmarkStart w:id="54" w:name="첫-3로트-집중-관리"/>
    <w:p>
      <w:pPr>
        <w:pStyle w:val="Heading2"/>
      </w:pPr>
      <w:r>
        <w:t xml:space="preserve">8.1 첫 3로트 집중 관리</w:t>
      </w:r>
    </w:p>
    <w:p>
      <w:pPr>
        <w:pStyle w:val="BlockText"/>
      </w:pPr>
      <w:r>
        <w:t xml:space="preserve">R&amp;D.02.09.04 Rev.11에서 규정한 변경 후 초기 관리 절차를 항공우주 요건으로 강화한다.</w:t>
      </w:r>
    </w:p>
    <w:bookmarkStart w:id="51" w:name="변경-스탬프-적용"/>
    <w:p>
      <w:pPr>
        <w:pStyle w:val="Heading3"/>
      </w:pPr>
      <w:r>
        <w:t xml:space="preserve">8.1.1 변경 스탬프 적용</w:t>
      </w:r>
    </w:p>
    <w:p>
      <w:pPr>
        <w:pStyle w:val="FirstParagraph"/>
      </w:pPr>
      <w:r>
        <w:t xml:space="preserve">A등급 및 B등급 변경의 경우, 변경 적용 후</w:t>
      </w:r>
      <w:r>
        <w:t xml:space="preserve"> </w:t>
      </w:r>
      <w:r>
        <w:rPr>
          <w:b/>
          <w:bCs/>
        </w:rPr>
        <w:t xml:space="preserve">첫 3로트</w:t>
      </w:r>
      <w:r>
        <w:t xml:space="preserve"> </w:t>
      </w:r>
      <w:r>
        <w:t xml:space="preserve">출하 시 다음을 적용한다: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변경 스탬프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출하 제품의 라벨/포장에 변경 스탬프(4M Change Stamp) 부착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스탬프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번호, 변경 일자, 변경 항목(4M-1I-1E 분류), 로트 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기간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변경 후 첫 3로트 (고객 요구에 따라 연장 가능)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제거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3로트 품질데이터 양호 판정 시 품질팀 승인 후 제거</w:t>
            </w:r>
          </w:p>
        </w:tc>
      </w:tr>
    </w:tbl>
    <w:bookmarkEnd w:id="51"/>
    <w:bookmarkStart w:id="52" w:name="품질데이터-수집-및-모니터링"/>
    <w:p>
      <w:pPr>
        <w:pStyle w:val="Heading3"/>
      </w:pPr>
      <w:r>
        <w:t xml:space="preserve">8.1.2 품질데이터 수집 및 모니터링</w:t>
      </w:r>
    </w:p>
    <w:p>
      <w:pPr>
        <w:pStyle w:val="FirstParagraph"/>
      </w:pPr>
      <w:r>
        <w:t xml:space="preserve">첫 3로트 동안 다음 품질데이터를 집중 수집한다: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 검사</w:t>
            </w:r>
          </w:p>
        </w:tc>
        <w:tc>
          <w:tcPr/>
          <w:p>
            <w:pPr>
              <w:pStyle w:val="Compact"/>
            </w:pPr>
            <w:r>
              <w:t xml:space="preserve">변경 관련 치수 전수 또는 강화 샘플링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 검사</w:t>
            </w:r>
          </w:p>
        </w:tc>
        <w:tc>
          <w:tcPr/>
          <w:p>
            <w:pPr>
              <w:pStyle w:val="Compact"/>
            </w:pPr>
            <w:r>
              <w:t xml:space="preserve">변경 영향 항목 100% 외관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품질팀/생산팀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능력 (Cpk)</w:t>
            </w:r>
          </w:p>
        </w:tc>
        <w:tc>
          <w:tcPr/>
          <w:p>
            <w:pPr>
              <w:pStyle w:val="Compact"/>
            </w:pPr>
            <w:r>
              <w:t xml:space="preserve">변경 후 Cpk ≥ 1.33 유지 여부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부적합률</w:t>
            </w:r>
          </w:p>
        </w:tc>
        <w:tc>
          <w:tcPr/>
          <w:p>
            <w:pPr>
              <w:pStyle w:val="Compact"/>
            </w:pPr>
            <w:r>
              <w:t xml:space="preserve">변경 전 대비 부적합률 비교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클레임</w:t>
            </w:r>
          </w:p>
        </w:tc>
        <w:tc>
          <w:tcPr/>
          <w:p>
            <w:pPr>
              <w:pStyle w:val="Compact"/>
            </w:pPr>
            <w:r>
              <w:t xml:space="preserve">변경 로트 관련 고객 피드백</w:t>
            </w:r>
          </w:p>
        </w:tc>
        <w:tc>
          <w:tcPr/>
          <w:p>
            <w:pPr>
              <w:pStyle w:val="Compact"/>
            </w:pPr>
            <w:r>
              <w:t xml:space="preserve">영업팀/품질팀</w:t>
            </w:r>
          </w:p>
        </w:tc>
      </w:tr>
    </w:tbl>
    <w:bookmarkEnd w:id="52"/>
    <w:bookmarkStart w:id="53" w:name="고객별-특수-요건-예시-hosiden"/>
    <w:p>
      <w:pPr>
        <w:pStyle w:val="Heading3"/>
      </w:pPr>
      <w:r>
        <w:t xml:space="preserve">8.1.3 고객별 특수 요건 (예시: Hosiden)</w:t>
      </w:r>
    </w:p>
    <w:p>
      <w:pPr>
        <w:pStyle w:val="FirstParagraph"/>
      </w:pPr>
      <w:r>
        <w:t xml:space="preserve">특정 고객의 경우 변경 후 강화된 관리 기준을 적용한다: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 요건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Hosiden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이중 샘플링(Double Sampling) 적용, 100% 외관 검사 실시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기타 항공우주 고객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SQM에 따른 강화 관리 기준 적용</w:t>
            </w:r>
          </w:p>
        </w:tc>
      </w:tr>
    </w:tbl>
    <w:bookmarkEnd w:id="53"/>
    <w:bookmarkEnd w:id="54"/>
    <w:bookmarkStart w:id="55" w:name="변경-유효성-최종-판정"/>
    <w:p>
      <w:pPr>
        <w:pStyle w:val="Heading2"/>
      </w:pPr>
      <w:r>
        <w:t xml:space="preserve">8.2 변경 유효성 최종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후속 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유효</w:t>
            </w:r>
          </w:p>
        </w:tc>
        <w:tc>
          <w:tcPr/>
          <w:p>
            <w:pPr>
              <w:pStyle w:val="Compact"/>
            </w:pPr>
            <w:r>
              <w:t xml:space="preserve">첫 3로트 품질데이터 양호, 고객 클레임 없음, Cpk 충족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스탬프 제거, 통상 관리 전환, 변경 마감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조건부 유효</w:t>
            </w:r>
          </w:p>
        </w:tc>
        <w:tc>
          <w:tcPr/>
          <w:p>
            <w:pPr>
              <w:pStyle w:val="Compact"/>
            </w:pPr>
            <w:r>
              <w:t xml:space="preserve">일부 항목 미달이나 경향 개선 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모니터링 연장 (추가 3로트), 원인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무효</w:t>
            </w:r>
          </w:p>
        </w:tc>
        <w:tc>
          <w:tcPr/>
          <w:p>
            <w:pPr>
              <w:pStyle w:val="Compact"/>
            </w:pPr>
            <w:r>
              <w:t xml:space="preserve">품질 악화, 고객 클레임 발생, 부적합 증가</w:t>
            </w:r>
          </w:p>
        </w:tc>
        <w:tc>
          <w:tcPr/>
          <w:p>
            <w:pPr>
              <w:pStyle w:val="Compact"/>
            </w:pPr>
            <w:r>
              <w:t xml:space="preserve">변경 원복(Rollback), 원인 분석, 시정조치(CAR 발행)</w:t>
            </w:r>
          </w:p>
        </w:tc>
      </w:tr>
    </w:tbl>
    <w:bookmarkEnd w:id="55"/>
    <w:bookmarkStart w:id="56" w:name="일시적-변경의-종료-관리"/>
    <w:p>
      <w:pPr>
        <w:pStyle w:val="Heading2"/>
      </w:pPr>
      <w:r>
        <w:t xml:space="preserve">8.3 일시적 변경의 종료 관리</w:t>
      </w:r>
    </w:p>
    <w:p>
      <w:pPr>
        <w:pStyle w:val="FirstParagraph"/>
      </w:pPr>
      <w:r>
        <w:t xml:space="preserve">일시적 변경의 경우 추가로 다음을 관리한다:</w:t>
      </w:r>
    </w:p>
    <w:p>
      <w:pPr>
        <w:pStyle w:val="Compact"/>
        <w:numPr>
          <w:ilvl w:val="0"/>
          <w:numId w:val="1008"/>
        </w:numPr>
      </w:pPr>
      <w:r>
        <w:t xml:space="preserve">복귀 예정일 도래 시 원상 복귀 실행 및 확인</w:t>
      </w:r>
    </w:p>
    <w:p>
      <w:pPr>
        <w:pStyle w:val="Compact"/>
        <w:numPr>
          <w:ilvl w:val="0"/>
          <w:numId w:val="1008"/>
        </w:numPr>
      </w:pPr>
      <w:r>
        <w:t xml:space="preserve">일시적 변경의 영구화 필요 시 영구적 변경 절차 재수행</w:t>
      </w:r>
    </w:p>
    <w:p>
      <w:pPr>
        <w:pStyle w:val="Compact"/>
        <w:numPr>
          <w:ilvl w:val="0"/>
          <w:numId w:val="1008"/>
        </w:numPr>
      </w:pPr>
      <w:r>
        <w:t xml:space="preserve">일시적 변경 기간 초과 시 QMR 보고 및 재승인</w:t>
      </w:r>
    </w:p>
    <w:p>
      <w:pPr>
        <w:pStyle w:val="Compact"/>
        <w:numPr>
          <w:ilvl w:val="0"/>
          <w:numId w:val="1008"/>
        </w:numPr>
      </w:pPr>
      <w:r>
        <w:t xml:space="preserve">복귀 후 정상 상태 확인을 위한 품질 검증 실시</w:t>
      </w:r>
    </w:p>
    <w:bookmarkEnd w:id="56"/>
    <w:bookmarkEnd w:id="57"/>
    <w:bookmarkStart w:id="63" w:name="항공우주-특수-요구사항"/>
    <w:p>
      <w:pPr>
        <w:pStyle w:val="Heading1"/>
      </w:pPr>
      <w:r>
        <w:t xml:space="preserve">9. 항공우주 특수 요구사항</w:t>
      </w:r>
    </w:p>
    <w:bookmarkStart w:id="58" w:name="고객-사전-승인-customer-prior-approval"/>
    <w:p>
      <w:pPr>
        <w:pStyle w:val="Heading2"/>
      </w:pPr>
      <w:r>
        <w:t xml:space="preserve">9.1 고객 사전 승인 (Customer Prior Approval)</w:t>
      </w:r>
    </w:p>
    <w:p>
      <w:pPr>
        <w:pStyle w:val="FirstParagraph"/>
      </w:pPr>
      <w:r>
        <w:t xml:space="preserve">AS9100D 및 항공우주 고객의 요구에 따라 다음 변경은 고객 사전 승인이 필수이다: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통보 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제출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설계 변경</w:t>
            </w:r>
          </w:p>
        </w:tc>
        <w:tc>
          <w:tcPr/>
          <w:p>
            <w:pPr>
              <w:pStyle w:val="Compact"/>
            </w:pPr>
            <w:r>
              <w:t xml:space="preserve">실행</w:t>
            </w:r>
            <w:r>
              <w:t xml:space="preserve"> </w:t>
            </w:r>
            <w:r>
              <w:rPr>
                <w:b/>
                <w:bCs/>
              </w:rPr>
              <w:t xml:space="preserve">3개월 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ECR, 영향 분석, 검증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 공정 변경</w:t>
            </w:r>
          </w:p>
        </w:tc>
        <w:tc>
          <w:tcPr/>
          <w:p>
            <w:pPr>
              <w:pStyle w:val="Compact"/>
            </w:pPr>
            <w:r>
              <w:t xml:space="preserve">실행</w:t>
            </w:r>
            <w:r>
              <w:t xml:space="preserve"> </w:t>
            </w:r>
            <w:r>
              <w:rPr>
                <w:b/>
                <w:bCs/>
              </w:rPr>
              <w:t xml:space="preserve">3개월 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변경 계획, 리스크 평가, 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공급업체 변경</w:t>
            </w:r>
          </w:p>
        </w:tc>
        <w:tc>
          <w:tcPr/>
          <w:p>
            <w:pPr>
              <w:pStyle w:val="Compact"/>
            </w:pPr>
            <w:r>
              <w:t xml:space="preserve">실행</w:t>
            </w:r>
            <w:r>
              <w:t xml:space="preserve"> </w:t>
            </w:r>
            <w:r>
              <w:rPr>
                <w:b/>
                <w:bCs/>
              </w:rPr>
              <w:t xml:space="preserve">3개월 전</w:t>
            </w:r>
          </w:p>
        </w:tc>
        <w:tc>
          <w:tcPr/>
          <w:p>
            <w:pPr>
              <w:pStyle w:val="Compact"/>
            </w:pPr>
            <w:r>
              <w:t xml:space="preserve">신규 업체 인증 현황, 평가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생산지/설비 변경</w:t>
            </w:r>
          </w:p>
        </w:tc>
        <w:tc>
          <w:tcPr/>
          <w:p>
            <w:pPr>
              <w:pStyle w:val="Compact"/>
            </w:pPr>
            <w:r>
              <w:t xml:space="preserve">실행</w:t>
            </w:r>
            <w:r>
              <w:t xml:space="preserve"> </w:t>
            </w:r>
            <w:r>
              <w:rPr>
                <w:b/>
                <w:bCs/>
              </w:rPr>
              <w:t xml:space="preserve">3개월 전</w:t>
            </w:r>
          </w:p>
        </w:tc>
        <w:tc>
          <w:tcPr/>
          <w:p>
            <w:pPr>
              <w:pStyle w:val="Compact"/>
            </w:pPr>
            <w:r>
              <w:t xml:space="preserve">이전 계획, 재검증 계획, FAI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변경</w:t>
            </w:r>
          </w:p>
        </w:tc>
        <w:tc>
          <w:tcPr/>
          <w:p>
            <w:pPr>
              <w:pStyle w:val="Compact"/>
            </w:pPr>
            <w:r>
              <w:t xml:space="preserve">실행</w:t>
            </w:r>
            <w:r>
              <w:t xml:space="preserve"> </w:t>
            </w:r>
            <w:r>
              <w:rPr>
                <w:b/>
                <w:bCs/>
              </w:rPr>
              <w:t xml:space="preserve">3개월 전</w:t>
            </w:r>
          </w:p>
        </w:tc>
        <w:tc>
          <w:tcPr/>
          <w:p>
            <w:pPr>
              <w:pStyle w:val="Compact"/>
            </w:pPr>
            <w:r>
              <w:t xml:space="preserve">재인증 계획, 검증 데이터</w:t>
            </w:r>
          </w:p>
        </w:tc>
      </w:tr>
    </w:tbl>
    <w:p>
      <w:pPr>
        <w:pStyle w:val="BlockText"/>
      </w:pPr>
      <w:r>
        <w:rPr>
          <w:b/>
          <w:bCs/>
        </w:rPr>
        <w:t xml:space="preserve">중요</w:t>
      </w:r>
      <w:r>
        <w:t xml:space="preserve">: 개발부서(RD)가 변경 내용과 실행 계획을 작성하고, 영업팀을 통해 고객에게 3개월 전에 제출한다. 고객의 서면 승인 없이는 변경을 실행할 수 없다.</w:t>
      </w:r>
    </w:p>
    <w:bookmarkEnd w:id="58"/>
    <w:bookmarkStart w:id="59" w:name="형상관리-연계-qp-803"/>
    <w:p>
      <w:pPr>
        <w:pStyle w:val="Heading2"/>
      </w:pPr>
      <w:r>
        <w:t xml:space="preserve">9.2 형상관리 연계 (QP-803)</w:t>
      </w:r>
    </w:p>
    <w:p>
      <w:pPr>
        <w:pStyle w:val="FirstParagraph"/>
      </w:pPr>
      <w:r>
        <w:t xml:space="preserve">변경이 형상 항목(Configuration Item)에 영향을 미치는 경우:</w:t>
      </w:r>
    </w:p>
    <w:p>
      <w:pPr>
        <w:pStyle w:val="Compact"/>
        <w:numPr>
          <w:ilvl w:val="0"/>
          <w:numId w:val="1009"/>
        </w:numPr>
      </w:pPr>
      <w:r>
        <w:t xml:space="preserve">QP-803에 따라 형상통제위원회(CCB) 심의를 거친다.</w:t>
      </w:r>
    </w:p>
    <w:p>
      <w:pPr>
        <w:pStyle w:val="Compact"/>
        <w:numPr>
          <w:ilvl w:val="0"/>
          <w:numId w:val="1009"/>
        </w:numPr>
      </w:pPr>
      <w:r>
        <w:t xml:space="preserve">형상 기준선(Baseline)의 변경 여부를 판단한다.</w:t>
      </w:r>
    </w:p>
    <w:p>
      <w:pPr>
        <w:pStyle w:val="Compact"/>
        <w:numPr>
          <w:ilvl w:val="0"/>
          <w:numId w:val="1009"/>
        </w:numPr>
      </w:pPr>
      <w:r>
        <w:t xml:space="preserve">형상 상태 기록(Configuration Status Accounting)을 업데이트한다.</w:t>
      </w:r>
    </w:p>
    <w:p>
      <w:pPr>
        <w:pStyle w:val="Compact"/>
        <w:numPr>
          <w:ilvl w:val="0"/>
          <w:numId w:val="1009"/>
        </w:numPr>
      </w:pPr>
      <w:r>
        <w:t xml:space="preserve">ECN 발행 및 관련 형상 문서(도면, BOM, 사양서) 개정을 수행한다.</w:t>
      </w:r>
    </w:p>
    <w:bookmarkEnd w:id="59"/>
    <w:bookmarkStart w:id="60" w:name="fai-재실시-판단"/>
    <w:p>
      <w:pPr>
        <w:pStyle w:val="Heading2"/>
      </w:pPr>
      <w:r>
        <w:t xml:space="preserve">9.3 FAI 재실시 판단</w:t>
      </w:r>
    </w:p>
    <w:p>
      <w:pPr>
        <w:pStyle w:val="FirstParagraph"/>
      </w:pPr>
      <w:r>
        <w:t xml:space="preserve">AS9102에 따라 다음 변경 발생 시 FAI 재실시 여부를 판단한다: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유형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FAI 재실시 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제품 설계 변경 (치수/재질)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Full FAI</w:t>
            </w:r>
            <w:r>
              <w:t xml:space="preserve"> </w:t>
            </w:r>
            <w:r>
              <w:t xml:space="preserve">재실시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금형 변경 (신작/주요 수정)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Full FAI</w:t>
            </w:r>
            <w:r>
              <w:t xml:space="preserve"> </w:t>
            </w:r>
            <w:r>
              <w:t xml:space="preserve">재실시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순서 변경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Partial FAI</w:t>
            </w:r>
            <w:r>
              <w:t xml:space="preserve"> </w:t>
            </w:r>
            <w:r>
              <w:t xml:space="preserve">(영향 특성 한정)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생산지/설비 변경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FAI</w:t>
            </w:r>
            <w:r>
              <w:t xml:space="preserve"> </w:t>
            </w:r>
            <w:r>
              <w:t xml:space="preserve">재실시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조건 변경 (범위 내)</w:t>
            </w:r>
          </w:p>
        </w:tc>
        <w:tc>
          <w:tcPr/>
          <w:p>
            <w:pPr>
              <w:pStyle w:val="Compact"/>
            </w:pPr>
            <w:r>
              <w:t xml:space="preserve">FAI 면제 가능 (품질팀 판단)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면제 (기량 인정으로 대체)</w:t>
            </w:r>
          </w:p>
        </w:tc>
      </w:tr>
    </w:tbl>
    <w:bookmarkEnd w:id="60"/>
    <w:bookmarkStart w:id="61" w:name="금지물질유해물질-변경-관리"/>
    <w:p>
      <w:pPr>
        <w:pStyle w:val="Heading2"/>
      </w:pPr>
      <w:r>
        <w:t xml:space="preserve">9.4 금지물질/유해물질 변경 관리</w:t>
      </w:r>
    </w:p>
    <w:p>
      <w:pPr>
        <w:pStyle w:val="FirstParagraph"/>
      </w:pPr>
      <w:r>
        <w:t xml:space="preserve">자재 관련 변경 시 금지물질(HSF) 관리 절차:</w:t>
      </w:r>
    </w:p>
    <w:p>
      <w:pPr>
        <w:pStyle w:val="Compact"/>
        <w:numPr>
          <w:ilvl w:val="0"/>
          <w:numId w:val="1010"/>
        </w:numPr>
      </w:pPr>
      <w:r>
        <w:t xml:space="preserve">변경 자재의</w:t>
      </w:r>
      <w:r>
        <w:t xml:space="preserve"> </w:t>
      </w:r>
      <w:r>
        <w:rPr>
          <w:b/>
          <w:bCs/>
        </w:rPr>
        <w:t xml:space="preserve">MSDS (Material Safety Data Sheet)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10"/>
        </w:numPr>
      </w:pPr>
      <w:r>
        <w:t xml:space="preserve">HSF 기준 적합 여부 검증 (RoHS, REACH, 고객 금지물질 목록 대조)</w:t>
      </w:r>
    </w:p>
    <w:p>
      <w:pPr>
        <w:pStyle w:val="Compact"/>
        <w:numPr>
          <w:ilvl w:val="0"/>
          <w:numId w:val="1010"/>
        </w:numPr>
      </w:pPr>
      <w:r>
        <w:t xml:space="preserve">부적합 시 변경 불가 판정 및 대체 자재 탐색</w:t>
      </w:r>
    </w:p>
    <w:p>
      <w:pPr>
        <w:pStyle w:val="Compact"/>
        <w:numPr>
          <w:ilvl w:val="0"/>
          <w:numId w:val="1010"/>
        </w:numPr>
      </w:pPr>
      <w:r>
        <w:t xml:space="preserve">적합 시 HSF 인증서/시험성적서를 변경 기록에 첨부</w:t>
      </w:r>
    </w:p>
    <w:bookmarkEnd w:id="61"/>
    <w:bookmarkStart w:id="62" w:name="리스크-기반-변경-평가"/>
    <w:p>
      <w:pPr>
        <w:pStyle w:val="Heading2"/>
      </w:pPr>
      <w:r>
        <w:t xml:space="preserve">9.5 리스크 기반 변경 평가</w:t>
      </w:r>
    </w:p>
    <w:p>
      <w:pPr>
        <w:pStyle w:val="FirstParagraph"/>
      </w:pPr>
      <w:r>
        <w:t xml:space="preserve">AS9100D의 리스크 기반 사고에 따라 모든 A등급 변경에 대해:</w:t>
      </w:r>
    </w:p>
    <w:p>
      <w:pPr>
        <w:pStyle w:val="Compact"/>
        <w:numPr>
          <w:ilvl w:val="0"/>
          <w:numId w:val="1011"/>
        </w:numPr>
      </w:pPr>
      <w:r>
        <w:t xml:space="preserve">QP-802 FMEA 업데이트 필요 여부 검토</w:t>
      </w:r>
    </w:p>
    <w:p>
      <w:pPr>
        <w:pStyle w:val="Compact"/>
        <w:numPr>
          <w:ilvl w:val="0"/>
          <w:numId w:val="1011"/>
        </w:numPr>
      </w:pPr>
      <w:r>
        <w:t xml:space="preserve">제품 안전성(QP-804) 영향 평가</w:t>
      </w:r>
    </w:p>
    <w:p>
      <w:pPr>
        <w:pStyle w:val="Compact"/>
        <w:numPr>
          <w:ilvl w:val="0"/>
          <w:numId w:val="1011"/>
        </w:numPr>
      </w:pPr>
      <w:r>
        <w:t xml:space="preserve">운영 리스크(QP-802 8.1.2) 재평가</w:t>
      </w:r>
    </w:p>
    <w:p>
      <w:pPr>
        <w:pStyle w:val="Compact"/>
        <w:numPr>
          <w:ilvl w:val="0"/>
          <w:numId w:val="1011"/>
        </w:numPr>
      </w:pPr>
      <w:r>
        <w:t xml:space="preserve">변경 실패 시 복구 계획(Contingency Plan) 수립</w:t>
      </w:r>
    </w:p>
    <w:bookmarkEnd w:id="62"/>
    <w:bookmarkEnd w:id="63"/>
    <w:bookmarkStart w:id="66" w:name="기록-관리"/>
    <w:p>
      <w:pPr>
        <w:pStyle w:val="Heading1"/>
      </w:pPr>
      <w:r>
        <w:t xml:space="preserve">10. 기록 관리</w:t>
      </w:r>
    </w:p>
    <w:bookmarkStart w:id="64" w:name="기록-유지-항목"/>
    <w:p>
      <w:pPr>
        <w:pStyle w:val="Heading2"/>
      </w:pPr>
      <w:r>
        <w:t xml:space="preserve">10.1 기록 유지 항목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책임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요청서 (ECR/4M 변경신청서)</w:t>
            </w:r>
          </w:p>
        </w:tc>
        <w:tc>
          <w:tcPr/>
          <w:p>
            <w:pPr>
              <w:pStyle w:val="Compact"/>
            </w:pPr>
            <w:r>
              <w:t xml:space="preserve">개발부서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수명 + 1년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평가 회의록</w:t>
            </w:r>
          </w:p>
        </w:tc>
        <w:tc>
          <w:tcPr/>
          <w:p>
            <w:pPr>
              <w:pStyle w:val="Compact"/>
            </w:pPr>
            <w:r>
              <w:t xml:space="preserve">개발부서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수명 + 1년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4M Survey 결과</w:t>
            </w:r>
          </w:p>
        </w:tc>
        <w:tc>
          <w:tcPr/>
          <w:p>
            <w:pPr>
              <w:pStyle w:val="Compact"/>
            </w:pPr>
            <w:r>
              <w:t xml:space="preserve">개발부서</w:t>
            </w:r>
          </w:p>
        </w:tc>
        <w:tc>
          <w:tcPr/>
          <w:p>
            <w:pPr>
              <w:pStyle w:val="Compact"/>
            </w:pPr>
            <w:r>
              <w:t xml:space="preserve">제품 수명 + 1년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승인 기록</w:t>
            </w:r>
          </w:p>
        </w:tc>
        <w:tc>
          <w:tcPr/>
          <w:p>
            <w:pPr>
              <w:pStyle w:val="Compact"/>
            </w:pPr>
            <w:r>
              <w:t xml:space="preserve">영업팀/개발</w:t>
            </w:r>
          </w:p>
        </w:tc>
        <w:tc>
          <w:tcPr/>
          <w:p>
            <w:pPr>
              <w:pStyle w:val="Compact"/>
            </w:pPr>
            <w:r>
              <w:t xml:space="preserve">제품 수명 + 1년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4M-1I-1E 변경관리 대장</w:t>
            </w:r>
          </w:p>
        </w:tc>
        <w:tc>
          <w:tcPr/>
          <w:p>
            <w:pPr>
              <w:pStyle w:val="Compact"/>
            </w:pPr>
            <w:r>
              <w:t xml:space="preserve">개발부서</w:t>
            </w:r>
          </w:p>
        </w:tc>
        <w:tc>
          <w:tcPr/>
          <w:p>
            <w:pPr>
              <w:pStyle w:val="Compact"/>
            </w:pPr>
            <w:r>
              <w:t xml:space="preserve">영구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4M 이력표 (4M History)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  <w:tc>
          <w:tcPr/>
          <w:p>
            <w:pPr>
              <w:pStyle w:val="Compact"/>
            </w:pPr>
            <w:r>
              <w:t xml:space="preserve">최소 5년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후 품질데이터 (첫 3로트)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/>
          <w:p>
            <w:pPr>
              <w:pStyle w:val="Compact"/>
            </w:pPr>
            <w:r>
              <w:t xml:space="preserve">제품 수명 + 1년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PPAP 제출 기록</w:t>
            </w:r>
          </w:p>
        </w:tc>
        <w:tc>
          <w:tcPr/>
          <w:p>
            <w:pPr>
              <w:pStyle w:val="Compact"/>
            </w:pPr>
            <w:r>
              <w:t xml:space="preserve">개발부서/품질팀</w:t>
            </w:r>
          </w:p>
        </w:tc>
        <w:tc>
          <w:tcPr/>
          <w:p>
            <w:pPr>
              <w:pStyle w:val="Compact"/>
            </w:pPr>
            <w:r>
              <w:t xml:space="preserve">제품 수명 + 1년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보고서 (재실시 시)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/>
          <w:p>
            <w:pPr>
              <w:pStyle w:val="Compact"/>
            </w:pPr>
            <w:r>
              <w:t xml:space="preserve">제품 수명 + 1년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ECN (설계변경통보서)</w:t>
            </w:r>
          </w:p>
        </w:tc>
        <w:tc>
          <w:tcPr/>
          <w:p>
            <w:pPr>
              <w:pStyle w:val="Compact"/>
            </w:pPr>
            <w:r>
              <w:t xml:space="preserve">개발부서</w:t>
            </w:r>
          </w:p>
        </w:tc>
        <w:tc>
          <w:tcPr/>
          <w:p>
            <w:pPr>
              <w:pStyle w:val="Compact"/>
            </w:pPr>
            <w:r>
              <w:t xml:space="preserve">영구 보관</w:t>
            </w:r>
          </w:p>
        </w:tc>
      </w:tr>
    </w:tbl>
    <w:bookmarkEnd w:id="64"/>
    <w:bookmarkStart w:id="65" w:name="기록-관리-원칙"/>
    <w:p>
      <w:pPr>
        <w:pStyle w:val="Heading2"/>
      </w:pPr>
      <w:r>
        <w:t xml:space="preserve">10.2 기록 관리 원칙</w:t>
      </w:r>
    </w:p>
    <w:p>
      <w:pPr>
        <w:pStyle w:val="Compact"/>
        <w:numPr>
          <w:ilvl w:val="0"/>
          <w:numId w:val="1012"/>
        </w:numPr>
      </w:pPr>
      <w:r>
        <w:t xml:space="preserve">모든 변경 기록은 QP-706 (문서화된 정보 관리)에 따라 관리한다.</w:t>
      </w:r>
    </w:p>
    <w:p>
      <w:pPr>
        <w:pStyle w:val="Compact"/>
        <w:numPr>
          <w:ilvl w:val="0"/>
          <w:numId w:val="1012"/>
        </w:numPr>
      </w:pPr>
      <w:r>
        <w:t xml:space="preserve">전자 기록의 경우 백업 및 접근 권한을 관리한다.</w:t>
      </w:r>
    </w:p>
    <w:p>
      <w:pPr>
        <w:pStyle w:val="Compact"/>
        <w:numPr>
          <w:ilvl w:val="0"/>
          <w:numId w:val="1012"/>
        </w:numPr>
      </w:pPr>
      <w:r>
        <w:t xml:space="preserve">고객 감사 또는 인증 심사 시 기록을 제시할 수 있도록 체계적으로 보관한다.</w:t>
      </w:r>
    </w:p>
    <w:bookmarkEnd w:id="65"/>
    <w:bookmarkEnd w:id="66"/>
    <w:bookmarkStart w:id="69" w:name="관련-문서-및-양식"/>
    <w:p>
      <w:pPr>
        <w:pStyle w:val="Heading1"/>
      </w:pPr>
      <w:r>
        <w:t xml:space="preserve">11. 관련 문서 및 양식</w:t>
      </w:r>
    </w:p>
    <w:bookmarkStart w:id="67" w:name="관련-절차서"/>
    <w:p>
      <w:pPr>
        <w:pStyle w:val="Heading2"/>
      </w:pPr>
      <w:r>
        <w:t xml:space="preserve">11.1 관련 절차서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346"/>
        <w:gridCol w:w="293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§6.3 변경의 기획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 및 기회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변경에 따른 전략적 리스크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</w:t>
            </w:r>
          </w:p>
        </w:tc>
        <w:tc>
          <w:tcPr/>
          <w:p>
            <w:pPr>
              <w:pStyle w:val="Compact"/>
            </w:pPr>
            <w:r>
              <w:t xml:space="preserve">변경 관련 문서/기록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리스크 관리/FMEA</w:t>
            </w:r>
          </w:p>
        </w:tc>
        <w:tc>
          <w:tcPr/>
          <w:p>
            <w:pPr>
              <w:pStyle w:val="Compact"/>
            </w:pPr>
            <w:r>
              <w:t xml:space="preserve">변경 리스크의 FMEA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형상관리(CCB)</w:t>
            </w:r>
          </w:p>
        </w:tc>
        <w:tc>
          <w:tcPr/>
          <w:p>
            <w:pPr>
              <w:pStyle w:val="Compact"/>
            </w:pPr>
            <w:r>
              <w:t xml:space="preserve">형상 변경 통제, CCB 심의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</w:t>
            </w:r>
          </w:p>
        </w:tc>
        <w:tc>
          <w:tcPr/>
          <w:p>
            <w:pPr>
              <w:pStyle w:val="Compact"/>
            </w:pPr>
            <w:r>
              <w:t xml:space="preserve">안전 관련 변경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 관리</w:t>
            </w:r>
          </w:p>
        </w:tc>
        <w:tc>
          <w:tcPr/>
          <w:p>
            <w:pPr>
              <w:pStyle w:val="Compact"/>
            </w:pPr>
            <w:r>
              <w:t xml:space="preserve">설계 변경(8.3.6) 세부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생산/서비스 제공 관리</w:t>
            </w:r>
          </w:p>
        </w:tc>
        <w:tc>
          <w:tcPr/>
          <w:p>
            <w:pPr>
              <w:pStyle w:val="Compact"/>
            </w:pPr>
            <w:r>
              <w:t xml:space="preserve">공정 변경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</w:t>
            </w:r>
          </w:p>
        </w:tc>
        <w:tc>
          <w:tcPr/>
          <w:p>
            <w:pPr>
              <w:pStyle w:val="Compact"/>
            </w:pPr>
            <w:r>
              <w:t xml:space="preserve">변경 실패 시 시정조치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R&amp;D.02.09.04 Rev.11</w:t>
            </w:r>
          </w:p>
        </w:tc>
        <w:tc>
          <w:tcPr/>
          <w:p>
            <w:pPr>
              <w:pStyle w:val="Compact"/>
            </w:pPr>
            <w:r>
              <w:t xml:space="preserve">4M 변경관리 절차서</w:t>
            </w:r>
          </w:p>
        </w:tc>
        <w:tc>
          <w:tcPr/>
          <w:p>
            <w:pPr>
              <w:pStyle w:val="Compact"/>
            </w:pPr>
            <w:r>
              <w:t xml:space="preserve">본 절차서의 기반 문서 (기존)</w:t>
            </w:r>
          </w:p>
        </w:tc>
      </w:tr>
    </w:tbl>
    <w:bookmarkEnd w:id="67"/>
    <w:bookmarkStart w:id="68" w:name="양식-목록"/>
    <w:p>
      <w:pPr>
        <w:pStyle w:val="Heading2"/>
      </w:pPr>
      <w:r>
        <w:t xml:space="preserve">11.2 양식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QF-603-01</w:t>
            </w:r>
          </w:p>
        </w:tc>
        <w:tc>
          <w:tcPr/>
          <w:p>
            <w:pPr>
              <w:pStyle w:val="Compact"/>
            </w:pPr>
            <w:r>
              <w:t xml:space="preserve">변경 요청서 (ECR/4M 변경신청서)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공식 요청 및 4M-1I-1E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QF-603-02</w:t>
            </w:r>
          </w:p>
        </w:tc>
        <w:tc>
          <w:tcPr/>
          <w:p>
            <w:pPr>
              <w:pStyle w:val="Compact"/>
            </w:pPr>
            <w:r>
              <w:t xml:space="preserve">4M-1I-1E 변경관리 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전체 변경 이력 관리 (Master 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QF-603-03</w:t>
            </w:r>
          </w:p>
        </w:tc>
        <w:tc>
          <w:tcPr/>
          <w:p>
            <w:pPr>
              <w:pStyle w:val="Compact"/>
            </w:pPr>
            <w:r>
              <w:t xml:space="preserve">4M Survey 양식</w:t>
            </w:r>
          </w:p>
        </w:tc>
        <w:tc>
          <w:tcPr/>
          <w:p>
            <w:pPr>
              <w:pStyle w:val="Compact"/>
            </w:pPr>
            <w:r>
              <w:t xml:space="preserve">변경 실시 전 내부 사전 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QF-603-04</w:t>
            </w:r>
          </w:p>
        </w:tc>
        <w:tc>
          <w:tcPr/>
          <w:p>
            <w:pPr>
              <w:pStyle w:val="Compact"/>
            </w:pPr>
            <w:r>
              <w:t xml:space="preserve">변경 평가 회의록</w:t>
            </w:r>
          </w:p>
        </w:tc>
        <w:tc>
          <w:tcPr/>
          <w:p>
            <w:pPr>
              <w:pStyle w:val="Compact"/>
            </w:pPr>
            <w:r>
              <w:t xml:space="preserve">변경 평가 회의 결과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QF-603-05</w:t>
            </w:r>
          </w:p>
        </w:tc>
        <w:tc>
          <w:tcPr/>
          <w:p>
            <w:pPr>
              <w:pStyle w:val="Compact"/>
            </w:pPr>
            <w:r>
              <w:t xml:space="preserve">현장 4M 이력표 (4M History)</w:t>
            </w:r>
          </w:p>
        </w:tc>
        <w:tc>
          <w:tcPr/>
          <w:p>
            <w:pPr>
              <w:pStyle w:val="Compact"/>
            </w:pPr>
            <w:r>
              <w:t xml:space="preserve">공정별 변경 이력 현장 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QF-603-06</w:t>
            </w:r>
          </w:p>
        </w:tc>
        <w:tc>
          <w:tcPr/>
          <w:p>
            <w:pPr>
              <w:pStyle w:val="Compact"/>
            </w:pPr>
            <w:r>
              <w:t xml:space="preserve">변경 후 품질 모니터링 시트</w:t>
            </w:r>
          </w:p>
        </w:tc>
        <w:tc>
          <w:tcPr/>
          <w:p>
            <w:pPr>
              <w:pStyle w:val="Compact"/>
            </w:pPr>
            <w:r>
              <w:t xml:space="preserve">첫 3로트 품질데이터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QF-603-07</w:t>
            </w:r>
          </w:p>
        </w:tc>
        <w:tc>
          <w:tcPr/>
          <w:p>
            <w:pPr>
              <w:pStyle w:val="Compact"/>
            </w:pPr>
            <w:r>
              <w:t xml:space="preserve">변경 스탬프 관리 기록</w:t>
            </w:r>
          </w:p>
        </w:tc>
        <w:tc>
          <w:tcPr/>
          <w:p>
            <w:pPr>
              <w:pStyle w:val="Compact"/>
            </w:pPr>
            <w:r>
              <w:t xml:space="preserve">변경 스탬프 부착/제거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QF-603-08</w:t>
            </w:r>
          </w:p>
        </w:tc>
        <w:tc>
          <w:tcPr/>
          <w:p>
            <w:pPr>
              <w:pStyle w:val="Compact"/>
            </w:pPr>
            <w:r>
              <w:t xml:space="preserve">일시적 변경 관리 대장</w:t>
            </w:r>
          </w:p>
        </w:tc>
        <w:tc>
          <w:tcPr/>
          <w:p>
            <w:pPr>
              <w:pStyle w:val="Compact"/>
            </w:pPr>
            <w:r>
              <w:t xml:space="preserve">일시적 변경의 등록/복귀 추적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기존 R&amp;D.02.09.04 Rev.11에서 사용 중인 양식 (4M Survey, 4M History at process, 4M-1I-1E change management list)은 상기 양식으로 통합 관리하며, 기존 양식과의 대응 관계는 아래와 같다: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037"/>
        <w:gridCol w:w="2950"/>
        <w:gridCol w:w="9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기존 양식 (R&amp;D.02.09.04)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신규 양식 (QP-603)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4M Survey</w:t>
            </w:r>
          </w:p>
        </w:tc>
        <w:tc>
          <w:tcPr/>
          <w:p>
            <w:pPr>
              <w:pStyle w:val="Compact"/>
            </w:pPr>
            <w:r>
              <w:t xml:space="preserve">QF-603-03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요건(HSF, 형상관리) 항목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4M History at process</w:t>
            </w:r>
          </w:p>
        </w:tc>
        <w:tc>
          <w:tcPr/>
          <w:p>
            <w:pPr>
              <w:pStyle w:val="Compact"/>
            </w:pPr>
            <w:r>
              <w:t xml:space="preserve">QF-603-05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형식 유지, 변경 스탬프 기록 항목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4M-1I-1E change management list</w:t>
            </w:r>
          </w:p>
        </w:tc>
        <w:tc>
          <w:tcPr/>
          <w:p>
            <w:pPr>
              <w:pStyle w:val="Compact"/>
            </w:pPr>
            <w:r>
              <w:t xml:space="preserve">QF-603-02</w:t>
            </w:r>
          </w:p>
        </w:tc>
        <w:tc>
          <w:tcPr/>
          <w:p>
            <w:pPr>
              <w:pStyle w:val="Compact"/>
            </w:pPr>
            <w:r>
              <w:t xml:space="preserve">고객 승인, FAI, PPAP 추적 컬럼 추가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QP-603 Rev. 0</w:t>
      </w:r>
    </w:p>
    <w:bookmarkEnd w:id="68"/>
    <w:bookmarkEnd w:id="69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변경 기획 및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변경 기획 및 관리 절차서</w:t>
    </w:r>
    <w:r>
      <w:tab/>
    </w:r>
    <w:r>
      <w:rPr>
        <w:sz w:val="18"/>
      </w:rPr>
      <w:t>QP-603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변경 기획 및 관리 절차서</dc:title>
  <dc:creator/>
  <cp:keywords/>
  <dcterms:created xsi:type="dcterms:W3CDTF">2026-04-10T08:21:04Z</dcterms:created>
  <dcterms:modified xsi:type="dcterms:W3CDTF">2026-04-10T08:21:04Z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QP-603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