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설계 및 개발 관리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QP-807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설계 및 개발 관리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250"/>
        <w:gridCol w:w="1250"/>
        <w:gridCol w:w="2084"/>
        <w:gridCol w:w="1667"/>
        <w:gridCol w:w="166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완전 신규 작성, CAR-017 시정조치 반영)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ee4ab9492b2fc2e176304549a1fcb1106a2de8c">
        <w:r>
          <w:rPr>
            <w:rStyle w:val="Hyperlink"/>
          </w:rPr>
          <w:t xml:space="preserve">설계/개발 기획 (8.3.1)</w:t>
        </w:r>
      </w:hyperlink>
    </w:p>
    <w:p>
      <w:pPr>
        <w:pStyle w:val="Compact"/>
        <w:numPr>
          <w:ilvl w:val="0"/>
          <w:numId w:val="1001"/>
        </w:numPr>
      </w:pPr>
      <w:hyperlink w:anchor="X03814952b8268482ec1925b9c98615bde356c8c">
        <w:r>
          <w:rPr>
            <w:rStyle w:val="Hyperlink"/>
          </w:rPr>
          <w:t xml:space="preserve">설계/개발 입력 (8.3.3)</w:t>
        </w:r>
      </w:hyperlink>
    </w:p>
    <w:p>
      <w:pPr>
        <w:pStyle w:val="Compact"/>
        <w:numPr>
          <w:ilvl w:val="0"/>
          <w:numId w:val="1001"/>
        </w:numPr>
      </w:pPr>
      <w:hyperlink w:anchor="Xbdd4fa117091698ed03466f97cc2f33c43c4efb">
        <w:r>
          <w:rPr>
            <w:rStyle w:val="Hyperlink"/>
          </w:rPr>
          <w:t xml:space="preserve">설계/개발 관리 (8.3.4)</w:t>
        </w:r>
      </w:hyperlink>
    </w:p>
    <w:p>
      <w:pPr>
        <w:pStyle w:val="Compact"/>
        <w:numPr>
          <w:ilvl w:val="0"/>
          <w:numId w:val="1001"/>
        </w:numPr>
      </w:pPr>
      <w:hyperlink w:anchor="X1336f2288045b7a562e22fdba2a4296fb21b026">
        <w:r>
          <w:rPr>
            <w:rStyle w:val="Hyperlink"/>
          </w:rPr>
          <w:t xml:space="preserve">설계/개발 출력 (8.3.5)</w:t>
        </w:r>
      </w:hyperlink>
    </w:p>
    <w:p>
      <w:pPr>
        <w:pStyle w:val="Compact"/>
        <w:numPr>
          <w:ilvl w:val="0"/>
          <w:numId w:val="1001"/>
        </w:numPr>
      </w:pPr>
      <w:hyperlink w:anchor="Xae0a532b9f7c9701c347ced9b73e19aa13620a5">
        <w:r>
          <w:rPr>
            <w:rStyle w:val="Hyperlink"/>
          </w:rPr>
          <w:t xml:space="preserve">설계/개발 변경 (8.3.6)</w:t>
        </w:r>
      </w:hyperlink>
    </w:p>
    <w:p>
      <w:pPr>
        <w:pStyle w:val="Compact"/>
        <w:numPr>
          <w:ilvl w:val="0"/>
          <w:numId w:val="1001"/>
        </w:numPr>
      </w:pPr>
      <w:hyperlink w:anchor="X22acc51e0eb3799c35ff0ee0484d1f070744125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561e84dd207d9d3798df5b102beecfd8f28239a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b18db59e1c7e43d3a15a5de45b562035d15b6fb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Công ty TNHH M&amp;C ELECTRONICS VIỆT NAM (이하 M&amp;C Electronics VINA)의 항공우주 제품에 대한 설계 및 개발(Design and Development) 프로세스를 체계적으로 기획, 실행, 관리하기 위한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8.3.1~8.3.6 요구사항에 따른 설계/개발 관리 프로세스 수립</w:t>
      </w:r>
      <w:r>
        <w:t xml:space="preserve"> </w:t>
      </w:r>
      <w:r>
        <w:t xml:space="preserve">- 다기능팀(CFT, Cross-Functional Team) 기반의 설계/개발 기획 및 단계별 게이트 관리</w:t>
      </w:r>
      <w:r>
        <w:t xml:space="preserve"> </w:t>
      </w:r>
      <w:r>
        <w:t xml:space="preserve">- 설계 검토(DR), 설계 검증(DV), 설계 확인(Validation)의 분리 실행 및 기록 체계 확립</w:t>
      </w:r>
      <w:r>
        <w:t xml:space="preserve"> </w:t>
      </w:r>
      <w:r>
        <w:t xml:space="preserve">- 핵심특성(KC, Key Characteristics) 식별 및 설계 전 단계에 걸친 관리</w:t>
      </w:r>
      <w:r>
        <w:t xml:space="preserve"> </w:t>
      </w:r>
      <w:r>
        <w:t xml:space="preserve">- DVP&amp;R(Design Verification Plan &amp; Report) 기반의 체계적 설계 검증/확인</w:t>
      </w:r>
      <w:r>
        <w:t xml:space="preserve"> </w:t>
      </w:r>
      <w:r>
        <w:t xml:space="preserve">- APQP(Advanced Product Quality Planning) 단계 참조 개발 프로세스 운영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CAR-017</w:t>
      </w:r>
      <w:r>
        <w:t xml:space="preserve"> </w:t>
      </w:r>
      <w:r>
        <w:t xml:space="preserve">(설계 검토, 검증, 유효성 확인 기록 불완전; DVP&amp;R 없음; 구두 승인 관행)</w:t>
      </w:r>
      <w:r>
        <w:t xml:space="preserve"> </w:t>
      </w:r>
      <w:r>
        <w:rPr>
          <w:b/>
          <w:bCs/>
        </w:rPr>
        <w:t xml:space="preserve">시정조치 반영</w:t>
      </w:r>
    </w:p>
    <w:p>
      <w:pPr>
        <w:pStyle w:val="BlockText"/>
      </w:pPr>
      <w:r>
        <w:rPr>
          <w:b/>
          <w:bCs/>
        </w:rPr>
        <w:t xml:space="preserve">CAR-017 시정조치 사항</w:t>
      </w:r>
      <w:r>
        <w:t xml:space="preserve">:</w:t>
      </w:r>
      <w:r>
        <w:t xml:space="preserve"> </w:t>
      </w:r>
      <w:r>
        <w:t xml:space="preserve">- 근본원인: 설계 개발 단계에서 공식 검토/기록 문화 미정착, 구두 승인 관행</w:t>
      </w:r>
      <w:r>
        <w:t xml:space="preserve"> </w:t>
      </w:r>
      <w:r>
        <w:t xml:space="preserve">- 시정조치 1: 설계 개발 절차서 신규 제정 (본 문서 QP-807)</w:t>
      </w:r>
      <w:r>
        <w:t xml:space="preserve"> </w:t>
      </w:r>
      <w:r>
        <w:t xml:space="preserve">- 시정조치 2: 설계 검토 회의록 양식 제정 (QF-807-03)</w:t>
      </w:r>
      <w:r>
        <w:t xml:space="preserve"> </w:t>
      </w:r>
      <w:r>
        <w:t xml:space="preserve">- 시정조치 3: 기존 진행 중 개발품 소급 기록 작성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VINA에서 수행하는 모든 항공우주 제품 및 관련 서비스의 설계/개발 활동에 적용한다.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신규 설계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요구에 의한 신제품/신부품 설계 및 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변경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기존 제품의 설계 변경 (ECR/ECN 기반)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파생 설계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기존 설계 기반 파생/변형 제품 개발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설계</w:t>
            </w:r>
          </w:p>
        </w:tc>
        <w:tc>
          <w:tcPr/>
          <w:p>
            <w:pPr>
              <w:pStyle w:val="Compact"/>
            </w:pPr>
            <w:r>
              <w:t xml:space="preserve">제조 공정, 금형/지그/치구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소프트웨어 설계</w:t>
            </w:r>
          </w:p>
        </w:tc>
        <w:tc>
          <w:tcPr/>
          <w:p>
            <w:pPr>
              <w:pStyle w:val="Compact"/>
            </w:pPr>
            <w:r>
              <w:t xml:space="preserve">임베디드 소프트웨어, 시험 프로그램 설계 (해당 시)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 이관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또는 외부 설계 결과물의 양산 이관</w:t>
            </w:r>
          </w:p>
        </w:tc>
      </w:tr>
    </w:tbl>
    <w:p>
      <w:pPr>
        <w:pStyle w:val="BodyText"/>
      </w:pPr>
      <w:r>
        <w:rPr>
          <w:b/>
          <w:bCs/>
        </w:rPr>
        <w:t xml:space="preserve">적용 부서</w:t>
      </w:r>
      <w:r>
        <w:t xml:space="preserve">: 개발(Phát triển/R&amp;D), 생산(Sản xuất), 금형(Khuôn/MO), 생산계획(KHSX/PP), 품질(Chất lượng/QM), 구매(PUR), 영업(Kinh doanh/SAL), 인사(HR_GA)</w:t>
      </w:r>
    </w:p>
    <w:p>
      <w:pPr>
        <w:pStyle w:val="BodyText"/>
      </w:pPr>
      <w:r>
        <w:rPr>
          <w:b/>
          <w:bCs/>
        </w:rPr>
        <w:t xml:space="preserve">다기능팀(CFT) 구성</w:t>
      </w:r>
      <w:r>
        <w:t xml:space="preserve">: 영업(SAL), 개발(R&amp;D), 품질(QM), 생산 관련 부서 대표자로 구성. CFT 멤버는 APQP, FMEA, MSA, PPAP, SPC 핵심 도구에 대한 훈련 이수 필수. 회의 자료(BOM, 제조 흐름, 도면, 고객 특별 요구사항)는 회의 최소 2일 전 공유.</w:t>
      </w:r>
    </w:p>
    <w:p>
      <w:pPr>
        <w:pStyle w:val="BodyText"/>
      </w:pPr>
      <w:r>
        <w:rPr>
          <w:b/>
          <w:bCs/>
        </w:rPr>
        <w:t xml:space="preserve">적용 제외</w:t>
      </w:r>
      <w:r>
        <w:t xml:space="preserve">: 고객이 설계를 완전히 제공하고 당사 설계 활동이 없는 단순 수탁 생산(OEM)의 경우, 해당 프로젝트의 설계/개발 기획 단계에서 적용 범위를 정의한다.</w:t>
      </w:r>
    </w:p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(8.3.1~8.3.6항)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AS9102 Rev C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초도품 검사 요구사항 (First Article Inspection)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SAE ARP4754A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민간 항공기 및 시스템 개발 프로세스 지침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SAE ARP4761</w:t>
            </w:r>
          </w:p>
        </w:tc>
        <w:tc>
          <w:tcPr/>
          <w:p>
            <w:pPr>
              <w:pStyle w:val="Compact"/>
            </w:pPr>
            <w:r>
              <w:t xml:space="preserve">안전성 평가 프로세스 및 방법론 지침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AIAG APQP</w:t>
            </w:r>
          </w:p>
        </w:tc>
        <w:tc>
          <w:tcPr/>
          <w:p>
            <w:pPr>
              <w:pStyle w:val="Compact"/>
            </w:pPr>
            <w:r>
              <w:t xml:space="preserve">선행제품품질계획 (Advanced Product Quality Planning)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AIAG PPAP</w:t>
            </w:r>
          </w:p>
        </w:tc>
        <w:tc>
          <w:tcPr/>
          <w:p>
            <w:pPr>
              <w:pStyle w:val="Compact"/>
            </w:pPr>
            <w:r>
              <w:t xml:space="preserve">생산부품승인절차 (Production Part Approval Process)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 §8.3 설계/개발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QP-803</w:t>
            </w:r>
          </w:p>
        </w:tc>
        <w:tc>
          <w:tcPr/>
          <w:p>
            <w:pPr>
              <w:pStyle w:val="Compact"/>
            </w:pPr>
            <w:r>
              <w:t xml:space="preserve">형상관리 절차서 (CCB 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QP-802</w:t>
            </w:r>
          </w:p>
        </w:tc>
        <w:tc>
          <w:tcPr/>
          <w:p>
            <w:pPr>
              <w:pStyle w:val="Compact"/>
            </w:pPr>
            <w:r>
              <w:t xml:space="preserve">운영 리스크 관리 절차서 (FMEA 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QP-804</w:t>
            </w:r>
          </w:p>
        </w:tc>
        <w:tc>
          <w:tcPr/>
          <w:p>
            <w:pPr>
              <w:pStyle w:val="Compact"/>
            </w:pPr>
            <w:r>
              <w:t xml:space="preserve">제품/서비스 안전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QP-806</w:t>
            </w:r>
          </w:p>
        </w:tc>
        <w:tc>
          <w:tcPr/>
          <w:p>
            <w:pPr>
              <w:pStyle w:val="Compact"/>
            </w:pPr>
            <w:r>
              <w:t xml:space="preserve">계약검토 절차서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QP-706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문서화된 정보 관리 절차서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설계/개발 (Design &amp; Development)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요구사항을 제품, 프로세스 또는 시스템의 규정된 특성으로 변환하는 일련의 프로세스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DVP&amp;R (Design Verification Plan &amp; Report)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 검증 계획 및 보고서 — 각 설계 요구사항에 대한 검증 방법, 판정 기준, 결과를 체계적으로 기록하는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APQP (Advanced Product Quality Planning)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선행제품품질계획 — 고객 요구사항을 충족하는 제품 개발을 위한 체계적 방법론 (5단계)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PPAP (Production Part Approval Process)</w:t>
            </w:r>
          </w:p>
        </w:tc>
        <w:tc>
          <w:tcPr/>
          <w:p>
            <w:pPr>
              <w:pStyle w:val="Compact"/>
            </w:pPr>
            <w:r>
              <w:t xml:space="preserve">생산부품승인절차 — 공급자가 고객 요구사항을 충족하는 부품을 일관되게 생산할 수 있음을 입증하는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검증 (Design Verification)</w:t>
            </w:r>
          </w:p>
        </w:tc>
        <w:tc>
          <w:tcPr/>
          <w:p>
            <w:pPr>
              <w:pStyle w:val="Compact"/>
            </w:pPr>
            <w:r>
              <w:t xml:space="preserve">설계/개발 출력이 설계/개발 입력 요구사항을 충족하는지 확인하는 활동 (내부 기술 관점,</w:t>
            </w:r>
            <w:r>
              <w:t xml:space="preserve"> </w:t>
            </w:r>
            <w:r>
              <w:t xml:space="preserve">“올바르게 만들었는가?”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확인 (Design Validation)</w:t>
            </w:r>
          </w:p>
        </w:tc>
        <w:tc>
          <w:tcPr/>
          <w:p>
            <w:pPr>
              <w:pStyle w:val="Compact"/>
            </w:pPr>
            <w:r>
              <w:t xml:space="preserve">최종 제품이 의도된 사용 또는 특정 용도의 요구사항을 충족하는지 확인하는 활동 (고객/사용자 관점,</w:t>
            </w:r>
            <w:r>
              <w:t xml:space="preserve"> </w:t>
            </w:r>
            <w:r>
              <w:t xml:space="preserve">“올바른 것을 만들었는가?”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검토 (Design Review, DR)</w:t>
            </w:r>
          </w:p>
        </w:tc>
        <w:tc>
          <w:tcPr/>
          <w:p>
            <w:pPr>
              <w:pStyle w:val="Compact"/>
            </w:pPr>
            <w:r>
              <w:t xml:space="preserve">설계/개발의 적절성, 충분성, 효과성을 평가하기 위한 공식적이고 체계적인 검사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핵심특성 (Key Characteristics, KC)</w:t>
            </w:r>
          </w:p>
        </w:tc>
        <w:tc>
          <w:tcPr/>
          <w:p>
            <w:pPr>
              <w:pStyle w:val="Compact"/>
            </w:pPr>
            <w:r>
              <w:t xml:space="preserve">변동이 제품의 적합성, 기능, 성능, 수명 또는 생산 가능성에 중대한 영향을 미치는 특성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CFT (Cross-Functional Team)</w:t>
            </w:r>
          </w:p>
        </w:tc>
        <w:tc>
          <w:tcPr/>
          <w:p>
            <w:pPr>
              <w:pStyle w:val="Compact"/>
            </w:pPr>
            <w:r>
              <w:t xml:space="preserve">다기능팀 — 설계/개발 기획 시 관련 부서 전문가로 구성된 프로젝트 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입력 (Design Input)</w:t>
            </w:r>
          </w:p>
        </w:tc>
        <w:tc>
          <w:tcPr/>
          <w:p>
            <w:pPr>
              <w:pStyle w:val="Compact"/>
            </w:pPr>
            <w:r>
              <w:t xml:space="preserve">설계/개발의 기초가 되는 모든 요구사항 (기능, 성능, 법규, 안전, 고객 요구 등)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 출력 (Design Output)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설계/개발 프로세스의 결과물 (도면, BOM, 사양서, 시험 계획, KC 목록, FMEA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ECR (Engineering Change Request)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 변경 요청서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ECN (Engineering Change Notice)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 변경 통보서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게이트 (Gate)</w:t>
            </w:r>
          </w:p>
        </w:tc>
        <w:tc>
          <w:tcPr/>
          <w:p>
            <w:pPr>
              <w:pStyle w:val="Compact"/>
            </w:pPr>
            <w:r>
              <w:t xml:space="preserve">설계/개발 단계 간 진행 여부를 결정하는 공식 검토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 (Design Review)</w:t>
            </w:r>
          </w:p>
        </w:tc>
        <w:tc>
          <w:tcPr/>
          <w:p>
            <w:pPr>
              <w:pStyle w:val="Compact"/>
            </w:pPr>
            <w:r>
              <w:t xml:space="preserve">설계 검토 — 설계/개발 단계별 공식 검토 회의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PDR (Preliminary Design Review)</w:t>
            </w:r>
          </w:p>
        </w:tc>
        <w:tc>
          <w:tcPr/>
          <w:p>
            <w:pPr>
              <w:pStyle w:val="Compact"/>
            </w:pPr>
            <w:r>
              <w:t xml:space="preserve">예비설계검토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CDR (Critical Design Review)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상세(치명)설계검토</w:t>
            </w:r>
          </w:p>
        </w:tc>
      </w:tr>
    </w:tbl>
    <w:bookmarkEnd w:id="17"/>
    <w:bookmarkStart w:id="20" w:name="책임과-권한"/>
    <w:p>
      <w:pPr>
        <w:pStyle w:val="Heading1"/>
      </w:pPr>
      <w:r>
        <w:t xml:space="preserve">5. 책임과 권한</w:t>
      </w:r>
    </w:p>
    <w:bookmarkStart w:id="18" w:name="조직별-책임"/>
    <w:p>
      <w:pPr>
        <w:pStyle w:val="Heading2"/>
      </w:pPr>
      <w:r>
        <w:t xml:space="preserve">5.1 조직별 책임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품질책임자 (QMR)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설계/개발 프로세스 전반의 품질경영시스템 적합성 감독; 설계 확인(Validation) 결과 최종 승인; 핵심특성(KC) 관리 체계 감독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기술팀장 (개발/Phát triển)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설계/개발 프로젝트 총괄; CFT 의장; 설계 기획, 입력 정의, 출력 승인; DR/DV 주관; DVP&amp;R 작성 총괄; 핵심특성 식별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품질팀장 (Chất lượng)</w:t>
            </w:r>
          </w:p>
        </w:tc>
        <w:tc>
          <w:tcPr/>
          <w:p>
            <w:pPr>
              <w:pStyle w:val="Compact"/>
            </w:pPr>
            <w:r>
              <w:t xml:space="preserve">설계 검토(DR) 참여; 설계 검증/확인 활동의 독립성 보장; 핵심특성 검사 방법 검증; FMEA 참여; FAI 주관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생산팀장 (Sản xuất)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CFT 참여; 설계의 생산 가능성(DFM) 검토; 양산 이관 시 공정 검증; 시작품(Prototype) 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금형팀장 (Khuôn)</w:t>
            </w:r>
          </w:p>
        </w:tc>
        <w:tc>
          <w:tcPr/>
          <w:p>
            <w:pPr>
              <w:pStyle w:val="Compact"/>
            </w:pPr>
            <w:r>
              <w:t xml:space="preserve">CFT 참여; 금형/지그/치구 설계 및 제작; 시작품 금형 검토; 금형 형상관리 연계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구매팀장 (PUR)</w:t>
            </w:r>
          </w:p>
        </w:tc>
        <w:tc>
          <w:tcPr/>
          <w:p>
            <w:pPr>
              <w:pStyle w:val="Compact"/>
            </w:pPr>
            <w:r>
              <w:t xml:space="preserve">CFT 참여; 설계 입력 시 부품/소재 가용성 검토; 신규 부품 공급업체 평가 지원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생산계획팀장 (KHSX)</w:t>
            </w:r>
          </w:p>
        </w:tc>
        <w:tc>
          <w:tcPr/>
          <w:p>
            <w:pPr>
              <w:pStyle w:val="Compact"/>
            </w:pPr>
            <w:r>
              <w:t xml:space="preserve">CFT 참여; 개발 일정과 양산 계획 연계; 시작품/양산 전환 일정 수립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영업팀장 (Kinh doanh)</w:t>
            </w:r>
          </w:p>
        </w:tc>
        <w:tc>
          <w:tcPr/>
          <w:p>
            <w:pPr>
              <w:pStyle w:val="Compact"/>
            </w:pPr>
            <w:r>
              <w:t xml:space="preserve">고객 요구사항 전달; 고객 승인 요구사항 확인; 설계 변경 시 고객 커뮤니케이션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인사팀 (HR_GA)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설계/개발 인력의 역량 관리; 교육훈련 지원</w:t>
            </w:r>
          </w:p>
        </w:tc>
      </w:tr>
    </w:tbl>
    <w:bookmarkEnd w:id="18"/>
    <w:bookmarkStart w:id="19" w:name="설계개발-역할-매트릭스-raci"/>
    <w:p>
      <w:pPr>
        <w:pStyle w:val="Heading2"/>
      </w:pPr>
      <w:r>
        <w:t xml:space="preserve">5.2 설계/개발 역할 매트릭스 (RACI)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품질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생산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금형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구매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KHSX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영업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기획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입력 정의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실행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검토 (DR)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검증 (DV)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확인 (Val.)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FMEA 작성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변경 (ECR/ECN)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</w:tr>
    </w:tbl>
    <w:p>
      <w:pPr>
        <w:pStyle w:val="BlockText"/>
      </w:pPr>
      <w:r>
        <w:t xml:space="preserve">R = Responsible (실행), A = Accountable (책임/승인), C = Consulted (협의), I = Informed (통보)</w:t>
      </w:r>
    </w:p>
    <w:bookmarkEnd w:id="19"/>
    <w:bookmarkEnd w:id="20"/>
    <w:bookmarkStart w:id="24" w:name="설계개발-기획-8.3.1"/>
    <w:p>
      <w:pPr>
        <w:pStyle w:val="Heading1"/>
      </w:pPr>
      <w:r>
        <w:t xml:space="preserve">6. 설계/개발 기획 (8.3.1)</w:t>
      </w:r>
    </w:p>
    <w:bookmarkStart w:id="21" w:name="설계개발-단계-및-게이트"/>
    <w:p>
      <w:pPr>
        <w:pStyle w:val="Heading2"/>
      </w:pPr>
      <w:r>
        <w:t xml:space="preserve">6.1 설계/개발 단계 및 게이트</w:t>
      </w:r>
    </w:p>
    <w:p>
      <w:pPr>
        <w:pStyle w:val="FirstParagraph"/>
      </w:pPr>
      <w:r>
        <w:t xml:space="preserve">설계/개발 프로세스는 APQP 5단계를 참조하여 다음과 같이 구성하며, 각 단계 완료 시 게이트 검토를 수행한다.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설계/개발 프로세스 흐름도 (Design &amp; Development)            │</w:t>
      </w:r>
      <w:r>
        <w:br/>
      </w:r>
      <w:r>
        <w:rPr>
          <w:rStyle w:val="VerbatimChar"/>
        </w:rPr>
        <w:t xml:space="preserve">│             Design and Development Process Flow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고객 요구사항 / 신제품 기획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Phase 0: 타당성 검토 (Feasibility)       │</w:t>
      </w:r>
      <w:r>
        <w:br/>
      </w:r>
      <w:r>
        <w:rPr>
          <w:rStyle w:val="VerbatimChar"/>
        </w:rPr>
        <w:t xml:space="preserve">  │  · 계약 검토 (QP-806)                    │</w:t>
      </w:r>
      <w:r>
        <w:br/>
      </w:r>
      <w:r>
        <w:rPr>
          <w:rStyle w:val="VerbatimChar"/>
        </w:rPr>
        <w:t xml:space="preserve">  │  · 기술 타당성 / 제조 가능성 평가          │</w:t>
      </w:r>
      <w:r>
        <w:br/>
      </w:r>
      <w:r>
        <w:rPr>
          <w:rStyle w:val="VerbatimChar"/>
        </w:rPr>
        <w:t xml:space="preserve">  │  · 리스크 예비 분석                       │</w:t>
      </w:r>
      <w:r>
        <w:br/>
      </w:r>
      <w:r>
        <w:rPr>
          <w:rStyle w:val="VerbatimChar"/>
        </w:rPr>
        <w:t xml:space="preserve">  │  · Go/No-Go 의사결정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  ◆ Gate 0: 프로젝트 착수 승인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Phase 1: 기획 (Planning) — APQP 1단계   │</w:t>
      </w:r>
      <w:r>
        <w:br/>
      </w:r>
      <w:r>
        <w:rPr>
          <w:rStyle w:val="VerbatimChar"/>
        </w:rPr>
        <w:t xml:space="preserve">  │  · CFT 구성 및 킥오프                     │</w:t>
      </w:r>
      <w:r>
        <w:br/>
      </w:r>
      <w:r>
        <w:rPr>
          <w:rStyle w:val="VerbatimChar"/>
        </w:rPr>
        <w:t xml:space="preserve">  │  · 설계 입력 정의 (§7)                    │</w:t>
      </w:r>
      <w:r>
        <w:br/>
      </w:r>
      <w:r>
        <w:rPr>
          <w:rStyle w:val="VerbatimChar"/>
        </w:rPr>
        <w:t xml:space="preserve">  │  · 프로젝트 일정/WBS 수립                 │</w:t>
      </w:r>
      <w:r>
        <w:br/>
      </w:r>
      <w:r>
        <w:rPr>
          <w:rStyle w:val="VerbatimChar"/>
        </w:rPr>
        <w:t xml:space="preserve">  │  · 핵심특성(KC) 초기 식별                 │</w:t>
      </w:r>
      <w:r>
        <w:br/>
      </w:r>
      <w:r>
        <w:rPr>
          <w:rStyle w:val="VerbatimChar"/>
        </w:rPr>
        <w:t xml:space="preserve">  │  · DFMEA 초기 작성                        │</w:t>
      </w:r>
      <w:r>
        <w:br/>
      </w:r>
      <w:r>
        <w:rPr>
          <w:rStyle w:val="VerbatimChar"/>
        </w:rPr>
        <w:t xml:space="preserve">  │  · DVP&amp;R 계획 수립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  ◆ Gate 1: 기획 완료 검토 (Planning Review)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Phase 2: 설계/개발 실행 — APQP 2~3단계  │</w:t>
      </w:r>
      <w:r>
        <w:br/>
      </w:r>
      <w:r>
        <w:rPr>
          <w:rStyle w:val="VerbatimChar"/>
        </w:rPr>
        <w:t xml:space="preserve">  │  · 개념 설계 → 상세 설계                  │</w:t>
      </w:r>
      <w:r>
        <w:br/>
      </w:r>
      <w:r>
        <w:rPr>
          <w:rStyle w:val="VerbatimChar"/>
        </w:rPr>
        <w:t xml:space="preserve">  │  · DR-1: 개념설계 검토 (Concept DR)       │</w:t>
      </w:r>
      <w:r>
        <w:br/>
      </w:r>
      <w:r>
        <w:rPr>
          <w:rStyle w:val="VerbatimChar"/>
        </w:rPr>
        <w:t xml:space="preserve">  │  · PDR: 예비설계검토                      │</w:t>
      </w:r>
      <w:r>
        <w:br/>
      </w:r>
      <w:r>
        <w:rPr>
          <w:rStyle w:val="VerbatimChar"/>
        </w:rPr>
        <w:t xml:space="preserve">  │  · CDR: 상세설계검토                      │</w:t>
      </w:r>
      <w:r>
        <w:br/>
      </w:r>
      <w:r>
        <w:rPr>
          <w:rStyle w:val="VerbatimChar"/>
        </w:rPr>
        <w:t xml:space="preserve">  │  · 도면/BOM/사양서 작성                   │</w:t>
      </w:r>
      <w:r>
        <w:br/>
      </w:r>
      <w:r>
        <w:rPr>
          <w:rStyle w:val="VerbatimChar"/>
        </w:rPr>
        <w:t xml:space="preserve">  │  · DFMEA 완료, PFMEA 착수                │</w:t>
      </w:r>
      <w:r>
        <w:br/>
      </w:r>
      <w:r>
        <w:rPr>
          <w:rStyle w:val="VerbatimChar"/>
        </w:rPr>
        <w:t xml:space="preserve">  │  · DVP&amp;R 상세화  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  ◆ Gate 2: 설계 동결 (Design Freeze)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Phase 3: 설계 검증 (Verification)        │</w:t>
      </w:r>
      <w:r>
        <w:br/>
      </w:r>
      <w:r>
        <w:rPr>
          <w:rStyle w:val="VerbatimChar"/>
        </w:rPr>
        <w:t xml:space="preserve">  │  · 시작품(Prototype) 제작                 │</w:t>
      </w:r>
      <w:r>
        <w:br/>
      </w:r>
      <w:r>
        <w:rPr>
          <w:rStyle w:val="VerbatimChar"/>
        </w:rPr>
        <w:t xml:space="preserve">  │  · DVP&amp;R 실행 — 설계 검증 시험            │</w:t>
      </w:r>
      <w:r>
        <w:br/>
      </w:r>
      <w:r>
        <w:rPr>
          <w:rStyle w:val="VerbatimChar"/>
        </w:rPr>
        <w:t xml:space="preserve">  │  · 해석/시뮬레이션 결과 확인              │</w:t>
      </w:r>
      <w:r>
        <w:br/>
      </w:r>
      <w:r>
        <w:rPr>
          <w:rStyle w:val="VerbatimChar"/>
        </w:rPr>
        <w:t xml:space="preserve">  │  · 핵심특성 검증                          │</w:t>
      </w:r>
      <w:r>
        <w:br/>
      </w:r>
      <w:r>
        <w:rPr>
          <w:rStyle w:val="VerbatimChar"/>
        </w:rPr>
        <w:t xml:space="preserve">  │  · 설계 검증 결과 기록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  ◆ Gate 3: 설계 검증 완료 (DV Complete)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Phase 4: 설계 확인 (Validation)          │</w:t>
      </w:r>
      <w:r>
        <w:br/>
      </w:r>
      <w:r>
        <w:rPr>
          <w:rStyle w:val="VerbatimChar"/>
        </w:rPr>
        <w:t xml:space="preserve">  │  · 양산 조건 시험 (사용 환경 모사)         │</w:t>
      </w:r>
      <w:r>
        <w:br/>
      </w:r>
      <w:r>
        <w:rPr>
          <w:rStyle w:val="VerbatimChar"/>
        </w:rPr>
        <w:t xml:space="preserve">  │  · 고객 요구사항 충족 확인                │</w:t>
      </w:r>
      <w:r>
        <w:br/>
      </w:r>
      <w:r>
        <w:rPr>
          <w:rStyle w:val="VerbatimChar"/>
        </w:rPr>
        <w:t xml:space="preserve">  │  · 규제/인증 요구사항 적합성 확인         │</w:t>
      </w:r>
      <w:r>
        <w:br/>
      </w:r>
      <w:r>
        <w:rPr>
          <w:rStyle w:val="VerbatimChar"/>
        </w:rPr>
        <w:t xml:space="preserve">  │  · 고객 승인 (해당 시)                    │</w:t>
      </w:r>
      <w:r>
        <w:br/>
      </w:r>
      <w:r>
        <w:rPr>
          <w:rStyle w:val="VerbatimChar"/>
        </w:rPr>
        <w:t xml:space="preserve">  │  · DVP&amp;R 완료    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  ◆ Gate 4: 설계 확인 완료 (Validation Complete)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Phase 5: 양산 이관 — APQP 4~5단계       │</w:t>
      </w:r>
      <w:r>
        <w:br/>
      </w:r>
      <w:r>
        <w:rPr>
          <w:rStyle w:val="VerbatimChar"/>
        </w:rPr>
        <w:t xml:space="preserve">  │  · PPAP 제출 (해당 시)                    │</w:t>
      </w:r>
      <w:r>
        <w:br/>
      </w:r>
      <w:r>
        <w:rPr>
          <w:rStyle w:val="VerbatimChar"/>
        </w:rPr>
        <w:t xml:space="preserve">  │  · FAI 수행 (AS9102)                     │</w:t>
      </w:r>
      <w:r>
        <w:br/>
      </w:r>
      <w:r>
        <w:rPr>
          <w:rStyle w:val="VerbatimChar"/>
        </w:rPr>
        <w:t xml:space="preserve">  │  · 양산 전환 승인                         │</w:t>
      </w:r>
      <w:r>
        <w:br/>
      </w:r>
      <w:r>
        <w:rPr>
          <w:rStyle w:val="VerbatimChar"/>
        </w:rPr>
        <w:t xml:space="preserve">  │  · 초기 양산 모니터링                     │</w:t>
      </w:r>
      <w:r>
        <w:br/>
      </w:r>
      <w:r>
        <w:rPr>
          <w:rStyle w:val="VerbatimChar"/>
        </w:rPr>
        <w:t xml:space="preserve">  │  · 설계 기록 이관 및 보존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  ◆ Gate 5: 양산 이관 완료 (Production Transfer)</w:t>
      </w:r>
      <w:r>
        <w:br/>
      </w:r>
      <w:r>
        <w:br/>
      </w:r>
      <w:r>
        <w:rPr>
          <w:rStyle w:val="VerbatimChar"/>
        </w:rPr>
        <w:t xml:space="preserve">  ※ 전 단계 공통:</w:t>
      </w:r>
      <w:r>
        <w:br/>
      </w:r>
      <w:r>
        <w:rPr>
          <w:rStyle w:val="VerbatimChar"/>
        </w:rPr>
        <w:t xml:space="preserve">     - 각 Gate에서 Go/Conditional Go/No-Go 판정</w:t>
      </w:r>
      <w:r>
        <w:br/>
      </w:r>
      <w:r>
        <w:rPr>
          <w:rStyle w:val="VerbatimChar"/>
        </w:rPr>
        <w:t xml:space="preserve">     - 설계 변경 발생 시 → ECR/ECN 절차 (§10)</w:t>
      </w:r>
      <w:r>
        <w:br/>
      </w:r>
      <w:r>
        <w:rPr>
          <w:rStyle w:val="VerbatimChar"/>
        </w:rPr>
        <w:t xml:space="preserve">     - 형상관리 연계 (QP-803)</w:t>
      </w:r>
    </w:p>
    <w:bookmarkEnd w:id="21"/>
    <w:bookmarkStart w:id="22" w:name="cft-다기능팀-구성"/>
    <w:p>
      <w:pPr>
        <w:pStyle w:val="Heading2"/>
      </w:pPr>
      <w:r>
        <w:t xml:space="preserve">6.2 CFT (다기능팀) 구성</w:t>
      </w:r>
    </w:p>
    <w:p>
      <w:pPr>
        <w:pStyle w:val="FirstParagraph"/>
      </w:pPr>
      <w:r>
        <w:t xml:space="preserve">설계/개발 프로젝트 착수 시 다기능팀(CFT)을 구성한다.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팀장</w:t>
            </w:r>
          </w:p>
        </w:tc>
        <w:tc>
          <w:tcPr/>
          <w:p>
            <w:pPr>
              <w:pStyle w:val="Compact"/>
            </w:pPr>
            <w:r>
              <w:t xml:space="preserve">기술팀장 (개발부서장)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프로젝트 총괄, 일정/자원/품질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담당</w:t>
            </w:r>
          </w:p>
        </w:tc>
        <w:tc>
          <w:tcPr/>
          <w:p>
            <w:pPr>
              <w:pStyle w:val="Compact"/>
            </w:pPr>
            <w:r>
              <w:t xml:space="preserve">개발(Phát triển) 엔지니어</w:t>
            </w:r>
          </w:p>
        </w:tc>
        <w:tc>
          <w:tcPr/>
          <w:p>
            <w:pPr>
              <w:pStyle w:val="Compact"/>
            </w:pPr>
            <w:r>
              <w:t xml:space="preserve">설계 실행, 도면/BOM/사양서 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담당</w:t>
            </w:r>
          </w:p>
        </w:tc>
        <w:tc>
          <w:tcPr/>
          <w:p>
            <w:pPr>
              <w:pStyle w:val="Compact"/>
            </w:pPr>
            <w:r>
              <w:t xml:space="preserve">품질(Chất lượng) 엔지니어</w:t>
            </w:r>
          </w:p>
        </w:tc>
        <w:tc>
          <w:tcPr/>
          <w:p>
            <w:pPr>
              <w:pStyle w:val="Compact"/>
            </w:pPr>
            <w:r>
              <w:t xml:space="preserve">FMEA 참여, 검사 계획 수립, FAI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 기술</w:t>
            </w:r>
          </w:p>
        </w:tc>
        <w:tc>
          <w:tcPr/>
          <w:p>
            <w:pPr>
              <w:pStyle w:val="Compact"/>
            </w:pPr>
            <w:r>
              <w:t xml:space="preserve">생산(Sản xuất) 엔지니어</w:t>
            </w:r>
          </w:p>
        </w:tc>
        <w:tc>
          <w:tcPr/>
          <w:p>
            <w:pPr>
              <w:pStyle w:val="Compact"/>
            </w:pPr>
            <w:r>
              <w:t xml:space="preserve">DFM 검토, 공정 설계, 양산 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금형 담당</w:t>
            </w:r>
          </w:p>
        </w:tc>
        <w:tc>
          <w:tcPr/>
          <w:p>
            <w:pPr>
              <w:pStyle w:val="Compact"/>
            </w:pPr>
            <w:r>
              <w:t xml:space="preserve">금형(Khuôn) 엔지니어</w:t>
            </w:r>
          </w:p>
        </w:tc>
        <w:tc>
          <w:tcPr/>
          <w:p>
            <w:pPr>
              <w:pStyle w:val="Compact"/>
            </w:pPr>
            <w:r>
              <w:t xml:space="preserve">금형/치공구 설계, 제작 일정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구매 담당</w:t>
            </w:r>
          </w:p>
        </w:tc>
        <w:tc>
          <w:tcPr/>
          <w:p>
            <w:pPr>
              <w:pStyle w:val="Compact"/>
            </w:pPr>
            <w:r>
              <w:t xml:space="preserve">구매(PUR) 담당자</w:t>
            </w:r>
          </w:p>
        </w:tc>
        <w:tc>
          <w:tcPr/>
          <w:p>
            <w:pPr>
              <w:pStyle w:val="Compact"/>
            </w:pPr>
            <w:r>
              <w:t xml:space="preserve">부품/소재 조달, 공급업체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연락</w:t>
            </w:r>
          </w:p>
        </w:tc>
        <w:tc>
          <w:tcPr/>
          <w:p>
            <w:pPr>
              <w:pStyle w:val="Compact"/>
            </w:pPr>
            <w:r>
              <w:t xml:space="preserve">영업(Kinh doanh) 담당자</w:t>
            </w:r>
          </w:p>
        </w:tc>
        <w:tc>
          <w:tcPr/>
          <w:p>
            <w:pPr>
              <w:pStyle w:val="Compact"/>
            </w:pPr>
            <w:r>
              <w:t xml:space="preserve">고객 요구사항 확인, 승인 진행</w:t>
            </w:r>
          </w:p>
        </w:tc>
      </w:tr>
    </w:tbl>
    <w:p>
      <w:pPr>
        <w:pStyle w:val="BodyText"/>
      </w:pPr>
      <w:r>
        <w:t xml:space="preserve">CFT 구성 시 다음 사항을 고려한다:</w:t>
      </w:r>
      <w:r>
        <w:t xml:space="preserve"> </w:t>
      </w:r>
      <w:r>
        <w:t xml:space="preserve">- 프로젝트 규모 및 복잡도에 따라 구성원 조정 가능</w:t>
      </w:r>
      <w:r>
        <w:t xml:space="preserve"> </w:t>
      </w:r>
      <w:r>
        <w:t xml:space="preserve">- 외부 전문가(컨설턴트, 고객 대표) 참여 가능</w:t>
      </w:r>
      <w:r>
        <w:t xml:space="preserve"> </w:t>
      </w:r>
      <w:r>
        <w:t xml:space="preserve">- CFT 킥오프 회의 시 역할, 책임, 의사소통 채널을 명확히 정의</w:t>
      </w:r>
      <w:r>
        <w:t xml:space="preserve"> </w:t>
      </w:r>
      <w:r>
        <w:t xml:space="preserve">- 프로젝트 착수 시</w:t>
      </w:r>
      <w:r>
        <w:t xml:space="preserve"> </w:t>
      </w:r>
      <w:r>
        <w:rPr>
          <w:b/>
          <w:bCs/>
        </w:rPr>
        <w:t xml:space="preserve">QF-807-01 (설계/개발 기획서)</w:t>
      </w:r>
      <w:r>
        <w:t xml:space="preserve"> </w:t>
      </w:r>
      <w:r>
        <w:t xml:space="preserve">양식을 작성</w:t>
      </w:r>
    </w:p>
    <w:bookmarkEnd w:id="22"/>
    <w:bookmarkStart w:id="23" w:name="설계개발-기획-시-고려사항"/>
    <w:p>
      <w:pPr>
        <w:pStyle w:val="Heading2"/>
      </w:pPr>
      <w:r>
        <w:t xml:space="preserve">6.3 설계/개발 기획 시 고려사항</w:t>
      </w:r>
    </w:p>
    <w:p>
      <w:pPr>
        <w:pStyle w:val="FirstParagraph"/>
      </w:pPr>
      <w:r>
        <w:t xml:space="preserve">설계/개발 기획 시 AS9100D 8.3.1에 따라 다음 사항을 결정한다: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751"/>
        <w:gridCol w:w="4168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고려사항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설계/개발 활동의 성격, 기간, 복잡도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프로젝트 WBS, 마일스톤, 예상 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요구되는 프로세스 단계 (검토 포함)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게이트 검토 계획, DR/DV/Validation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필요한 검증/확인 활동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DVP&amp;R 계획, 시험 항목 및 방법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책임과 권한</w:t>
            </w:r>
          </w:p>
        </w:tc>
        <w:tc>
          <w:tcPr/>
          <w:p>
            <w:pPr>
              <w:pStyle w:val="Compact"/>
            </w:pPr>
            <w:r>
              <w:t xml:space="preserve">RACI 매트릭스, CFT 구성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내부/외부 자원 필요사항</w:t>
            </w:r>
          </w:p>
        </w:tc>
        <w:tc>
          <w:tcPr/>
          <w:p>
            <w:pPr>
              <w:pStyle w:val="Compact"/>
            </w:pPr>
            <w:r>
              <w:t xml:space="preserve">인력, 장비, 시험설비, 외주 필요사항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참여자 간 인터페이스 관리</w:t>
            </w:r>
          </w:p>
        </w:tc>
        <w:tc>
          <w:tcPr/>
          <w:p>
            <w:pPr>
              <w:pStyle w:val="Compact"/>
            </w:pPr>
            <w:r>
              <w:t xml:space="preserve">부서 간 의사소통 계획, 정기 회의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및 사용자 참여 필요사항</w:t>
            </w:r>
          </w:p>
        </w:tc>
        <w:tc>
          <w:tcPr/>
          <w:p>
            <w:pPr>
              <w:pStyle w:val="Compact"/>
            </w:pPr>
            <w:r>
              <w:t xml:space="preserve">고객 검토/승인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후속 제품/서비스 제공 요구사항</w:t>
            </w:r>
          </w:p>
        </w:tc>
        <w:tc>
          <w:tcPr/>
          <w:p>
            <w:pPr>
              <w:pStyle w:val="Compact"/>
            </w:pPr>
            <w:r>
              <w:t xml:space="preserve">양산, A/S, 수리, 교체 부품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이해관계자가 기대하는 관리 수준</w:t>
            </w:r>
          </w:p>
        </w:tc>
        <w:tc>
          <w:tcPr/>
          <w:p>
            <w:pPr>
              <w:pStyle w:val="Compact"/>
            </w:pPr>
            <w:r>
              <w:t xml:space="preserve">고객별 특수 요구사항 (CSR)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설계/개발 프로세스 유효성 입증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과거 유사 프로젝트 교훈 반영</w:t>
            </w:r>
          </w:p>
        </w:tc>
      </w:tr>
    </w:tbl>
    <w:bookmarkEnd w:id="23"/>
    <w:bookmarkEnd w:id="24"/>
    <w:bookmarkStart w:id="27" w:name="설계개발-입력-8.3.3"/>
    <w:p>
      <w:pPr>
        <w:pStyle w:val="Heading1"/>
      </w:pPr>
      <w:r>
        <w:t xml:space="preserve">7. 설계/개발 입력 (8.3.3)</w:t>
      </w:r>
    </w:p>
    <w:bookmarkStart w:id="25" w:name="설계-입력-항목"/>
    <w:p>
      <w:pPr>
        <w:pStyle w:val="Heading2"/>
      </w:pPr>
      <w:r>
        <w:t xml:space="preserve">7.1 설계 입력 항목</w:t>
      </w:r>
    </w:p>
    <w:p>
      <w:pPr>
        <w:pStyle w:val="FirstParagraph"/>
      </w:pPr>
      <w:r>
        <w:t xml:space="preserve">설계/개발 착수 전 다음 입력 항목을 식별하고 문서화한다. 입력 항목 간 상충이 있을 경우 해결한다.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46"/>
        <w:gridCol w:w="3046"/>
        <w:gridCol w:w="182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입력 범주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기능/성능 요구사항</w:t>
            </w:r>
          </w:p>
        </w:tc>
        <w:tc>
          <w:tcPr/>
          <w:p>
            <w:pPr>
              <w:pStyle w:val="Compact"/>
            </w:pPr>
            <w:r>
              <w:t xml:space="preserve">전기적 특성, 기계적 특성, 환경 조건 (온도, 습도, 진동), 수명/신뢰성 목표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사양서, 계약서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법적/규제 요구사항</w:t>
            </w:r>
          </w:p>
        </w:tc>
        <w:tc>
          <w:tcPr/>
          <w:p>
            <w:pPr>
              <w:pStyle w:val="Compact"/>
            </w:pPr>
            <w:r>
              <w:t xml:space="preserve">감항성 요구사항, 환경 규제 (RoHS, REACH), 수출 통제 규정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규제 기관, 법무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 특수 요구사항</w:t>
            </w:r>
          </w:p>
        </w:tc>
        <w:tc>
          <w:tcPr/>
          <w:p>
            <w:pPr>
              <w:pStyle w:val="Compact"/>
            </w:pPr>
            <w:r>
              <w:t xml:space="preserve">고객별 품질 기준, 특수 검사 요구, 포장/표시 요구, 납품 조건</w:t>
            </w:r>
          </w:p>
        </w:tc>
        <w:tc>
          <w:tcPr/>
          <w:p>
            <w:pPr>
              <w:pStyle w:val="Compact"/>
            </w:pPr>
            <w:r>
              <w:t xml:space="preserve">계약 검토 (QP-806)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이전 설계 교훈</w:t>
            </w:r>
          </w:p>
        </w:tc>
        <w:tc>
          <w:tcPr/>
          <w:p>
            <w:pPr>
              <w:pStyle w:val="Compact"/>
            </w:pPr>
            <w:r>
              <w:t xml:space="preserve">유사 제품 설계 시 발생한 문제, 시정조치 이력, FMEA 교훈</w:t>
            </w:r>
          </w:p>
        </w:tc>
        <w:tc>
          <w:tcPr/>
          <w:p>
            <w:pPr>
              <w:pStyle w:val="Compact"/>
            </w:pPr>
            <w:r>
              <w:t xml:space="preserve">과거 프로젝트 기록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안전 요구사항</w:t>
            </w:r>
          </w:p>
        </w:tc>
        <w:tc>
          <w:tcPr/>
          <w:p>
            <w:pPr>
              <w:pStyle w:val="Compact"/>
            </w:pPr>
            <w:r>
              <w:t xml:space="preserve">안전 핵심 기능, 고장 모드 분석, 안전 여유도</w:t>
            </w:r>
          </w:p>
        </w:tc>
        <w:tc>
          <w:tcPr/>
          <w:p>
            <w:pPr>
              <w:pStyle w:val="Compact"/>
            </w:pPr>
            <w:r>
              <w:t xml:space="preserve">QP-804, 안전성 분석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적용 규격/표준</w:t>
            </w:r>
          </w:p>
        </w:tc>
        <w:tc>
          <w:tcPr/>
          <w:p>
            <w:pPr>
              <w:pStyle w:val="Compact"/>
            </w:pPr>
            <w:r>
              <w:t xml:space="preserve">산업 표준 (IPC, SAE 등), 재료 규격, 시험 규격</w:t>
            </w:r>
          </w:p>
        </w:tc>
        <w:tc>
          <w:tcPr/>
          <w:p>
            <w:pPr>
              <w:pStyle w:val="Compact"/>
            </w:pPr>
            <w:r>
              <w:t xml:space="preserve">기술 데이터 패키지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생산 가능성</w:t>
            </w:r>
          </w:p>
        </w:tc>
        <w:tc>
          <w:tcPr/>
          <w:p>
            <w:pPr>
              <w:pStyle w:val="Compact"/>
            </w:pPr>
            <w:r>
              <w:t xml:space="preserve">DFM(Design for Manufacturing), DFA(Design for Assembly) 요구</w:t>
            </w:r>
          </w:p>
        </w:tc>
        <w:tc>
          <w:tcPr/>
          <w:p>
            <w:pPr>
              <w:pStyle w:val="Compact"/>
            </w:pPr>
            <w:r>
              <w:t xml:space="preserve">생산부서, 금형부서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핵심특성 (KC) 후보</w:t>
            </w:r>
          </w:p>
        </w:tc>
        <w:tc>
          <w:tcPr/>
          <w:p>
            <w:pPr>
              <w:pStyle w:val="Compact"/>
            </w:pPr>
            <w:r>
              <w:t xml:space="preserve">고객 지정 KC, 안전/기능 관련 잠정 KC</w:t>
            </w:r>
          </w:p>
        </w:tc>
        <w:tc>
          <w:tcPr/>
          <w:p>
            <w:pPr>
              <w:pStyle w:val="Compact"/>
            </w:pPr>
            <w:r>
              <w:t xml:space="preserve">고객 도면, 사양서</w:t>
            </w:r>
          </w:p>
        </w:tc>
      </w:tr>
    </w:tbl>
    <w:bookmarkEnd w:id="25"/>
    <w:bookmarkStart w:id="26" w:name="설계-입력-검토"/>
    <w:p>
      <w:pPr>
        <w:pStyle w:val="Heading2"/>
      </w:pPr>
      <w:r>
        <w:t xml:space="preserve">7.2 설계 입력 검토</w:t>
      </w:r>
    </w:p>
    <w:p>
      <w:pPr>
        <w:pStyle w:val="Compact"/>
        <w:numPr>
          <w:ilvl w:val="0"/>
          <w:numId w:val="1002"/>
        </w:numPr>
      </w:pPr>
      <w:r>
        <w:t xml:space="preserve">설계 입력의 완전성, 명확성, 상호 모순 여부를 CFT가 검토한다</w:t>
      </w:r>
    </w:p>
    <w:p>
      <w:pPr>
        <w:pStyle w:val="Compact"/>
        <w:numPr>
          <w:ilvl w:val="0"/>
          <w:numId w:val="1002"/>
        </w:numPr>
      </w:pPr>
      <w:r>
        <w:t xml:space="preserve">불명확한 요구사항은 고객 또는 이해관계자와 명확화 후 문서화한다</w:t>
      </w:r>
    </w:p>
    <w:p>
      <w:pPr>
        <w:pStyle w:val="Compact"/>
        <w:numPr>
          <w:ilvl w:val="0"/>
          <w:numId w:val="1002"/>
        </w:numPr>
      </w:pPr>
      <w:r>
        <w:t xml:space="preserve">설계 입력 검토 결과를</w:t>
      </w:r>
      <w:r>
        <w:t xml:space="preserve"> </w:t>
      </w:r>
      <w:r>
        <w:rPr>
          <w:b/>
          <w:bCs/>
        </w:rPr>
        <w:t xml:space="preserve">QF-807-02 (설계 입력 체크리스트)</w:t>
      </w:r>
      <w:r>
        <w:t xml:space="preserve"> </w:t>
      </w:r>
      <w:r>
        <w:t xml:space="preserve">양식에 기록한다</w:t>
      </w:r>
    </w:p>
    <w:p>
      <w:pPr>
        <w:pStyle w:val="Compact"/>
        <w:numPr>
          <w:ilvl w:val="0"/>
          <w:numId w:val="1002"/>
        </w:numPr>
      </w:pPr>
      <w:r>
        <w:t xml:space="preserve">설계 입력 확정 시 기술팀장이 승인하고, 이후 변경 시 ECR 절차를 따른다</w:t>
      </w:r>
    </w:p>
    <w:bookmarkEnd w:id="26"/>
    <w:bookmarkEnd w:id="27"/>
    <w:bookmarkStart w:id="43" w:name="설계개발-관리-8.3.4"/>
    <w:p>
      <w:pPr>
        <w:pStyle w:val="Heading1"/>
      </w:pPr>
      <w:r>
        <w:t xml:space="preserve">8. 설계/개발 관리 (8.3.4)</w:t>
      </w:r>
    </w:p>
    <w:bookmarkStart w:id="31" w:name="설계-검토-design-review-dr"/>
    <w:p>
      <w:pPr>
        <w:pStyle w:val="Heading2"/>
      </w:pPr>
      <w:r>
        <w:t xml:space="preserve">8.1 설계 검토 (Design Review, DR)</w:t>
      </w:r>
    </w:p>
    <w:p>
      <w:pPr>
        <w:pStyle w:val="BlockText"/>
      </w:pPr>
      <w:r>
        <w:rPr>
          <w:b/>
          <w:bCs/>
        </w:rPr>
        <w:t xml:space="preserve">CAR-017 시정조치</w:t>
      </w:r>
      <w:r>
        <w:t xml:space="preserve">: 모든 설계 검토는 반드시 공식 회의로 수행하고,</w:t>
      </w:r>
      <w:r>
        <w:t xml:space="preserve"> </w:t>
      </w:r>
      <w:r>
        <w:rPr>
          <w:b/>
          <w:bCs/>
        </w:rPr>
        <w:t xml:space="preserve">QF-807-03 (설계 검토 회의록)</w:t>
      </w:r>
      <w:r>
        <w:t xml:space="preserve"> </w:t>
      </w:r>
      <w:r>
        <w:t xml:space="preserve">양식에 기록한다. 구두 승인은 허용하지 않는다.</w:t>
      </w:r>
    </w:p>
    <w:bookmarkStart w:id="28" w:name="설계-검토-종류"/>
    <w:p>
      <w:pPr>
        <w:pStyle w:val="Heading3"/>
      </w:pPr>
      <w:r>
        <w:t xml:space="preserve">8.1.1 설계 검토 종류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188"/>
        <w:gridCol w:w="1188"/>
        <w:gridCol w:w="1584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 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참여자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DR-0: 타당성 검토</w:t>
            </w:r>
          </w:p>
        </w:tc>
        <w:tc>
          <w:tcPr/>
          <w:p>
            <w:pPr>
              <w:pStyle w:val="Compact"/>
            </w:pPr>
            <w:r>
              <w:t xml:space="preserve">Phase 0 완료</w:t>
            </w:r>
          </w:p>
        </w:tc>
        <w:tc>
          <w:tcPr/>
          <w:p>
            <w:pPr>
              <w:pStyle w:val="Compact"/>
            </w:pPr>
            <w:r>
              <w:t xml:space="preserve">기술팀장</w:t>
            </w:r>
          </w:p>
        </w:tc>
        <w:tc>
          <w:tcPr/>
          <w:p>
            <w:pPr>
              <w:pStyle w:val="Compact"/>
            </w:pPr>
            <w:r>
              <w:t xml:space="preserve">CFT + QMR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기술/제조/상업 타당성, Go/No-Go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DR-1: 개념설계 검토</w:t>
            </w:r>
          </w:p>
        </w:tc>
        <w:tc>
          <w:tcPr/>
          <w:p>
            <w:pPr>
              <w:pStyle w:val="Compact"/>
            </w:pPr>
            <w:r>
              <w:t xml:space="preserve">개념설계 완료</w:t>
            </w:r>
          </w:p>
        </w:tc>
        <w:tc>
          <w:tcPr/>
          <w:p>
            <w:pPr>
              <w:pStyle w:val="Compact"/>
            </w:pPr>
            <w:r>
              <w:t xml:space="preserve">기술팀장</w:t>
            </w:r>
          </w:p>
        </w:tc>
        <w:tc>
          <w:tcPr/>
          <w:p>
            <w:pPr>
              <w:pStyle w:val="Compact"/>
            </w:pPr>
            <w:r>
              <w:t xml:space="preserve">CFT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 개념 적절성, 입력 충족 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PDR: 예비설계검토</w:t>
            </w:r>
          </w:p>
        </w:tc>
        <w:tc>
          <w:tcPr/>
          <w:p>
            <w:pPr>
              <w:pStyle w:val="Compact"/>
            </w:pPr>
            <w:r>
              <w:t xml:space="preserve">예비설계 완료</w:t>
            </w:r>
          </w:p>
        </w:tc>
        <w:tc>
          <w:tcPr/>
          <w:p>
            <w:pPr>
              <w:pStyle w:val="Compact"/>
            </w:pPr>
            <w:r>
              <w:t xml:space="preserve">기술팀장</w:t>
            </w:r>
          </w:p>
        </w:tc>
        <w:tc>
          <w:tcPr/>
          <w:p>
            <w:pPr>
              <w:pStyle w:val="Compact"/>
            </w:pPr>
            <w:r>
              <w:t xml:space="preserve">CFT + QMR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 방향, 인터페이스, KC 식별, 리스크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CDR: 상세설계검토</w:t>
            </w:r>
          </w:p>
        </w:tc>
        <w:tc>
          <w:tcPr/>
          <w:p>
            <w:pPr>
              <w:pStyle w:val="Compact"/>
            </w:pPr>
            <w:r>
              <w:t xml:space="preserve">상세설계 완료</w:t>
            </w:r>
          </w:p>
        </w:tc>
        <w:tc>
          <w:tcPr/>
          <w:p>
            <w:pPr>
              <w:pStyle w:val="Compact"/>
            </w:pPr>
            <w:r>
              <w:t xml:space="preserve">기술팀장</w:t>
            </w:r>
          </w:p>
        </w:tc>
        <w:tc>
          <w:tcPr/>
          <w:p>
            <w:pPr>
              <w:pStyle w:val="Compact"/>
            </w:pPr>
            <w:r>
              <w:t xml:space="preserve">CFT + QMR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 완결성, BOM/도면 적정성, FMEA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설계 검토</w:t>
            </w:r>
          </w:p>
        </w:tc>
        <w:tc>
          <w:tcPr/>
          <w:p>
            <w:pPr>
              <w:pStyle w:val="Compact"/>
            </w:pPr>
            <w:r>
              <w:t xml:space="preserve">설계 동결 전</w:t>
            </w:r>
          </w:p>
        </w:tc>
        <w:tc>
          <w:tcPr/>
          <w:p>
            <w:pPr>
              <w:pStyle w:val="Compact"/>
            </w:pPr>
            <w:r>
              <w:t xml:space="preserve">기술팀장</w:t>
            </w:r>
          </w:p>
        </w:tc>
        <w:tc>
          <w:tcPr/>
          <w:p>
            <w:pPr>
              <w:pStyle w:val="Compact"/>
            </w:pPr>
            <w:r>
              <w:t xml:space="preserve">CFT + QMR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 동결 가부, 검증 계획 적정성</w:t>
            </w:r>
          </w:p>
        </w:tc>
      </w:tr>
    </w:tbl>
    <w:bookmarkEnd w:id="28"/>
    <w:bookmarkStart w:id="29" w:name="설계-검토-수행-절차"/>
    <w:p>
      <w:pPr>
        <w:pStyle w:val="Heading3"/>
      </w:pPr>
      <w:r>
        <w:t xml:space="preserve">8.1.2 설계 검토 수행 절차</w:t>
      </w:r>
    </w:p>
    <w:p>
      <w:pPr>
        <w:pStyle w:val="Compact"/>
        <w:numPr>
          <w:ilvl w:val="0"/>
          <w:numId w:val="1003"/>
        </w:numPr>
      </w:pPr>
      <w:r>
        <w:t xml:space="preserve">기술팀장이 검토 의제, 참석자, 일정을 사전 통보 (최소 3영업일 전)</w:t>
      </w:r>
    </w:p>
    <w:p>
      <w:pPr>
        <w:pStyle w:val="Compact"/>
        <w:numPr>
          <w:ilvl w:val="0"/>
          <w:numId w:val="1003"/>
        </w:numPr>
      </w:pPr>
      <w:r>
        <w:t xml:space="preserve">해당 단계 설계 출력물을 사전 배포</w:t>
      </w:r>
    </w:p>
    <w:p>
      <w:pPr>
        <w:pStyle w:val="Compact"/>
        <w:numPr>
          <w:ilvl w:val="0"/>
          <w:numId w:val="1003"/>
        </w:numPr>
      </w:pPr>
      <w:r>
        <w:t xml:space="preserve">검토 회의에서 설계 적절성, 충분성, 효과성을 평가</w:t>
      </w:r>
    </w:p>
    <w:p>
      <w:pPr>
        <w:pStyle w:val="Compact"/>
        <w:numPr>
          <w:ilvl w:val="0"/>
          <w:numId w:val="1003"/>
        </w:numPr>
      </w:pPr>
      <w:r>
        <w:t xml:space="preserve">검토 결과 및 조치사항을</w:t>
      </w:r>
      <w:r>
        <w:t xml:space="preserve"> </w:t>
      </w:r>
      <w:r>
        <w:rPr>
          <w:b/>
          <w:bCs/>
        </w:rPr>
        <w:t xml:space="preserve">QF-807-03</w:t>
      </w:r>
      <w:r>
        <w:t xml:space="preserve">에 기록</w:t>
      </w:r>
    </w:p>
    <w:p>
      <w:pPr>
        <w:pStyle w:val="Compact"/>
        <w:numPr>
          <w:ilvl w:val="0"/>
          <w:numId w:val="1003"/>
        </w:numPr>
      </w:pPr>
      <w:r>
        <w:t xml:space="preserve">조치사항 담당자, 완료 기한을 지정</w:t>
      </w:r>
    </w:p>
    <w:p>
      <w:pPr>
        <w:pStyle w:val="Compact"/>
        <w:numPr>
          <w:ilvl w:val="0"/>
          <w:numId w:val="1003"/>
        </w:numPr>
      </w:pPr>
      <w:r>
        <w:t xml:space="preserve">조치사항 완료 후 기술팀장이 확인 서명</w:t>
      </w:r>
    </w:p>
    <w:p>
      <w:pPr>
        <w:pStyle w:val="Compact"/>
        <w:numPr>
          <w:ilvl w:val="0"/>
          <w:numId w:val="1003"/>
        </w:numPr>
      </w:pPr>
      <w:r>
        <w:t xml:space="preserve">게이트 판정:</w:t>
      </w:r>
      <w:r>
        <w:t xml:space="preserve"> </w:t>
      </w:r>
      <w:r>
        <w:rPr>
          <w:b/>
          <w:bCs/>
        </w:rPr>
        <w:t xml:space="preserve">Go / Conditional Go / No-Go</w:t>
      </w:r>
    </w:p>
    <w:bookmarkEnd w:id="29"/>
    <w:bookmarkStart w:id="30" w:name="설계-검토-참여자-요건"/>
    <w:p>
      <w:pPr>
        <w:pStyle w:val="Heading3"/>
      </w:pPr>
      <w:r>
        <w:t xml:space="preserve">8.1.3 설계 검토 참여자 요건</w:t>
      </w:r>
    </w:p>
    <w:p>
      <w:pPr>
        <w:pStyle w:val="Compact"/>
        <w:numPr>
          <w:ilvl w:val="0"/>
          <w:numId w:val="1004"/>
        </w:numPr>
      </w:pPr>
      <w:r>
        <w:t xml:space="preserve">검토 대상 설계 단계에 관련된 기능 대표자가 반드시 참여</w:t>
      </w:r>
    </w:p>
    <w:p>
      <w:pPr>
        <w:pStyle w:val="Compact"/>
        <w:numPr>
          <w:ilvl w:val="0"/>
          <w:numId w:val="1004"/>
        </w:numPr>
      </w:pPr>
      <w:r>
        <w:t xml:space="preserve">검토자는 설계 실행 담당자와 독립적인 인원을 포함</w:t>
      </w:r>
    </w:p>
    <w:p>
      <w:pPr>
        <w:pStyle w:val="Compact"/>
        <w:numPr>
          <w:ilvl w:val="0"/>
          <w:numId w:val="1004"/>
        </w:numPr>
      </w:pPr>
      <w:r>
        <w:t xml:space="preserve">고객 대표의 참여가 요구되는 경우 사전 조율</w:t>
      </w:r>
    </w:p>
    <w:bookmarkEnd w:id="30"/>
    <w:bookmarkEnd w:id="31"/>
    <w:bookmarkStart w:id="35" w:name="설계-검증-design-verification-dv"/>
    <w:p>
      <w:pPr>
        <w:pStyle w:val="Heading2"/>
      </w:pPr>
      <w:r>
        <w:t xml:space="preserve">8.2 설계 검증 (Design Verification, DV)</w:t>
      </w:r>
    </w:p>
    <w:p>
      <w:pPr>
        <w:pStyle w:val="FirstParagraph"/>
      </w:pPr>
      <w:r>
        <w:t xml:space="preserve">설계 검증은 설계/개발 출력이 설계/개발 입력 요구사항을 충족하는지 확인하는 활동이다.</w:t>
      </w:r>
    </w:p>
    <w:p>
      <w:pPr>
        <w:pStyle w:val="BlockText"/>
      </w:pPr>
      <w:r>
        <w:rPr>
          <w:b/>
          <w:bCs/>
        </w:rPr>
        <w:t xml:space="preserve">AS9100D 요구사항</w:t>
      </w:r>
      <w:r>
        <w:t xml:space="preserve">: 설계 검증(Verification)과 설계 확인(Validation)은 반드시</w:t>
      </w:r>
      <w:r>
        <w:t xml:space="preserve"> </w:t>
      </w:r>
      <w:r>
        <w:rPr>
          <w:b/>
          <w:bCs/>
        </w:rPr>
        <w:t xml:space="preserve">별도의 활동</w:t>
      </w:r>
      <w:r>
        <w:t xml:space="preserve">으로 수행한다 (8.3.4 Note 참조).</w:t>
      </w:r>
    </w:p>
    <w:bookmarkStart w:id="32" w:name="설계-검증-방법"/>
    <w:p>
      <w:pPr>
        <w:pStyle w:val="Heading3"/>
      </w:pPr>
      <w:r>
        <w:t xml:space="preserve">8.2.1 설계 검증 방법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예시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시험/계측 (Test)</w:t>
            </w:r>
          </w:p>
        </w:tc>
        <w:tc>
          <w:tcPr/>
          <w:p>
            <w:pPr>
              <w:pStyle w:val="Compact"/>
            </w:pPr>
            <w:r>
              <w:t xml:space="preserve">전기적 시험, 환경 시험, 수명 시험, 내구성 시험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시험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해석/시뮬레이션 (Analysis)</w:t>
            </w:r>
          </w:p>
        </w:tc>
        <w:tc>
          <w:tcPr/>
          <w:p>
            <w:pPr>
              <w:pStyle w:val="Compact"/>
            </w:pPr>
            <w:r>
              <w:t xml:space="preserve">FEA, 열 해석, 회로 시뮬레이션, 공차 분석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해석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 (Inspection)</w:t>
            </w:r>
          </w:p>
        </w:tc>
        <w:tc>
          <w:tcPr/>
          <w:p>
            <w:pPr>
              <w:pStyle w:val="Compact"/>
            </w:pPr>
            <w:r>
              <w:t xml:space="preserve">치수 측정, 외관 검사, 비파괴 검사</w:t>
            </w:r>
          </w:p>
        </w:tc>
        <w:tc>
          <w:tcPr/>
          <w:p>
            <w:pPr>
              <w:pStyle w:val="Compact"/>
            </w:pPr>
            <w:r>
              <w:t xml:space="preserve">검사 성적서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시연 (Demonstration)</w:t>
            </w:r>
          </w:p>
        </w:tc>
        <w:tc>
          <w:tcPr/>
          <w:p>
            <w:pPr>
              <w:pStyle w:val="Compact"/>
            </w:pPr>
            <w:r>
              <w:t xml:space="preserve">기능 시연, 조립성 확인, 작동 시연</w:t>
            </w:r>
          </w:p>
        </w:tc>
        <w:tc>
          <w:tcPr/>
          <w:p>
            <w:pPr>
              <w:pStyle w:val="Compact"/>
            </w:pPr>
            <w:r>
              <w:t xml:space="preserve">시연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비교 (Comparison)</w:t>
            </w:r>
          </w:p>
        </w:tc>
        <w:tc>
          <w:tcPr/>
          <w:p>
            <w:pPr>
              <w:pStyle w:val="Compact"/>
            </w:pPr>
            <w:r>
              <w:t xml:space="preserve">유사 실적 제품과 비교 분석</w:t>
            </w:r>
          </w:p>
        </w:tc>
        <w:tc>
          <w:tcPr/>
          <w:p>
            <w:pPr>
              <w:pStyle w:val="Compact"/>
            </w:pPr>
            <w:r>
              <w:t xml:space="preserve">비교 분석서</w:t>
            </w:r>
          </w:p>
        </w:tc>
      </w:tr>
    </w:tbl>
    <w:bookmarkEnd w:id="32"/>
    <w:bookmarkStart w:id="33" w:name="dvpr-설계-검증-계획-및-보고서-관리"/>
    <w:p>
      <w:pPr>
        <w:pStyle w:val="Heading3"/>
      </w:pPr>
      <w:r>
        <w:t xml:space="preserve">8.2.2 DVP&amp;R (설계 검증 계획 및 보고서) 관리</w:t>
      </w:r>
    </w:p>
    <w:p>
      <w:pPr>
        <w:pStyle w:val="BlockText"/>
      </w:pPr>
      <w:r>
        <w:rPr>
          <w:b/>
          <w:bCs/>
        </w:rPr>
        <w:t xml:space="preserve">CAR-017 시정조치</w:t>
      </w:r>
      <w:r>
        <w:t xml:space="preserve">: DVP&amp;R을 모든 설계/개발 프로젝트에 필수 적용한다.</w:t>
      </w:r>
    </w:p>
    <w:p>
      <w:pPr>
        <w:pStyle w:val="FirstParagraph"/>
      </w:pPr>
      <w:r>
        <w:t xml:space="preserve">DVP&amp;R은</w:t>
      </w:r>
      <w:r>
        <w:t xml:space="preserve"> </w:t>
      </w:r>
      <w:r>
        <w:rPr>
          <w:b/>
          <w:bCs/>
        </w:rPr>
        <w:t xml:space="preserve">QF-807-04 (DVP&amp;R 양식)</w:t>
      </w:r>
      <w:r>
        <w:t xml:space="preserve"> </w:t>
      </w:r>
      <w:r>
        <w:t xml:space="preserve">을 사용하여 다음 내용을 포함한다: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DVP&amp;R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 요구사항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검증 대상 요구사항 (설계 입력에서 도출)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시험 / 해석 / 검사 / 시연 / 비교 중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판정 기준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합격/불합격 기준 (정량적 기준 우선)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시료 수량/조건</w:t>
            </w:r>
          </w:p>
        </w:tc>
        <w:tc>
          <w:tcPr/>
          <w:p>
            <w:pPr>
              <w:pStyle w:val="Compact"/>
            </w:pPr>
            <w:r>
              <w:t xml:space="preserve">시험 시료 수, 시험 조건 (온도, 습도, 진동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검증 활동 수행 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계획 일정</w:t>
            </w:r>
          </w:p>
        </w:tc>
        <w:tc>
          <w:tcPr/>
          <w:p>
            <w:pPr>
              <w:pStyle w:val="Compact"/>
            </w:pPr>
            <w:r>
              <w:t xml:space="preserve">검증 활동 계획 완료일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합격 / 불합격 / 조건부 합격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불합격 시 조치사항, 재시험 계획</w:t>
            </w:r>
          </w:p>
        </w:tc>
      </w:tr>
    </w:tbl>
    <w:bookmarkEnd w:id="33"/>
    <w:bookmarkStart w:id="34" w:name="설계-검증-결과-처리"/>
    <w:p>
      <w:pPr>
        <w:pStyle w:val="Heading3"/>
      </w:pPr>
      <w:r>
        <w:t xml:space="preserve">8.2.3 설계 검증 결과 처리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합격</w:t>
      </w:r>
      <w:r>
        <w:t xml:space="preserve">: DVP&amp;R에 결과 기록, 다음 단계 진행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불합격</w:t>
      </w:r>
      <w:r>
        <w:t xml:space="preserve">: 근본원인 분석 → 설계 수정 → 재검증 (결과를 DVP&amp;R에 추가 기록)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조건부 합격</w:t>
      </w:r>
      <w:r>
        <w:t xml:space="preserve">: 조건 사항 및 후속 조치를 명시하여 기록, 제한적 단계 진행 허용</w:t>
      </w:r>
    </w:p>
    <w:bookmarkEnd w:id="34"/>
    <w:bookmarkEnd w:id="35"/>
    <w:bookmarkStart w:id="39" w:name="설계-확인-design-validation"/>
    <w:p>
      <w:pPr>
        <w:pStyle w:val="Heading2"/>
      </w:pPr>
      <w:r>
        <w:t xml:space="preserve">8.3 설계 확인 (Design Validation)</w:t>
      </w:r>
    </w:p>
    <w:p>
      <w:pPr>
        <w:pStyle w:val="FirstParagraph"/>
      </w:pPr>
      <w:r>
        <w:t xml:space="preserve">설계 확인은 최종 제품이 의도된 사용 또는 특정 용도의 요구사항을 충족하는지 확인하는 활동이다.</w:t>
      </w:r>
    </w:p>
    <w:bookmarkStart w:id="36" w:name="설계-확인-요건"/>
    <w:p>
      <w:pPr>
        <w:pStyle w:val="Heading3"/>
      </w:pPr>
      <w:r>
        <w:t xml:space="preserve">8.3.1 설계 확인 요건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수행 시기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 검증 완료 후, 양산 이관 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수행 조건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실제 사용 조건 또는 이를 모사한 조건에서 수행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독립성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설계 실행 담당자와 독립적인 인원이 주관 (품질팀장 주관)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참여</w:t>
            </w:r>
          </w:p>
        </w:tc>
        <w:tc>
          <w:tcPr/>
          <w:p>
            <w:pPr>
              <w:pStyle w:val="Compact"/>
            </w:pPr>
            <w:r>
              <w:t xml:space="preserve">고객 요구 시 또는 계약 요구 시 고객 참여/입회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규제 적합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감항성, 안전 관련 규제 요구사항 적합성 확인 포함</w:t>
            </w:r>
          </w:p>
        </w:tc>
      </w:tr>
    </w:tbl>
    <w:bookmarkEnd w:id="36"/>
    <w:bookmarkStart w:id="37" w:name="설계-확인-활동"/>
    <w:p>
      <w:pPr>
        <w:pStyle w:val="Heading3"/>
      </w:pPr>
      <w:r>
        <w:t xml:space="preserve">8.3.2 설계 확인 활동</w:t>
      </w:r>
    </w:p>
    <w:p>
      <w:pPr>
        <w:pStyle w:val="Compact"/>
        <w:numPr>
          <w:ilvl w:val="0"/>
          <w:numId w:val="1006"/>
        </w:numPr>
      </w:pPr>
      <w:r>
        <w:t xml:space="preserve">양산 조건 모사 시험 (생산 장비, 양산 재료 사용)</w:t>
      </w:r>
    </w:p>
    <w:p>
      <w:pPr>
        <w:pStyle w:val="Compact"/>
        <w:numPr>
          <w:ilvl w:val="0"/>
          <w:numId w:val="1006"/>
        </w:numPr>
      </w:pPr>
      <w:r>
        <w:t xml:space="preserve">환경 시험 (사용 환경 조건에서의 기능/성능 확인)</w:t>
      </w:r>
    </w:p>
    <w:p>
      <w:pPr>
        <w:pStyle w:val="Compact"/>
        <w:numPr>
          <w:ilvl w:val="0"/>
          <w:numId w:val="1006"/>
        </w:numPr>
      </w:pPr>
      <w:r>
        <w:t xml:space="preserve">규제/인증 시험 (감항성, EMC, 환경 규제 등)</w:t>
      </w:r>
    </w:p>
    <w:p>
      <w:pPr>
        <w:pStyle w:val="Compact"/>
        <w:numPr>
          <w:ilvl w:val="0"/>
          <w:numId w:val="1006"/>
        </w:numPr>
      </w:pPr>
      <w:r>
        <w:t xml:space="preserve">고객 승인 시험 (고객 시험 사양에 따른 시험)</w:t>
      </w:r>
    </w:p>
    <w:p>
      <w:pPr>
        <w:pStyle w:val="Compact"/>
        <w:numPr>
          <w:ilvl w:val="0"/>
          <w:numId w:val="1006"/>
        </w:numPr>
      </w:pPr>
      <w:r>
        <w:t xml:space="preserve">DVP&amp;R의 확인(Validation) 항목 실행 및 결과 기록</w:t>
      </w:r>
    </w:p>
    <w:bookmarkEnd w:id="37"/>
    <w:bookmarkStart w:id="38" w:name="설계-확인과-검증의-분리"/>
    <w:p>
      <w:pPr>
        <w:pStyle w:val="Heading3"/>
      </w:pPr>
      <w:r>
        <w:t xml:space="preserve">8.3.3 설계 확인과 검증의 분리</w:t>
      </w:r>
    </w:p>
    <w:p>
      <w:pPr>
        <w:pStyle w:val="BlockText"/>
      </w:pPr>
      <w:r>
        <w:rPr>
          <w:b/>
          <w:bCs/>
        </w:rPr>
        <w:t xml:space="preserve">항공우주 필수 요구</w:t>
      </w:r>
      <w:r>
        <w:t xml:space="preserve">: 설계 확인(Validation)은 설계 검증(Verification)과 반드시 별도의 활동으로 수행한다.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설계 검증 (Verification)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설계 확인 (Validation)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“올바르게 만들었는가?”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“올바른 것을 만들었는가?”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설계 입력 요구사항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의도된 용도/사용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주관</w:t>
            </w:r>
          </w:p>
        </w:tc>
        <w:tc>
          <w:tcPr/>
          <w:p>
            <w:pPr>
              <w:pStyle w:val="Compact"/>
            </w:pPr>
            <w:r>
              <w:t xml:space="preserve">기술팀장 (개발부서)</w:t>
            </w:r>
          </w:p>
        </w:tc>
        <w:tc>
          <w:tcPr/>
          <w:p>
            <w:pPr>
              <w:pStyle w:val="Compact"/>
            </w:pPr>
            <w:r>
              <w:t xml:space="preserve">품질팀장 (독립적)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Phase 3 (설계 검증 단계)</w:t>
            </w:r>
          </w:p>
        </w:tc>
        <w:tc>
          <w:tcPr/>
          <w:p>
            <w:pPr>
              <w:pStyle w:val="Compact"/>
            </w:pPr>
            <w:r>
              <w:t xml:space="preserve">Phase 4 (설계 확인 단계)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시험실/해석 환경</w:t>
            </w:r>
          </w:p>
        </w:tc>
        <w:tc>
          <w:tcPr/>
          <w:p>
            <w:pPr>
              <w:pStyle w:val="Compact"/>
            </w:pPr>
            <w:r>
              <w:t xml:space="preserve">실제 사용 조건 또는 모사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DVP&amp;R — Verification 섹션</w:t>
            </w:r>
          </w:p>
        </w:tc>
        <w:tc>
          <w:tcPr/>
          <w:p>
            <w:pPr>
              <w:pStyle w:val="Compact"/>
            </w:pPr>
            <w:r>
              <w:t xml:space="preserve">DVP&amp;R — Validation 섹션</w:t>
            </w:r>
          </w:p>
        </w:tc>
      </w:tr>
    </w:tbl>
    <w:bookmarkEnd w:id="38"/>
    <w:bookmarkEnd w:id="39"/>
    <w:bookmarkStart w:id="42" w:name="핵심특성-key-characteristics-kc-관리"/>
    <w:p>
      <w:pPr>
        <w:pStyle w:val="Heading2"/>
      </w:pPr>
      <w:r>
        <w:t xml:space="preserve">8.4 핵심특성 (Key Characteristics, KC) 관리</w:t>
      </w:r>
    </w:p>
    <w:bookmarkStart w:id="40" w:name="핵심특성-식별"/>
    <w:p>
      <w:pPr>
        <w:pStyle w:val="Heading3"/>
      </w:pPr>
      <w:r>
        <w:t xml:space="preserve">8.4.1 핵심특성 식별</w:t>
      </w:r>
    </w:p>
    <w:p>
      <w:pPr>
        <w:pStyle w:val="FirstParagraph"/>
      </w:pPr>
      <w:r>
        <w:t xml:space="preserve">다음 기준에 해당하는 특성을 핵심특성(KC)으로 식별한다: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설명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안전 핵심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안전/감항성에 직접 영향을 미치는 특성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핵심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제품의 핵심 기능/성능에 결정적 영향을 미치는 특성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지정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고객이 핵심특성으로 지정한 특성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핵심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변동 시 제품 적합성에 중대한 영향을 미치는 공정 파라미터</w:t>
            </w:r>
          </w:p>
        </w:tc>
      </w:tr>
    </w:tbl>
    <w:bookmarkEnd w:id="40"/>
    <w:bookmarkStart w:id="41" w:name="핵심특성-관리-프로세스"/>
    <w:p>
      <w:pPr>
        <w:pStyle w:val="Heading3"/>
      </w:pPr>
      <w:r>
        <w:t xml:space="preserve">8.4.2 핵심특성 관리 프로세스</w:t>
      </w:r>
    </w:p>
    <w:p>
      <w:pPr>
        <w:pStyle w:val="Compact"/>
        <w:numPr>
          <w:ilvl w:val="0"/>
          <w:numId w:val="1007"/>
        </w:numPr>
      </w:pPr>
      <w:r>
        <w:t xml:space="preserve">설계 입력 단계에서 KC 후보를 식별</w:t>
      </w:r>
    </w:p>
    <w:p>
      <w:pPr>
        <w:pStyle w:val="Compact"/>
        <w:numPr>
          <w:ilvl w:val="0"/>
          <w:numId w:val="1007"/>
        </w:numPr>
      </w:pPr>
      <w:r>
        <w:t xml:space="preserve">설계 검토(DR) 시 KC를 확정하고</w:t>
      </w:r>
      <w:r>
        <w:t xml:space="preserve"> </w:t>
      </w:r>
      <w:r>
        <w:rPr>
          <w:b/>
          <w:bCs/>
        </w:rPr>
        <w:t xml:space="preserve">QF-807-05 (핵심특성 목록)</w:t>
      </w:r>
      <w:r>
        <w:t xml:space="preserve"> </w:t>
      </w:r>
      <w:r>
        <w:t xml:space="preserve">에 등록</w:t>
      </w:r>
    </w:p>
    <w:p>
      <w:pPr>
        <w:pStyle w:val="Compact"/>
        <w:numPr>
          <w:ilvl w:val="0"/>
          <w:numId w:val="1007"/>
        </w:numPr>
      </w:pPr>
      <w:r>
        <w:t xml:space="preserve">KC를 도면, BOM, 사양서에 KC 기호(◇, △ 등)로 표기</w:t>
      </w:r>
    </w:p>
    <w:p>
      <w:pPr>
        <w:pStyle w:val="Compact"/>
        <w:numPr>
          <w:ilvl w:val="0"/>
          <w:numId w:val="1007"/>
        </w:numPr>
      </w:pPr>
      <w:r>
        <w:t xml:space="preserve">DFMEA에서 KC 관련 고장 모드를 분석하고 관리 방안 수립</w:t>
      </w:r>
    </w:p>
    <w:p>
      <w:pPr>
        <w:pStyle w:val="Compact"/>
        <w:numPr>
          <w:ilvl w:val="0"/>
          <w:numId w:val="1007"/>
        </w:numPr>
      </w:pPr>
      <w:r>
        <w:t xml:space="preserve">DVP&amp;R에 KC 검증/확인 항목을 포함</w:t>
      </w:r>
    </w:p>
    <w:p>
      <w:pPr>
        <w:pStyle w:val="Compact"/>
        <w:numPr>
          <w:ilvl w:val="0"/>
          <w:numId w:val="1007"/>
        </w:numPr>
      </w:pPr>
      <w:r>
        <w:t xml:space="preserve">양산 시 KC에 대한 SPC(통계적 공정 관리) 또는 전수 검사 적용</w:t>
      </w:r>
    </w:p>
    <w:p>
      <w:pPr>
        <w:pStyle w:val="Compact"/>
        <w:numPr>
          <w:ilvl w:val="0"/>
          <w:numId w:val="1007"/>
        </w:numPr>
      </w:pPr>
      <w:r>
        <w:t xml:space="preserve">KC 변경 시 ECR/ECN 절차 및 고객 승인 필요</w:t>
      </w:r>
    </w:p>
    <w:bookmarkEnd w:id="41"/>
    <w:bookmarkEnd w:id="42"/>
    <w:bookmarkEnd w:id="43"/>
    <w:bookmarkStart w:id="47" w:name="설계개발-출력-8.3.5"/>
    <w:p>
      <w:pPr>
        <w:pStyle w:val="Heading1"/>
      </w:pPr>
      <w:r>
        <w:t xml:space="preserve">9. 설계/개발 출력 (8.3.5)</w:t>
      </w:r>
    </w:p>
    <w:bookmarkStart w:id="44" w:name="필수-출력-항목"/>
    <w:p>
      <w:pPr>
        <w:pStyle w:val="Heading2"/>
      </w:pPr>
      <w:r>
        <w:t xml:space="preserve">9.1 필수 출력 항목</w:t>
      </w:r>
    </w:p>
    <w:p>
      <w:pPr>
        <w:pStyle w:val="FirstParagraph"/>
      </w:pPr>
      <w:r>
        <w:t xml:space="preserve">설계/개발 출력은 입력 요구사항에 대하여 검증 가능한 형태로 작성하며, 다음 항목을 포함한다: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46"/>
        <w:gridCol w:w="1827"/>
        <w:gridCol w:w="304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출력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양식/형식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도면</w:t>
            </w:r>
          </w:p>
        </w:tc>
        <w:tc>
          <w:tcPr/>
          <w:p>
            <w:pPr>
              <w:pStyle w:val="Compact"/>
            </w:pPr>
            <w:r>
              <w:t xml:space="preserve">부품도, 조립도, 배치도, 회로도 (2D/3D)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CAD 파일 +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 (자재명세서)</w:t>
            </w:r>
          </w:p>
        </w:tc>
        <w:tc>
          <w:tcPr/>
          <w:p>
            <w:pPr>
              <w:pStyle w:val="Compact"/>
            </w:pPr>
            <w:r>
              <w:t xml:space="preserve">부품 목록, 사양, 수량, 공급업체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QF-807-06 또는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사양서</w:t>
            </w:r>
          </w:p>
        </w:tc>
        <w:tc>
          <w:tcPr/>
          <w:p>
            <w:pPr>
              <w:pStyle w:val="Compact"/>
            </w:pPr>
            <w:r>
              <w:t xml:space="preserve">기능/성능 사양, 재료 사양, 환경 사양</w:t>
            </w:r>
          </w:p>
        </w:tc>
        <w:tc>
          <w:tcPr/>
          <w:p>
            <w:pPr>
              <w:pStyle w:val="Compact"/>
            </w:pPr>
            <w:r>
              <w:t xml:space="preserve">QF-807-07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시험 계획 / DVP&amp;R</w:t>
            </w:r>
          </w:p>
        </w:tc>
        <w:tc>
          <w:tcPr/>
          <w:p>
            <w:pPr>
              <w:pStyle w:val="Compact"/>
            </w:pPr>
            <w:r>
              <w:t xml:space="preserve">설계 검증/확인 계획 및 결과</w:t>
            </w:r>
          </w:p>
        </w:tc>
        <w:tc>
          <w:tcPr/>
          <w:p>
            <w:pPr>
              <w:pStyle w:val="Compact"/>
            </w:pPr>
            <w:r>
              <w:t xml:space="preserve">QF-807-04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핵심특성 목록</w:t>
            </w:r>
          </w:p>
        </w:tc>
        <w:tc>
          <w:tcPr/>
          <w:p>
            <w:pPr>
              <w:pStyle w:val="Compact"/>
            </w:pPr>
            <w:r>
              <w:t xml:space="preserve">KC 목록, 관리 기준, 검사 방법</w:t>
            </w:r>
          </w:p>
        </w:tc>
        <w:tc>
          <w:tcPr/>
          <w:p>
            <w:pPr>
              <w:pStyle w:val="Compact"/>
            </w:pPr>
            <w:r>
              <w:t xml:space="preserve">QF-807-05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DFMEA</w:t>
            </w:r>
          </w:p>
        </w:tc>
        <w:tc>
          <w:tcPr/>
          <w:p>
            <w:pPr>
              <w:pStyle w:val="Compact"/>
            </w:pPr>
            <w:r>
              <w:t xml:space="preserve">설계 고장 모드 영향 분석</w:t>
            </w:r>
          </w:p>
        </w:tc>
        <w:tc>
          <w:tcPr/>
          <w:p>
            <w:pPr>
              <w:pStyle w:val="Compact"/>
            </w:pPr>
            <w:r>
              <w:t xml:space="preserve">QP-802 양식 참조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 기준서</w:t>
            </w:r>
          </w:p>
        </w:tc>
        <w:tc>
          <w:tcPr/>
          <w:p>
            <w:pPr>
              <w:pStyle w:val="Compact"/>
            </w:pPr>
            <w:r>
              <w:t xml:space="preserve">수입/공정/출하 검사 기준</w:t>
            </w:r>
          </w:p>
        </w:tc>
        <w:tc>
          <w:tcPr/>
          <w:p>
            <w:pPr>
              <w:pStyle w:val="Compact"/>
            </w:pPr>
            <w:r>
              <w:t xml:space="preserve">QF-807-08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포장 사양</w:t>
            </w:r>
          </w:p>
        </w:tc>
        <w:tc>
          <w:tcPr/>
          <w:p>
            <w:pPr>
              <w:pStyle w:val="Compact"/>
            </w:pPr>
            <w:r>
              <w:t xml:space="preserve">포장 방법, 표시, 취급 주의사항</w:t>
            </w:r>
          </w:p>
        </w:tc>
        <w:tc>
          <w:tcPr/>
          <w:p>
            <w:pPr>
              <w:pStyle w:val="Compact"/>
            </w:pPr>
            <w:r>
              <w:t xml:space="preserve">고객 요구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소프트웨어 문서</w:t>
            </w:r>
          </w:p>
        </w:tc>
        <w:tc>
          <w:tcPr/>
          <w:p>
            <w:pPr>
              <w:pStyle w:val="Compact"/>
            </w:pPr>
            <w:r>
              <w:t xml:space="preserve">소프트웨어 요구사항, 설계서, 시험 계획 (해당 시)</w:t>
            </w:r>
          </w:p>
        </w:tc>
        <w:tc>
          <w:tcPr/>
          <w:p>
            <w:pPr>
              <w:pStyle w:val="Compact"/>
            </w:pPr>
            <w:r>
              <w:t xml:space="preserve">프로젝트별 정의</w:t>
            </w:r>
          </w:p>
        </w:tc>
      </w:tr>
    </w:tbl>
    <w:bookmarkEnd w:id="44"/>
    <w:bookmarkStart w:id="45" w:name="설계-출력-요구사항"/>
    <w:p>
      <w:pPr>
        <w:pStyle w:val="Heading2"/>
      </w:pPr>
      <w:r>
        <w:t xml:space="preserve">9.2 설계 출력 요구사항</w:t>
      </w:r>
    </w:p>
    <w:p>
      <w:pPr>
        <w:pStyle w:val="FirstParagraph"/>
      </w:pPr>
      <w:r>
        <w:t xml:space="preserve">AS9100D 8.3.5에 따라 설계/개발 출력은 다음을 충족한다:</w:t>
      </w:r>
    </w:p>
    <w:p>
      <w:pPr>
        <w:pStyle w:val="Compact"/>
        <w:numPr>
          <w:ilvl w:val="0"/>
          <w:numId w:val="1008"/>
        </w:numPr>
      </w:pPr>
      <w:r>
        <w:t xml:space="preserve">설계/개발 입력 요구사항을 충족한다</w:t>
      </w:r>
    </w:p>
    <w:p>
      <w:pPr>
        <w:pStyle w:val="Compact"/>
        <w:numPr>
          <w:ilvl w:val="0"/>
          <w:numId w:val="1008"/>
        </w:numPr>
      </w:pPr>
      <w:r>
        <w:t xml:space="preserve">후속 프로세스(구매, 생산, 서비스 제공)에 적절한 정보를 제공한다</w:t>
      </w:r>
    </w:p>
    <w:p>
      <w:pPr>
        <w:pStyle w:val="Compact"/>
        <w:numPr>
          <w:ilvl w:val="0"/>
          <w:numId w:val="1008"/>
        </w:numPr>
      </w:pPr>
      <w:r>
        <w:t xml:space="preserve">모니터링 및 측정 요구사항과 합격 기준을 포함하거나 인용한다</w:t>
      </w:r>
    </w:p>
    <w:p>
      <w:pPr>
        <w:pStyle w:val="Compact"/>
        <w:numPr>
          <w:ilvl w:val="0"/>
          <w:numId w:val="1008"/>
        </w:numPr>
      </w:pPr>
      <w:r>
        <w:t xml:space="preserve">의도된 목적과 안전/적절한 사용에 필수적인 제품 특성을 규정한다</w:t>
      </w:r>
    </w:p>
    <w:p>
      <w:pPr>
        <w:pStyle w:val="Compact"/>
        <w:numPr>
          <w:ilvl w:val="0"/>
          <w:numId w:val="1008"/>
        </w:numPr>
      </w:pPr>
      <w:r>
        <w:t xml:space="preserve">핵심특성(KC)을 식별하고 관리 방법을 규정한다</w:t>
      </w:r>
    </w:p>
    <w:bookmarkEnd w:id="45"/>
    <w:bookmarkStart w:id="46" w:name="설계-출력-승인"/>
    <w:p>
      <w:pPr>
        <w:pStyle w:val="Heading2"/>
      </w:pPr>
      <w:r>
        <w:t xml:space="preserve">9.3 설계 출력 승인</w:t>
      </w:r>
    </w:p>
    <w:p>
      <w:pPr>
        <w:pStyle w:val="Compact"/>
        <w:numPr>
          <w:ilvl w:val="0"/>
          <w:numId w:val="1009"/>
        </w:numPr>
      </w:pPr>
      <w:r>
        <w:t xml:space="preserve">설계 출력은 기술팀장이 검토하고 QMR이 승인한다</w:t>
      </w:r>
    </w:p>
    <w:p>
      <w:pPr>
        <w:pStyle w:val="Compact"/>
        <w:numPr>
          <w:ilvl w:val="0"/>
          <w:numId w:val="1009"/>
        </w:numPr>
      </w:pPr>
      <w:r>
        <w:t xml:space="preserve">승인된 설계 출력은 형상관리 대상으로 기준선(Baseline)에 포함 (QP-803)</w:t>
      </w:r>
    </w:p>
    <w:p>
      <w:pPr>
        <w:pStyle w:val="Compact"/>
        <w:numPr>
          <w:ilvl w:val="0"/>
          <w:numId w:val="1009"/>
        </w:numPr>
      </w:pPr>
      <w:r>
        <w:t xml:space="preserve">설계 출력의 배포 및 관리는 문서화된 정보 관리 절차(QP-706)를 따른다</w:t>
      </w:r>
    </w:p>
    <w:bookmarkEnd w:id="46"/>
    <w:bookmarkEnd w:id="47"/>
    <w:bookmarkStart w:id="52" w:name="설계개발-변경-8.3.6"/>
    <w:p>
      <w:pPr>
        <w:pStyle w:val="Heading1"/>
      </w:pPr>
      <w:r>
        <w:t xml:space="preserve">10. 설계/개발 변경 (8.3.6)</w:t>
      </w:r>
    </w:p>
    <w:bookmarkStart w:id="48" w:name="설계-변경-관리-프로세스"/>
    <w:p>
      <w:pPr>
        <w:pStyle w:val="Heading2"/>
      </w:pPr>
      <w:r>
        <w:t xml:space="preserve">10.1 설계 변경 관리 프로세스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설계/개발 변경 관리 프로세스 흐름도                     │</w:t>
      </w:r>
      <w:r>
        <w:br/>
      </w:r>
      <w:r>
        <w:rPr>
          <w:rStyle w:val="VerbatimChar"/>
        </w:rPr>
        <w:t xml:space="preserve">│           Design/Development Change Management Flow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변경 필요 발생 (설계 오류, 고객 요구, 개선, 부적합)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  ① ECR (설계 변경 요청) 작성</w:t>
      </w:r>
      <w:r>
        <w:br/>
      </w:r>
      <w:r>
        <w:rPr>
          <w:rStyle w:val="VerbatimChar"/>
        </w:rPr>
        <w:t xml:space="preserve">     │  · 변경 사유, 변경 내용, 영향 범위 기술</w:t>
      </w:r>
      <w:r>
        <w:br/>
      </w:r>
      <w:r>
        <w:rPr>
          <w:rStyle w:val="VerbatimChar"/>
        </w:rPr>
        <w:t xml:space="preserve">     │  · 요청자 → 기술팀장 제출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  ② 영향 분석 (Impact Analysis)</w:t>
      </w:r>
      <w:r>
        <w:br/>
      </w:r>
      <w:r>
        <w:rPr>
          <w:rStyle w:val="VerbatimChar"/>
        </w:rPr>
        <w:t xml:space="preserve">     │  · 기술적 영향: 기능, 성능, 안전, KC 영향</w:t>
      </w:r>
      <w:r>
        <w:br/>
      </w:r>
      <w:r>
        <w:rPr>
          <w:rStyle w:val="VerbatimChar"/>
        </w:rPr>
        <w:t xml:space="preserve">     │  · 생산 영향: 공정, 금형, 재공품, 재고</w:t>
      </w:r>
      <w:r>
        <w:br/>
      </w:r>
      <w:r>
        <w:rPr>
          <w:rStyle w:val="VerbatimChar"/>
        </w:rPr>
        <w:t xml:space="preserve">     │  · 원가 영향: 부품비, 공정비, 금형비</w:t>
      </w:r>
      <w:r>
        <w:br/>
      </w:r>
      <w:r>
        <w:rPr>
          <w:rStyle w:val="VerbatimChar"/>
        </w:rPr>
        <w:t xml:space="preserve">     │  · 일정 영향: 납기, 생산 계획</w:t>
      </w:r>
      <w:r>
        <w:br/>
      </w:r>
      <w:r>
        <w:rPr>
          <w:rStyle w:val="VerbatimChar"/>
        </w:rPr>
        <w:t xml:space="preserve">     │  · 형상관리 영향: 기준선, CI 변경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  ③ CCB 심의/승인 (QP-803 연계)</w:t>
      </w:r>
      <w:r>
        <w:br/>
      </w:r>
      <w:r>
        <w:rPr>
          <w:rStyle w:val="VerbatimChar"/>
        </w:rPr>
        <w:t xml:space="preserve">     │  · CCB에서 변경 타당성 심의</w:t>
      </w:r>
      <w:r>
        <w:br/>
      </w:r>
      <w:r>
        <w:rPr>
          <w:rStyle w:val="VerbatimChar"/>
        </w:rPr>
        <w:t xml:space="preserve">     │  · 고객 승인 필요 여부 판단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├──→ [반려] → ECR 보완 또는 종결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  ④ 고객 승인 (해당 시)</w:t>
      </w:r>
      <w:r>
        <w:br/>
      </w:r>
      <w:r>
        <w:rPr>
          <w:rStyle w:val="VerbatimChar"/>
        </w:rPr>
        <w:t xml:space="preserve">     │  · 고객 통보 및 승인 획득</w:t>
      </w:r>
      <w:r>
        <w:br/>
      </w:r>
      <w:r>
        <w:rPr>
          <w:rStyle w:val="VerbatimChar"/>
        </w:rPr>
        <w:t xml:space="preserve">     │  · 고객 승인 기록 보존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  ⑤ ECN (설계 변경 통보) 발행</w:t>
      </w:r>
      <w:r>
        <w:br/>
      </w:r>
      <w:r>
        <w:rPr>
          <w:rStyle w:val="VerbatimChar"/>
        </w:rPr>
        <w:t xml:space="preserve">     │  · 변경 실행 지시</w:t>
      </w:r>
      <w:r>
        <w:br/>
      </w:r>
      <w:r>
        <w:rPr>
          <w:rStyle w:val="VerbatimChar"/>
        </w:rPr>
        <w:t xml:space="preserve">     │  · 관련 부서 배포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  ⑥ 변경 실행</w:t>
      </w:r>
      <w:r>
        <w:br/>
      </w:r>
      <w:r>
        <w:rPr>
          <w:rStyle w:val="VerbatimChar"/>
        </w:rPr>
        <w:t xml:space="preserve">     │  · 도면/BOM/사양서 개정</w:t>
      </w:r>
      <w:r>
        <w:br/>
      </w:r>
      <w:r>
        <w:rPr>
          <w:rStyle w:val="VerbatimChar"/>
        </w:rPr>
        <w:t xml:space="preserve">     │  · 금형/지그 변경 (해당 시)</w:t>
      </w:r>
      <w:r>
        <w:br/>
      </w:r>
      <w:r>
        <w:rPr>
          <w:rStyle w:val="VerbatimChar"/>
        </w:rPr>
        <w:t xml:space="preserve">     │  · 생산 전환점 결정 (Effectivity)</w:t>
      </w:r>
      <w:r>
        <w:br/>
      </w:r>
      <w:r>
        <w:rPr>
          <w:rStyle w:val="VerbatimChar"/>
        </w:rPr>
        <w:t xml:space="preserve">     │  · 재공품/재고 처리 결정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  ⑦ 변경 검증</w:t>
      </w:r>
      <w:r>
        <w:br/>
      </w:r>
      <w:r>
        <w:rPr>
          <w:rStyle w:val="VerbatimChar"/>
        </w:rPr>
        <w:t xml:space="preserve">     │  · 변경된 설계의 재검증 (DVP&amp;R 갱신)</w:t>
      </w:r>
      <w:r>
        <w:br/>
      </w:r>
      <w:r>
        <w:rPr>
          <w:rStyle w:val="VerbatimChar"/>
        </w:rPr>
        <w:t xml:space="preserve">     │  · 형상 기준선 갱신 (QP-803)</w:t>
      </w:r>
      <w:r>
        <w:br/>
      </w:r>
      <w:r>
        <w:rPr>
          <w:rStyle w:val="VerbatimChar"/>
        </w:rPr>
        <w:t xml:space="preserve">     │  · 변경 이력 기록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  ⑧ 변경 완료 및 기록 보존</w:t>
      </w:r>
      <w:r>
        <w:br/>
      </w:r>
      <w:r>
        <w:rPr>
          <w:rStyle w:val="VerbatimChar"/>
        </w:rPr>
        <w:t xml:space="preserve">     · ECR/ECN 이력 보존</w:t>
      </w:r>
      <w:r>
        <w:br/>
      </w:r>
      <w:r>
        <w:rPr>
          <w:rStyle w:val="VerbatimChar"/>
        </w:rPr>
        <w:t xml:space="preserve">     · 형상관리 기록 갱신</w:t>
      </w:r>
    </w:p>
    <w:bookmarkEnd w:id="48"/>
    <w:bookmarkStart w:id="49" w:name="설계-변경-분류"/>
    <w:p>
      <w:pPr>
        <w:pStyle w:val="Heading2"/>
      </w:pPr>
      <w:r>
        <w:t xml:space="preserve">10.2 설계 변경 분류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 권한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고객 통보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I (중대 변경)</w:t>
            </w:r>
          </w:p>
        </w:tc>
        <w:tc>
          <w:tcPr/>
          <w:p>
            <w:pPr>
              <w:pStyle w:val="Compact"/>
            </w:pPr>
            <w:r>
              <w:t xml:space="preserve">기능/성능/안전/적합성에 영향</w:t>
            </w:r>
          </w:p>
        </w:tc>
        <w:tc>
          <w:tcPr/>
          <w:p>
            <w:pPr>
              <w:pStyle w:val="Compact"/>
            </w:pPr>
            <w:r>
              <w:t xml:space="preserve">CCB + QMR + 고객 승인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II (경미 변경)</w:t>
            </w:r>
          </w:p>
        </w:tc>
        <w:tc>
          <w:tcPr/>
          <w:p>
            <w:pPr>
              <w:pStyle w:val="Compact"/>
            </w:pPr>
            <w:r>
              <w:t xml:space="preserve">기능/성능에 영향 없는 변경</w:t>
            </w:r>
          </w:p>
        </w:tc>
        <w:tc>
          <w:tcPr/>
          <w:p>
            <w:pPr>
              <w:pStyle w:val="Compact"/>
            </w:pPr>
            <w:r>
              <w:t xml:space="preserve">CCB + 기술팀장</w:t>
            </w:r>
          </w:p>
        </w:tc>
        <w:tc>
          <w:tcPr/>
          <w:p>
            <w:pPr>
              <w:pStyle w:val="Compact"/>
            </w:pPr>
            <w:r>
              <w:t xml:space="preserve">고객 요구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III (행정적 변경)</w:t>
            </w:r>
          </w:p>
        </w:tc>
        <w:tc>
          <w:tcPr/>
          <w:p>
            <w:pPr>
              <w:pStyle w:val="Compact"/>
            </w:pPr>
            <w:r>
              <w:t xml:space="preserve">오기 정정, 서식 변경 등</w:t>
            </w:r>
          </w:p>
        </w:tc>
        <w:tc>
          <w:tcPr/>
          <w:p>
            <w:pPr>
              <w:pStyle w:val="Compact"/>
            </w:pPr>
            <w:r>
              <w:t xml:space="preserve">기술팀장</w:t>
            </w:r>
          </w:p>
        </w:tc>
        <w:tc>
          <w:tcPr/>
          <w:p>
            <w:pPr>
              <w:pStyle w:val="Compact"/>
            </w:pPr>
            <w:r>
              <w:t xml:space="preserve">불필요</w:t>
            </w:r>
          </w:p>
        </w:tc>
      </w:tr>
    </w:tbl>
    <w:bookmarkEnd w:id="49"/>
    <w:bookmarkStart w:id="50" w:name="변경-시-재검증재확인-요구"/>
    <w:p>
      <w:pPr>
        <w:pStyle w:val="Heading2"/>
      </w:pPr>
      <w:r>
        <w:t xml:space="preserve">10.3 변경 시 재검증/재확인 요구</w:t>
      </w:r>
    </w:p>
    <w:p>
      <w:pPr>
        <w:pStyle w:val="Compact"/>
        <w:numPr>
          <w:ilvl w:val="0"/>
          <w:numId w:val="1010"/>
        </w:numPr>
      </w:pPr>
      <w:r>
        <w:t xml:space="preserve">Class I 변경: 변경 범위에 해당하는 설계 검증 및 확인 활동 재수행</w:t>
      </w:r>
    </w:p>
    <w:p>
      <w:pPr>
        <w:pStyle w:val="Compact"/>
        <w:numPr>
          <w:ilvl w:val="0"/>
          <w:numId w:val="1010"/>
        </w:numPr>
      </w:pPr>
      <w:r>
        <w:t xml:space="preserve">Class II 변경: 변경 범위에 해당하는 설계 검증 재수행</w:t>
      </w:r>
    </w:p>
    <w:p>
      <w:pPr>
        <w:pStyle w:val="Compact"/>
        <w:numPr>
          <w:ilvl w:val="0"/>
          <w:numId w:val="1010"/>
        </w:numPr>
      </w:pPr>
      <w:r>
        <w:t xml:space="preserve">핵심특성(KC) 관련 변경: 고객 사전 승인 필수, DVP&amp;R 갱신</w:t>
      </w:r>
    </w:p>
    <w:bookmarkEnd w:id="50"/>
    <w:bookmarkStart w:id="51" w:name="형상관리-연계"/>
    <w:p>
      <w:pPr>
        <w:pStyle w:val="Heading2"/>
      </w:pPr>
      <w:r>
        <w:t xml:space="preserve">10.4 형상관리 연계</w:t>
      </w:r>
    </w:p>
    <w:p>
      <w:pPr>
        <w:pStyle w:val="Compact"/>
        <w:numPr>
          <w:ilvl w:val="0"/>
          <w:numId w:val="1011"/>
        </w:numPr>
      </w:pPr>
      <w:r>
        <w:t xml:space="preserve">모든 설계 변경은 QP-803(형상관리 절차)에 따라 CCB 심의를 거친다</w:t>
      </w:r>
    </w:p>
    <w:p>
      <w:pPr>
        <w:pStyle w:val="Compact"/>
        <w:numPr>
          <w:ilvl w:val="0"/>
          <w:numId w:val="1011"/>
        </w:numPr>
      </w:pPr>
      <w:r>
        <w:t xml:space="preserve">변경 승인 후 해당 형상 항목의 기준선을 갱신한다</w:t>
      </w:r>
    </w:p>
    <w:p>
      <w:pPr>
        <w:pStyle w:val="Compact"/>
        <w:numPr>
          <w:ilvl w:val="0"/>
          <w:numId w:val="1011"/>
        </w:numPr>
      </w:pPr>
      <w:r>
        <w:t xml:space="preserve">ECR/ECN 번호와 형상 항목(CI) 번호의 추적 관계를 유지한다</w:t>
      </w:r>
    </w:p>
    <w:bookmarkEnd w:id="51"/>
    <w:bookmarkEnd w:id="52"/>
    <w:bookmarkStart w:id="59" w:name="항공우주-특수-요구사항"/>
    <w:p>
      <w:pPr>
        <w:pStyle w:val="Heading1"/>
      </w:pPr>
      <w:r>
        <w:t xml:space="preserve">11. 항공우주 특수 요구사항</w:t>
      </w:r>
    </w:p>
    <w:bookmarkStart w:id="53" w:name="설계-검증과-확인의-분리-as9100d-8.3.4"/>
    <w:p>
      <w:pPr>
        <w:pStyle w:val="Heading2"/>
      </w:pPr>
      <w:r>
        <w:t xml:space="preserve">11.1 설계 검증과 확인의 분리 (AS9100D 8.3.4)</w:t>
      </w:r>
    </w:p>
    <w:p>
      <w:pPr>
        <w:pStyle w:val="Compact"/>
        <w:numPr>
          <w:ilvl w:val="0"/>
          <w:numId w:val="1012"/>
        </w:numPr>
      </w:pPr>
      <w:r>
        <w:t xml:space="preserve">설계 검증(Verification)과 설계 확인(Validation)은 별도의 활동으로 기획, 수행, 기록한다</w:t>
      </w:r>
    </w:p>
    <w:p>
      <w:pPr>
        <w:pStyle w:val="Compact"/>
        <w:numPr>
          <w:ilvl w:val="0"/>
          <w:numId w:val="1012"/>
        </w:numPr>
      </w:pPr>
      <w:r>
        <w:t xml:space="preserve">검증은 기술팀(개발부서) 주관, 확인은 품질팀 주관으로 독립성을 보장한다</w:t>
      </w:r>
    </w:p>
    <w:p>
      <w:pPr>
        <w:pStyle w:val="Compact"/>
        <w:numPr>
          <w:ilvl w:val="0"/>
          <w:numId w:val="1012"/>
        </w:numPr>
      </w:pPr>
      <w:r>
        <w:t xml:space="preserve">DVP&amp;R에서 Verification 항목과 Validation 항목을 구분하여 관리한다</w:t>
      </w:r>
    </w:p>
    <w:p>
      <w:pPr>
        <w:pStyle w:val="Compact"/>
        <w:numPr>
          <w:ilvl w:val="0"/>
          <w:numId w:val="1012"/>
        </w:numPr>
      </w:pPr>
      <w:r>
        <w:t xml:space="preserve">각 활동의 완료 기준, 담당자, 일정을 별도로 정의한다</w:t>
      </w:r>
    </w:p>
    <w:bookmarkEnd w:id="53"/>
    <w:bookmarkStart w:id="54" w:name="핵심특성-key-characteristics-관리"/>
    <w:p>
      <w:pPr>
        <w:pStyle w:val="Heading2"/>
      </w:pPr>
      <w:r>
        <w:t xml:space="preserve">11.2 핵심특성 (Key Characteristics) 관리</w:t>
      </w:r>
    </w:p>
    <w:p>
      <w:pPr>
        <w:pStyle w:val="Compact"/>
        <w:numPr>
          <w:ilvl w:val="0"/>
          <w:numId w:val="1013"/>
        </w:numPr>
      </w:pPr>
      <w:r>
        <w:t xml:space="preserve">모든 항공우주 제품의 설계 시 핵심특성(KC)을 식별하고 문서화한다</w:t>
      </w:r>
    </w:p>
    <w:p>
      <w:pPr>
        <w:pStyle w:val="Compact"/>
        <w:numPr>
          <w:ilvl w:val="0"/>
          <w:numId w:val="1013"/>
        </w:numPr>
      </w:pPr>
      <w:r>
        <w:t xml:space="preserve">KC는 도면에 특수 기호(◇)로 표기하고, 핵심특성 목록(QF-807-05)에 등록한다</w:t>
      </w:r>
    </w:p>
    <w:p>
      <w:pPr>
        <w:pStyle w:val="Compact"/>
        <w:numPr>
          <w:ilvl w:val="0"/>
          <w:numId w:val="1013"/>
        </w:numPr>
      </w:pPr>
      <w:r>
        <w:t xml:space="preserve">KC에 대해 DFMEA에서 고장 모드를 분석하고 탐지/예방 관리 방안을 수립한다</w:t>
      </w:r>
    </w:p>
    <w:p>
      <w:pPr>
        <w:pStyle w:val="Compact"/>
        <w:numPr>
          <w:ilvl w:val="0"/>
          <w:numId w:val="1013"/>
        </w:numPr>
      </w:pPr>
      <w:r>
        <w:t xml:space="preserve">KC 관련 변경 시 고객 사전 승인을 획득한다</w:t>
      </w:r>
    </w:p>
    <w:p>
      <w:pPr>
        <w:pStyle w:val="Compact"/>
        <w:numPr>
          <w:ilvl w:val="0"/>
          <w:numId w:val="1013"/>
        </w:numPr>
      </w:pPr>
      <w:r>
        <w:t xml:space="preserve">양산 시 KC에 대해 SPC 또는 강화된 검사를 적용한다</w:t>
      </w:r>
    </w:p>
    <w:bookmarkEnd w:id="54"/>
    <w:bookmarkStart w:id="55" w:name="dvpr-의무-적용"/>
    <w:p>
      <w:pPr>
        <w:pStyle w:val="Heading2"/>
      </w:pPr>
      <w:r>
        <w:t xml:space="preserve">11.3 DVP&amp;R 의무 적용</w:t>
      </w:r>
    </w:p>
    <w:p>
      <w:pPr>
        <w:pStyle w:val="Compact"/>
        <w:numPr>
          <w:ilvl w:val="0"/>
          <w:numId w:val="1014"/>
        </w:numPr>
      </w:pPr>
      <w:r>
        <w:t xml:space="preserve">모든 설계/개발 프로젝트에 DVP&amp;R(QF-807-04)을 작성한다</w:t>
      </w:r>
    </w:p>
    <w:p>
      <w:pPr>
        <w:pStyle w:val="Compact"/>
        <w:numPr>
          <w:ilvl w:val="0"/>
          <w:numId w:val="1014"/>
        </w:numPr>
      </w:pPr>
      <w:r>
        <w:t xml:space="preserve">DVP&amp;R은 설계 기획 단계에서 초기 작성하고, 설계 진행에 따라 상세화한다</w:t>
      </w:r>
    </w:p>
    <w:p>
      <w:pPr>
        <w:pStyle w:val="Compact"/>
        <w:numPr>
          <w:ilvl w:val="0"/>
          <w:numId w:val="1014"/>
        </w:numPr>
      </w:pPr>
      <w:r>
        <w:t xml:space="preserve">검증/확인 결과는 DVP&amp;R에 실시간으로 기록하고 관리한다</w:t>
      </w:r>
    </w:p>
    <w:p>
      <w:pPr>
        <w:pStyle w:val="Compact"/>
        <w:numPr>
          <w:ilvl w:val="0"/>
          <w:numId w:val="1014"/>
        </w:numPr>
      </w:pPr>
      <w:r>
        <w:t xml:space="preserve">DVP&amp;R 완료는 양산 이관의 필수 전제조건이다</w:t>
      </w:r>
    </w:p>
    <w:bookmarkEnd w:id="55"/>
    <w:bookmarkStart w:id="56" w:name="고객-승인-및-통보"/>
    <w:p>
      <w:pPr>
        <w:pStyle w:val="Heading2"/>
      </w:pPr>
      <w:r>
        <w:t xml:space="preserve">11.4 고객 승인 및 통보</w:t>
      </w:r>
    </w:p>
    <w:p>
      <w:pPr>
        <w:pStyle w:val="FirstParagraph"/>
      </w:pPr>
      <w:r>
        <w:t xml:space="preserve">다음 경우 고객에게 사전 통보 및 승인을 획득한다: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상황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신규 설계 결과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설계 승인 (해당 계약 조건에 따라)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핵심특성(KC) 관련 변경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사전 승인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I 설계 변경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고객 사전 승인 필수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재료/공정 변경</w:t>
            </w:r>
          </w:p>
        </w:tc>
        <w:tc>
          <w:tcPr/>
          <w:p>
            <w:pPr>
              <w:pStyle w:val="Compact"/>
            </w:pPr>
            <w:r>
              <w:t xml:space="preserve">고객 통보 (계약 조건에 따라 승인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공급업체 변경</w:t>
            </w:r>
          </w:p>
        </w:tc>
        <w:tc>
          <w:tcPr/>
          <w:p>
            <w:pPr>
              <w:pStyle w:val="Compact"/>
            </w:pPr>
            <w:r>
              <w:t xml:space="preserve">고객 통보 (계약 조건에 따라 승인 필요)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 이관 (생산지 변경)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사전 승인 필수</w:t>
            </w:r>
          </w:p>
        </w:tc>
      </w:tr>
    </w:tbl>
    <w:bookmarkEnd w:id="56"/>
    <w:bookmarkStart w:id="57" w:name="apqpppap-연계"/>
    <w:p>
      <w:pPr>
        <w:pStyle w:val="Heading2"/>
      </w:pPr>
      <w:r>
        <w:t xml:space="preserve">11.5 APQP/PPAP 연계</w:t>
      </w:r>
    </w:p>
    <w:p>
      <w:pPr>
        <w:pStyle w:val="Compact"/>
        <w:numPr>
          <w:ilvl w:val="0"/>
          <w:numId w:val="1015"/>
        </w:numPr>
      </w:pPr>
      <w:r>
        <w:t xml:space="preserve">Phase 별 APQP 산출물을 관리하고, 설계/개발 기획서(QF-807-01)에 해당 APQP 단계를 명시한다</w:t>
      </w:r>
    </w:p>
    <w:p>
      <w:pPr>
        <w:pStyle w:val="Compact"/>
        <w:numPr>
          <w:ilvl w:val="0"/>
          <w:numId w:val="1015"/>
        </w:numPr>
      </w:pPr>
      <w:r>
        <w:t xml:space="preserve">고객 요구 시 PPAP 제출 패키지를 준비한다 (도면, BOM, FMEA, DVP&amp;R, FAI, 관리 계획서 등)</w:t>
      </w:r>
    </w:p>
    <w:p>
      <w:pPr>
        <w:pStyle w:val="Compact"/>
        <w:numPr>
          <w:ilvl w:val="0"/>
          <w:numId w:val="1015"/>
        </w:numPr>
      </w:pPr>
      <w:r>
        <w:t xml:space="preserve">PPAP 승인 등급(Level 1~5)은 고객 지정에 따른다</w:t>
      </w:r>
    </w:p>
    <w:bookmarkEnd w:id="57"/>
    <w:bookmarkStart w:id="58" w:name="설계-시-안전-고려사항"/>
    <w:p>
      <w:pPr>
        <w:pStyle w:val="Heading2"/>
      </w:pPr>
      <w:r>
        <w:t xml:space="preserve">11.6 설계 시 안전 고려사항</w:t>
      </w:r>
    </w:p>
    <w:p>
      <w:pPr>
        <w:pStyle w:val="Compact"/>
        <w:numPr>
          <w:ilvl w:val="0"/>
          <w:numId w:val="1016"/>
        </w:numPr>
      </w:pPr>
      <w:r>
        <w:t xml:space="preserve">안전 핵심 항목에 대해 QP-804(제품/서비스 안전 관리)와 연계하여 관리한다</w:t>
      </w:r>
    </w:p>
    <w:p>
      <w:pPr>
        <w:pStyle w:val="Compact"/>
        <w:numPr>
          <w:ilvl w:val="0"/>
          <w:numId w:val="1016"/>
        </w:numPr>
      </w:pPr>
      <w:r>
        <w:t xml:space="preserve">안전 관련 설계 변경은 반드시 안전성 영향 평가를 수행한다</w:t>
      </w:r>
    </w:p>
    <w:p>
      <w:pPr>
        <w:pStyle w:val="Compact"/>
        <w:numPr>
          <w:ilvl w:val="0"/>
          <w:numId w:val="1016"/>
        </w:numPr>
      </w:pPr>
      <w:r>
        <w:t xml:space="preserve">안전 핵심 특성은 핵심특성 목록에 별도 구분하여 관리한다 (안전 KC)</w:t>
      </w:r>
    </w:p>
    <w:bookmarkEnd w:id="58"/>
    <w:bookmarkEnd w:id="59"/>
    <w:bookmarkStart w:id="62" w:name="기록-관리"/>
    <w:p>
      <w:pPr>
        <w:pStyle w:val="Heading1"/>
      </w:pPr>
      <w:r>
        <w:t xml:space="preserve">12. 기록 관리</w:t>
      </w:r>
    </w:p>
    <w:bookmarkStart w:id="60" w:name="보존-대상-기록"/>
    <w:p>
      <w:pPr>
        <w:pStyle w:val="Heading2"/>
      </w:pPr>
      <w:r>
        <w:t xml:space="preserve">12.1 보존 대상 기록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설계/개발 기획서</w:t>
            </w:r>
          </w:p>
        </w:tc>
        <w:tc>
          <w:tcPr/>
          <w:p>
            <w:pPr>
              <w:pStyle w:val="Compact"/>
            </w:pPr>
            <w:r>
              <w:t xml:space="preserve">QF-807-01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수명 + 10년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입력 체크리스트</w:t>
            </w:r>
          </w:p>
        </w:tc>
        <w:tc>
          <w:tcPr/>
          <w:p>
            <w:pPr>
              <w:pStyle w:val="Compact"/>
            </w:pPr>
            <w:r>
              <w:t xml:space="preserve">QF-807-02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수명 + 10년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검토 회의록</w:t>
            </w:r>
          </w:p>
        </w:tc>
        <w:tc>
          <w:tcPr/>
          <w:p>
            <w:pPr>
              <w:pStyle w:val="Compact"/>
            </w:pPr>
            <w:r>
              <w:t xml:space="preserve">QF-807-03</w:t>
            </w:r>
          </w:p>
        </w:tc>
        <w:tc>
          <w:tcPr/>
          <w:p>
            <w:pPr>
              <w:pStyle w:val="Compact"/>
            </w:pPr>
            <w:r>
              <w:t xml:space="preserve">제품 수명 + 10년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DVP&amp;R (설계 검증 계획 및 보고서)</w:t>
            </w:r>
          </w:p>
        </w:tc>
        <w:tc>
          <w:tcPr/>
          <w:p>
            <w:pPr>
              <w:pStyle w:val="Compact"/>
            </w:pPr>
            <w:r>
              <w:t xml:space="preserve">QF-807-04</w:t>
            </w:r>
          </w:p>
        </w:tc>
        <w:tc>
          <w:tcPr/>
          <w:p>
            <w:pPr>
              <w:pStyle w:val="Compact"/>
            </w:pPr>
            <w:r>
              <w:t xml:space="preserve">제품 수명 + 10년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핵심특성 목록</w:t>
            </w:r>
          </w:p>
        </w:tc>
        <w:tc>
          <w:tcPr/>
          <w:p>
            <w:pPr>
              <w:pStyle w:val="Compact"/>
            </w:pPr>
            <w:r>
              <w:t xml:space="preserve">QF-807-05</w:t>
            </w:r>
          </w:p>
        </w:tc>
        <w:tc>
          <w:tcPr/>
          <w:p>
            <w:pPr>
              <w:pStyle w:val="Compact"/>
            </w:pPr>
            <w:r>
              <w:t xml:space="preserve">제품 수명 + 10년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 (자재명세서)</w:t>
            </w:r>
          </w:p>
        </w:tc>
        <w:tc>
          <w:tcPr/>
          <w:p>
            <w:pPr>
              <w:pStyle w:val="Compact"/>
            </w:pPr>
            <w:r>
              <w:t xml:space="preserve">QF-807-06</w:t>
            </w:r>
          </w:p>
        </w:tc>
        <w:tc>
          <w:tcPr/>
          <w:p>
            <w:pPr>
              <w:pStyle w:val="Compact"/>
            </w:pPr>
            <w:r>
              <w:t xml:space="preserve">제품 수명 + 10년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사양서</w:t>
            </w:r>
          </w:p>
        </w:tc>
        <w:tc>
          <w:tcPr/>
          <w:p>
            <w:pPr>
              <w:pStyle w:val="Compact"/>
            </w:pPr>
            <w:r>
              <w:t xml:space="preserve">QF-807-07</w:t>
            </w:r>
          </w:p>
        </w:tc>
        <w:tc>
          <w:tcPr/>
          <w:p>
            <w:pPr>
              <w:pStyle w:val="Compact"/>
            </w:pPr>
            <w:r>
              <w:t xml:space="preserve">제품 수명 + 10년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 기준서</w:t>
            </w:r>
          </w:p>
        </w:tc>
        <w:tc>
          <w:tcPr/>
          <w:p>
            <w:pPr>
              <w:pStyle w:val="Compact"/>
            </w:pPr>
            <w:r>
              <w:t xml:space="preserve">QF-807-08</w:t>
            </w:r>
          </w:p>
        </w:tc>
        <w:tc>
          <w:tcPr/>
          <w:p>
            <w:pPr>
              <w:pStyle w:val="Compact"/>
            </w:pPr>
            <w:r>
              <w:t xml:space="preserve">제품 수명 + 10년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ECR (설계 변경 요청서)</w:t>
            </w:r>
          </w:p>
        </w:tc>
        <w:tc>
          <w:tcPr/>
          <w:p>
            <w:pPr>
              <w:pStyle w:val="Compact"/>
            </w:pPr>
            <w:r>
              <w:t xml:space="preserve">QF-807-09</w:t>
            </w:r>
          </w:p>
        </w:tc>
        <w:tc>
          <w:tcPr/>
          <w:p>
            <w:pPr>
              <w:pStyle w:val="Compact"/>
            </w:pPr>
            <w:r>
              <w:t xml:space="preserve">제품 수명 + 10년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ECN (설계 변경 통보서)</w:t>
            </w:r>
          </w:p>
        </w:tc>
        <w:tc>
          <w:tcPr/>
          <w:p>
            <w:pPr>
              <w:pStyle w:val="Compact"/>
            </w:pPr>
            <w:r>
              <w:t xml:space="preserve">QF-807-10</w:t>
            </w:r>
          </w:p>
        </w:tc>
        <w:tc>
          <w:tcPr/>
          <w:p>
            <w:pPr>
              <w:pStyle w:val="Compact"/>
            </w:pPr>
            <w:r>
              <w:t xml:space="preserve">제품 수명 + 10년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DFMEA</w:t>
            </w:r>
          </w:p>
        </w:tc>
        <w:tc>
          <w:tcPr/>
          <w:p>
            <w:pPr>
              <w:pStyle w:val="Compact"/>
            </w:pPr>
            <w:r>
              <w:t xml:space="preserve">QP-802 양식</w:t>
            </w:r>
          </w:p>
        </w:tc>
        <w:tc>
          <w:tcPr/>
          <w:p>
            <w:pPr>
              <w:pStyle w:val="Compact"/>
            </w:pPr>
            <w:r>
              <w:t xml:space="preserve">제품 수명 + 10년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시험 보고서</w:t>
            </w:r>
          </w:p>
        </w:tc>
        <w:tc>
          <w:tcPr/>
          <w:p>
            <w:pPr>
              <w:pStyle w:val="Compact"/>
            </w:pPr>
            <w:r>
              <w:t xml:space="preserve">프로젝트별</w:t>
            </w:r>
          </w:p>
        </w:tc>
        <w:tc>
          <w:tcPr/>
          <w:p>
            <w:pPr>
              <w:pStyle w:val="Compact"/>
            </w:pPr>
            <w:r>
              <w:t xml:space="preserve">제품 수명 + 10년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승인 기록</w:t>
            </w:r>
          </w:p>
        </w:tc>
        <w:tc>
          <w:tcPr/>
          <w:p>
            <w:pPr>
              <w:pStyle w:val="Compact"/>
            </w:pPr>
            <w:r>
              <w:t xml:space="preserve">프로젝트별</w:t>
            </w:r>
          </w:p>
        </w:tc>
        <w:tc>
          <w:tcPr/>
          <w:p>
            <w:pPr>
              <w:pStyle w:val="Compact"/>
            </w:pPr>
            <w:r>
              <w:t xml:space="preserve">제품 수명 + 10년</w:t>
            </w:r>
          </w:p>
        </w:tc>
      </w:tr>
    </w:tbl>
    <w:bookmarkEnd w:id="60"/>
    <w:bookmarkStart w:id="61" w:name="기록-관리-원칙"/>
    <w:p>
      <w:pPr>
        <w:pStyle w:val="Heading2"/>
      </w:pPr>
      <w:r>
        <w:t xml:space="preserve">12.2 기록 관리 원칙</w:t>
      </w:r>
    </w:p>
    <w:p>
      <w:pPr>
        <w:pStyle w:val="Compact"/>
        <w:numPr>
          <w:ilvl w:val="0"/>
          <w:numId w:val="1017"/>
        </w:numPr>
      </w:pPr>
      <w:r>
        <w:t xml:space="preserve">모든 설계/개발 기록은 QP-706(문서화된 정보 관리)에 따라 관리한다</w:t>
      </w:r>
    </w:p>
    <w:p>
      <w:pPr>
        <w:pStyle w:val="Compact"/>
        <w:numPr>
          <w:ilvl w:val="0"/>
          <w:numId w:val="1017"/>
        </w:numPr>
      </w:pPr>
      <w:r>
        <w:t xml:space="preserve">전자 기록은 백업을 포함하여 읽기 가능한 상태로 보존한다</w:t>
      </w:r>
    </w:p>
    <w:p>
      <w:pPr>
        <w:pStyle w:val="Compact"/>
        <w:numPr>
          <w:ilvl w:val="0"/>
          <w:numId w:val="1017"/>
        </w:numPr>
      </w:pPr>
      <w:r>
        <w:t xml:space="preserve">기록 보존 기간은</w:t>
      </w:r>
      <w:r>
        <w:t xml:space="preserve"> </w:t>
      </w:r>
      <w:r>
        <w:rPr>
          <w:b/>
          <w:bCs/>
        </w:rPr>
        <w:t xml:space="preserve">제품 수명 + 10년</w:t>
      </w:r>
      <w:r>
        <w:t xml:space="preserve">을 기본으로 하며, 고객 또는 규제 요구가 이보다 긴 경우 해당 기간을 적용한다</w:t>
      </w:r>
    </w:p>
    <w:p>
      <w:pPr>
        <w:pStyle w:val="Compact"/>
        <w:numPr>
          <w:ilvl w:val="0"/>
          <w:numId w:val="1017"/>
        </w:numPr>
      </w:pPr>
      <w:r>
        <w:t xml:space="preserve">설계 기록에 대한 접근 권한은 기술팀장이 관리한다</w:t>
      </w:r>
    </w:p>
    <w:p>
      <w:pPr>
        <w:pStyle w:val="Compact"/>
        <w:numPr>
          <w:ilvl w:val="0"/>
          <w:numId w:val="1017"/>
        </w:numPr>
      </w:pPr>
      <w:r>
        <w:t xml:space="preserve">기존 진행 중 개발품에 대해서도 본 절차서 제정 이후 소급하여 기록을 작성한다 (CAR-017 시정조치 3)</w:t>
      </w:r>
    </w:p>
    <w:bookmarkEnd w:id="61"/>
    <w:bookmarkEnd w:id="62"/>
    <w:bookmarkStart w:id="65" w:name="관련-문서-및-양식"/>
    <w:p>
      <w:pPr>
        <w:pStyle w:val="Heading1"/>
      </w:pPr>
      <w:r>
        <w:t xml:space="preserve">13. 관련 문서 및 양식</w:t>
      </w:r>
    </w:p>
    <w:bookmarkStart w:id="63" w:name="관련-절차서"/>
    <w:p>
      <w:pPr>
        <w:pStyle w:val="Heading2"/>
      </w:pPr>
      <w:r>
        <w:t xml:space="preserve">13.1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연관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§8.3 설계/개발 상위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QP-802</w:t>
            </w:r>
          </w:p>
        </w:tc>
        <w:tc>
          <w:tcPr/>
          <w:p>
            <w:pPr>
              <w:pStyle w:val="Compact"/>
            </w:pPr>
            <w:r>
              <w:t xml:space="preserve">운영 리스크 관리 (FMEA)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DFMEA/PFMEA 작성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QP-803</w:t>
            </w:r>
          </w:p>
        </w:tc>
        <w:tc>
          <w:tcPr/>
          <w:p>
            <w:pPr>
              <w:pStyle w:val="Compact"/>
            </w:pPr>
            <w:r>
              <w:t xml:space="preserve">형상관리 (CCB)</w:t>
            </w:r>
          </w:p>
        </w:tc>
        <w:tc>
          <w:tcPr/>
          <w:p>
            <w:pPr>
              <w:pStyle w:val="Compact"/>
            </w:pPr>
            <w:r>
              <w:t xml:space="preserve">ECR/ECN 절차, 기준선 관리, CCB 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QP-804</w:t>
            </w:r>
          </w:p>
        </w:tc>
        <w:tc>
          <w:tcPr/>
          <w:p>
            <w:pPr>
              <w:pStyle w:val="Compact"/>
            </w:pPr>
            <w:r>
              <w:t xml:space="preserve">제품/서비스 안전 관리</w:t>
            </w:r>
          </w:p>
        </w:tc>
        <w:tc>
          <w:tcPr/>
          <w:p>
            <w:pPr>
              <w:pStyle w:val="Compact"/>
            </w:pPr>
            <w:r>
              <w:t xml:space="preserve">안전 핵심 설계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QP-805</w:t>
            </w:r>
          </w:p>
        </w:tc>
        <w:tc>
          <w:tcPr/>
          <w:p>
            <w:pPr>
              <w:pStyle w:val="Compact"/>
            </w:pPr>
            <w:r>
              <w:t xml:space="preserve">고객 의사소통/요구사항</w:t>
            </w:r>
          </w:p>
        </w:tc>
        <w:tc>
          <w:tcPr/>
          <w:p>
            <w:pPr>
              <w:pStyle w:val="Compact"/>
            </w:pPr>
            <w:r>
              <w:t xml:space="preserve">고객 요구사항 접수, CSR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QP-806</w:t>
            </w:r>
          </w:p>
        </w:tc>
        <w:tc>
          <w:tcPr/>
          <w:p>
            <w:pPr>
              <w:pStyle w:val="Compact"/>
            </w:pPr>
            <w:r>
              <w:t xml:space="preserve">계약검토</w:t>
            </w:r>
          </w:p>
        </w:tc>
        <w:tc>
          <w:tcPr/>
          <w:p>
            <w:pPr>
              <w:pStyle w:val="Compact"/>
            </w:pPr>
            <w:r>
              <w:t xml:space="preserve">설계/개발 계약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QP-706</w:t>
            </w:r>
          </w:p>
        </w:tc>
        <w:tc>
          <w:tcPr/>
          <w:p>
            <w:pPr>
              <w:pStyle w:val="Compact"/>
            </w:pPr>
            <w:r>
              <w:t xml:space="preserve">문서화된 정보 관리</w:t>
            </w:r>
          </w:p>
        </w:tc>
        <w:tc>
          <w:tcPr/>
          <w:p>
            <w:pPr>
              <w:pStyle w:val="Compact"/>
            </w:pPr>
            <w:r>
              <w:t xml:space="preserve">설계 기록 관리, 배포, 보존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QP-810</w:t>
            </w:r>
          </w:p>
        </w:tc>
        <w:tc>
          <w:tcPr/>
          <w:p>
            <w:pPr>
              <w:pStyle w:val="Compact"/>
            </w:pPr>
            <w:r>
              <w:t xml:space="preserve">생산/서비스 제공 관리</w:t>
            </w:r>
          </w:p>
        </w:tc>
        <w:tc>
          <w:tcPr/>
          <w:p>
            <w:pPr>
              <w:pStyle w:val="Compact"/>
            </w:pPr>
            <w:r>
              <w:t xml:space="preserve">양산 이관, 공정 관리</w:t>
            </w:r>
          </w:p>
        </w:tc>
      </w:tr>
    </w:tbl>
    <w:bookmarkEnd w:id="63"/>
    <w:bookmarkStart w:id="64" w:name="양식-목록"/>
    <w:p>
      <w:pPr>
        <w:pStyle w:val="Heading2"/>
      </w:pPr>
      <w:r>
        <w:t xml:space="preserve">13.2 양식 목록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99"/>
        <w:gridCol w:w="2754"/>
        <w:gridCol w:w="206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QF-807-01</w:t>
            </w:r>
          </w:p>
        </w:tc>
        <w:tc>
          <w:tcPr/>
          <w:p>
            <w:pPr>
              <w:pStyle w:val="Compact"/>
            </w:pPr>
            <w:r>
              <w:t xml:space="preserve">설계/개발 기획서 (Design &amp; Development Plan)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CFT 구성, 일정, WBS, 게이트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QF-807-02</w:t>
            </w:r>
          </w:p>
        </w:tc>
        <w:tc>
          <w:tcPr/>
          <w:p>
            <w:pPr>
              <w:pStyle w:val="Compact"/>
            </w:pPr>
            <w:r>
              <w:t xml:space="preserve">설계 입력 체크리스트 (Design Input Checklist)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 입력 항목 완전성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QF-807-03</w:t>
            </w:r>
          </w:p>
        </w:tc>
        <w:tc>
          <w:tcPr/>
          <w:p>
            <w:pPr>
              <w:pStyle w:val="Compact"/>
            </w:pPr>
            <w:r>
              <w:t xml:space="preserve">설계 검토 회의록 (Design Review Minutes)</w:t>
            </w:r>
          </w:p>
        </w:tc>
        <w:tc>
          <w:tcPr/>
          <w:p>
            <w:pPr>
              <w:pStyle w:val="Compact"/>
            </w:pPr>
            <w:r>
              <w:t xml:space="preserve">DR/PDR/CDR 검토 결과 기록 (CAR-017)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QF-807-04</w:t>
            </w:r>
          </w:p>
        </w:tc>
        <w:tc>
          <w:tcPr/>
          <w:p>
            <w:pPr>
              <w:pStyle w:val="Compact"/>
            </w:pPr>
            <w:r>
              <w:t xml:space="preserve">DVP&amp;R (Design Verification Plan &amp; Report)</w:t>
            </w:r>
          </w:p>
        </w:tc>
        <w:tc>
          <w:tcPr/>
          <w:p>
            <w:pPr>
              <w:pStyle w:val="Compact"/>
            </w:pPr>
            <w:r>
              <w:t xml:space="preserve">설계 검증/확인 계획 및 결과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QF-807-05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핵심특성 목록 (Key Characteristics List)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KC 식별, 관리 기준, 검사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QF-807-06</w:t>
            </w:r>
          </w:p>
        </w:tc>
        <w:tc>
          <w:tcPr/>
          <w:p>
            <w:pPr>
              <w:pStyle w:val="Compact"/>
            </w:pPr>
            <w:r>
              <w:t xml:space="preserve">BOM (Bill of Materials)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자재명세서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QF-807-07</w:t>
            </w:r>
          </w:p>
        </w:tc>
        <w:tc>
          <w:tcPr/>
          <w:p>
            <w:pPr>
              <w:pStyle w:val="Compact"/>
            </w:pPr>
            <w:r>
              <w:t xml:space="preserve">제품 사양서 (Product Specification)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기능/성능/환경 사양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QF-807-08</w:t>
            </w:r>
          </w:p>
        </w:tc>
        <w:tc>
          <w:tcPr/>
          <w:p>
            <w:pPr>
              <w:pStyle w:val="Compact"/>
            </w:pPr>
            <w:r>
              <w:t xml:space="preserve">검사 기준서 (Inspection Standard)</w:t>
            </w:r>
          </w:p>
        </w:tc>
        <w:tc>
          <w:tcPr/>
          <w:p>
            <w:pPr>
              <w:pStyle w:val="Compact"/>
            </w:pPr>
            <w:r>
              <w:t xml:space="preserve">수입/공정/출하 검사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QF-807-09</w:t>
            </w:r>
          </w:p>
        </w:tc>
        <w:tc>
          <w:tcPr/>
          <w:p>
            <w:pPr>
              <w:pStyle w:val="Compact"/>
            </w:pPr>
            <w:r>
              <w:t xml:space="preserve">ECR (Engineering Change Request)</w:t>
            </w:r>
          </w:p>
        </w:tc>
        <w:tc>
          <w:tcPr/>
          <w:p>
            <w:pPr>
              <w:pStyle w:val="Compact"/>
            </w:pPr>
            <w:r>
              <w:t xml:space="preserve">설계 변경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QF-807-10</w:t>
            </w:r>
          </w:p>
        </w:tc>
        <w:tc>
          <w:tcPr/>
          <w:p>
            <w:pPr>
              <w:pStyle w:val="Compact"/>
            </w:pPr>
            <w:r>
              <w:t xml:space="preserve">ECN (Engineering Change Notice)</w:t>
            </w:r>
          </w:p>
        </w:tc>
        <w:tc>
          <w:tcPr/>
          <w:p>
            <w:pPr>
              <w:pStyle w:val="Compact"/>
            </w:pPr>
            <w:r>
              <w:t xml:space="preserve">설계 변경 통보</w:t>
            </w:r>
          </w:p>
        </w:tc>
      </w:tr>
    </w:tbl>
    <w:p>
      <w:pPr>
        <w:pStyle w:val="BodyText"/>
      </w:pPr>
      <w:r>
        <w:rPr>
          <w:b/>
          <w:bCs/>
        </w:rPr>
        <w:t xml:space="preserve">문서 끝 — QP-807 Rev. 0</w:t>
      </w:r>
    </w:p>
    <w:bookmarkEnd w:id="64"/>
    <w:bookmarkEnd w:id="65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설계 및 개발 관리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설계 및 개발 관리 절차서</w:t>
    </w:r>
    <w:r>
      <w:tab/>
    </w:r>
    <w:r>
      <w:rPr>
        <w:sz w:val="18"/>
      </w:rPr>
      <w:t>QP-807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설계 및 개발 관리 절차서</dc:title>
  <dc:creator/>
  <cp:keywords/>
  <dcterms:created xsi:type="dcterms:W3CDTF">2026-04-10T08:21:05Z</dcterms:created>
  <dcterms:modified xsi:type="dcterms:W3CDTF">2026-04-10T08:21:05Z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QP-807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