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경영검토 회의록 (Management Review Meeting Minutes)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F-813-01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경영검토 회의록 (Management Review Meeting Minutes)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5월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W w:w="8788" w:type="dxa"/>
        <w:tblCellMar>
          <w:left w:w="108" w:type="dxa"/>
          <w:right w:w="108" w:type="dxa"/>
        </w:tblCellMar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회의-기본-정보"/>
    <w:p>
      <w:pPr>
        <w:pStyle w:val="Heading2"/>
      </w:pPr>
      <w:r>
        <w:t xml:space="preserve">1. 회의 기본 정보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회의 번호 (MR No.)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개최일시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개최 장소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주재자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회의 유형</w:t>
            </w:r>
          </w:p>
        </w:tc>
        <w:tc>
          <w:tcPr/>
          <w:p>
            <w:pPr>
              <w:pStyle w:val="Compact"/>
            </w:pPr>
            <w:r>
              <w:t xml:space="preserve">□ 정기 □ 임시</w:t>
            </w:r>
          </w:p>
        </w:tc>
        <w:tc>
          <w:tcPr/>
          <w:p>
            <w:pPr>
              <w:pStyle w:val="Compact"/>
            </w:pPr>
            <w:r>
              <w:t xml:space="preserve">다음 예정일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pPr>
        <w:pStyle w:val="BodyText"/>
      </w:pPr>
      <w:r>
        <w:rPr>
          <w:b/>
          <w:bCs/>
        </w:rPr>
        <w:t xml:space="preserve">참석자 목록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직위/부서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성명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참석 여부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대표이사 (최고경영자)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참석 □ 불참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QMR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참석 □ 불참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품질팀장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참석 □ 불참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생산팀장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참석 □ 불참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기술팀장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참석 □ 불참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구매팀장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참석 □ 불참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참석 □ 불참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참석 □ 불참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2"/>
    <w:bookmarkStart w:id="24" w:name="Xabad283d041a3d26ab5c8ff75aa6ab3e8d1bfbc"/>
    <w:p>
      <w:pPr>
        <w:pStyle w:val="Heading2"/>
      </w:pPr>
      <w:r>
        <w:t xml:space="preserve">2. AS9100D 9.3.2 입력 사항 (Management Review Inputs)</w:t>
      </w:r>
    </w:p>
    <w:bookmarkStart w:id="13" w:name="이전-경영검토-후속-조치-결과"/>
    <w:p>
      <w:pPr>
        <w:pStyle w:val="Heading3"/>
      </w:pPr>
      <w:r>
        <w:t xml:space="preserve">2-1. 이전 경영검토 후속 조치 결과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결의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결의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담당자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완료 여부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미완료 사유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완료 □ 미완료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완료 □ 미완료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완료 □ 미완료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완료 □ 미완료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검토 결과 요약</w:t>
      </w:r>
      <w:r>
        <w:t xml:space="preserve">:</w:t>
      </w:r>
    </w:p>
    <w:p>
      <w:r>
        <w:pict>
          <v:rect style="width:0;height:1.5pt" o:hralign="center" o:hrstd="t" o:hr="t"/>
        </w:pict>
      </w:r>
    </w:p>
    <w:bookmarkEnd w:id="13"/>
    <w:bookmarkStart w:id="14" w:name="외부내부-이슈-변경-사항"/>
    <w:p>
      <w:pPr>
        <w:pStyle w:val="Heading3"/>
      </w:pPr>
      <w:r>
        <w:t xml:space="preserve">2-2. 외부/내부 이슈 변경 사항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이슈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QMS에 대한 영향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필요 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이슈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외부 이슈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내부 이슈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내부 이슈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4"/>
    <w:bookmarkStart w:id="15" w:name="품질-목표-달성-현황-kpi"/>
    <w:p>
      <w:pPr>
        <w:pStyle w:val="Heading3"/>
      </w:pPr>
      <w:r>
        <w:t xml:space="preserve">2-3. 품질 목표 달성 현황 (KPI)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113"/>
        <w:gridCol w:w="1361"/>
        <w:gridCol w:w="990"/>
        <w:gridCol w:w="990"/>
        <w:gridCol w:w="990"/>
        <w:gridCol w:w="742"/>
        <w:gridCol w:w="1732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목표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품질 목표명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목표값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실적값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달성률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판정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미달성 시 원인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QO-01</w:t>
            </w:r>
          </w:p>
        </w:tc>
        <w:tc>
          <w:tcPr/>
          <w:p>
            <w:pPr>
              <w:pStyle w:val="Compact"/>
            </w:pPr>
            <w:r>
              <w:t xml:space="preserve">고객 불량률 (PPM)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달성 □ 미달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QO-02</w:t>
            </w:r>
          </w:p>
        </w:tc>
        <w:tc>
          <w:tcPr/>
          <w:p>
            <w:pPr>
              <w:pStyle w:val="Compact"/>
            </w:pPr>
            <w:r>
              <w:t xml:space="preserve">납기 준수율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달성 □ 미달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QO-03</w:t>
            </w:r>
          </w:p>
        </w:tc>
        <w:tc>
          <w:tcPr/>
          <w:p>
            <w:pPr>
              <w:pStyle w:val="Compact"/>
            </w:pPr>
            <w:r>
              <w:t xml:space="preserve">내부 불량률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달성 □ 미달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QO-04</w:t>
            </w:r>
          </w:p>
        </w:tc>
        <w:tc>
          <w:tcPr/>
          <w:p>
            <w:pPr>
              <w:pStyle w:val="Compact"/>
            </w:pPr>
            <w:r>
              <w:t xml:space="preserve">공급자 평가 점수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달성 □ 미달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QO-05</w:t>
            </w:r>
          </w:p>
        </w:tc>
        <w:tc>
          <w:tcPr/>
          <w:p>
            <w:pPr>
              <w:pStyle w:val="Compact"/>
            </w:pPr>
            <w:r>
              <w:t xml:space="preserve">교육 이수율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달성 □ 미달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QO-06</w:t>
            </w:r>
          </w:p>
        </w:tc>
        <w:tc>
          <w:tcPr/>
          <w:p>
            <w:pPr>
              <w:pStyle w:val="Compact"/>
            </w:pPr>
            <w:r>
              <w:t xml:space="preserve">시정조치 기한 내 완료율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달성 □ 미달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검토 결과 및 논의 사항</w:t>
      </w:r>
      <w:r>
        <w:t xml:space="preserve">:</w:t>
      </w:r>
    </w:p>
    <w:p>
      <w:r>
        <w:pict>
          <v:rect style="width:0;height:1.5pt" o:hralign="center" o:hrstd="t" o:hr="t"/>
        </w:pict>
      </w:r>
    </w:p>
    <w:bookmarkEnd w:id="15"/>
    <w:bookmarkStart w:id="16" w:name="고객만족도-및-고객-피드백"/>
    <w:p>
      <w:pPr>
        <w:pStyle w:val="Heading3"/>
      </w:pPr>
      <w:r>
        <w:t xml:space="preserve">2-4. 고객만족도 및 고객 피드백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고객만족도 조사 결과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주요 고객 불만 사항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고객 칭찬/긍정 피드백</w:t>
            </w:r>
          </w:p>
        </w:tc>
        <w:tc>
          <w:tcPr>
            <w:tcW w:w="6328" w:type="dxa"/>
          </w:tcPr>
          <w:p>
            <w:pPr>
              <w:pStyle w:val="Compact"/>
            </w:pP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클레임 건수 및 현황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반복 불만 여부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□ 있음 (내용: ) □ 없음</w:t>
            </w:r>
          </w:p>
        </w:tc>
      </w:tr>
    </w:tbl>
    <w:p>
      <w:pPr>
        <w:pStyle w:val="BodyText"/>
      </w:pPr>
      <w:r>
        <w:rPr>
          <w:b/>
          <w:bCs/>
        </w:rPr>
        <w:t xml:space="preserve">검토 결과 및 논의 사항</w:t>
      </w:r>
      <w:r>
        <w:t xml:space="preserve">:</w:t>
      </w:r>
    </w:p>
    <w:p>
      <w:r>
        <w:pict>
          <v:rect style="width:0;height:1.5pt" o:hralign="center" o:hrstd="t" o:hr="t"/>
        </w:pict>
      </w:r>
    </w:p>
    <w:bookmarkEnd w:id="16"/>
    <w:bookmarkStart w:id="17" w:name="내부심사-결과-요약"/>
    <w:p>
      <w:pPr>
        <w:pStyle w:val="Heading3"/>
      </w:pPr>
      <w:r>
        <w:t xml:space="preserve">2-5. 내부심사 결과 요약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최근 내부심사 번호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심사 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부적합 현황 (Major / Minor)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Major: 건 / Minor: 건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미결 CAR 현황</w:t>
            </w:r>
          </w:p>
        </w:tc>
        <w:tc>
          <w:tcPr>
            <w:tcW w:w="6328" w:type="dxa"/>
          </w:tcPr>
          <w:p>
            <w:pPr>
              <w:pStyle w:val="Compact"/>
            </w:pP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전회 대비 개선 여부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□ 개선 □ 유지 □ 악화</w:t>
            </w:r>
          </w:p>
        </w:tc>
      </w:tr>
    </w:tbl>
    <w:p>
      <w:pPr>
        <w:pStyle w:val="BodyText"/>
      </w:pPr>
      <w:r>
        <w:rPr>
          <w:b/>
          <w:bCs/>
        </w:rPr>
        <w:t xml:space="preserve">검토 결과 및 논의 사항</w:t>
      </w:r>
      <w:r>
        <w:t xml:space="preserve">:</w:t>
      </w:r>
    </w:p>
    <w:p>
      <w:r>
        <w:pict>
          <v:rect style="width:0;height:1.5pt" o:hralign="center" o:hrstd="t" o:hr="t"/>
        </w:pict>
      </w:r>
    </w:p>
    <w:bookmarkEnd w:id="17"/>
    <w:bookmarkStart w:id="18" w:name="공급자-성과"/>
    <w:p>
      <w:pPr>
        <w:pStyle w:val="Heading3"/>
      </w:pPr>
      <w:r>
        <w:t xml:space="preserve">2-6. 공급자 성과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공급자명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평가 기간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납기 준수율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품질 합격률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종합 점수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□ 우수 □ 양호 □ 개선요구 □ 퇴출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□ 우수 □ 양호 □ 개선요구 □ 퇴출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우수 □ 양호 □ 개선요구 □ 퇴출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우수 □ 양호 □ 개선요구 □ 퇴출</w:t>
            </w:r>
          </w:p>
        </w:tc>
      </w:tr>
    </w:tbl>
    <w:p>
      <w:pPr>
        <w:pStyle w:val="BodyText"/>
      </w:pPr>
      <w:r>
        <w:rPr>
          <w:b/>
          <w:bCs/>
        </w:rPr>
        <w:t xml:space="preserve">검토 결과 및 논의 사항</w:t>
      </w:r>
      <w:r>
        <w:t xml:space="preserve">:</w:t>
      </w:r>
    </w:p>
    <w:p>
      <w:r>
        <w:pict>
          <v:rect style="width:0;height:1.5pt" o:hralign="center" o:hrstd="t" o:hr="t"/>
        </w:pict>
      </w:r>
    </w:p>
    <w:bookmarkEnd w:id="18"/>
    <w:bookmarkStart w:id="19" w:name="공정-성과-및-제품서비스-적합성"/>
    <w:p>
      <w:pPr>
        <w:pStyle w:val="Heading3"/>
      </w:pPr>
      <w:r>
        <w:t xml:space="preserve">2-7. 공정 성과 및 제품/서비스 적합성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공정/제품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측정 지표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목표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실적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판정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양호 □ 불량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양호 □ 불량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양호 □ 불량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양호 □ 불량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검토 결과 및 논의 사항</w:t>
      </w:r>
      <w:r>
        <w:t xml:space="preserve">:</w:t>
      </w:r>
    </w:p>
    <w:p>
      <w:r>
        <w:pict>
          <v:rect style="width:0;height:1.5pt" o:hralign="center" o:hrstd="t" o:hr="t"/>
        </w:pict>
      </w:r>
    </w:p>
    <w:bookmarkEnd w:id="19"/>
    <w:bookmarkStart w:id="20" w:name="부적합-및-시정조치-현황"/>
    <w:p>
      <w:pPr>
        <w:pStyle w:val="Heading3"/>
      </w:pPr>
      <w:r>
        <w:t xml:space="preserve">2-8. 부적합 및 시정조치 현황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당기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누적 (연간)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 발생 부적합 건수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완료 건수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진행 중 건수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기한 초과 건수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반복 부적합 건수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주요 부적합 내용 및 논의 사항</w:t>
      </w:r>
      <w:r>
        <w:t xml:space="preserve">:</w:t>
      </w:r>
    </w:p>
    <w:p>
      <w:r>
        <w:pict>
          <v:rect style="width:0;height:1.5pt" o:hralign="center" o:hrstd="t" o:hr="t"/>
        </w:pict>
      </w:r>
    </w:p>
    <w:bookmarkEnd w:id="20"/>
    <w:bookmarkStart w:id="21" w:name="모니터링측정-결과"/>
    <w:p>
      <w:pPr>
        <w:pStyle w:val="Heading3"/>
      </w:pPr>
      <w:r>
        <w:t xml:space="preserve">2-9. 모니터링/측정 결과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모니터링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측정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결과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이상 여부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□ 정상 □ 이상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□ 정상 □ 이상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□ 정상 □ 이상</w:t>
            </w:r>
          </w:p>
        </w:tc>
      </w:tr>
    </w:tbl>
    <w:bookmarkEnd w:id="21"/>
    <w:bookmarkStart w:id="22" w:name="리스크-및-기회-현황"/>
    <w:p>
      <w:pPr>
        <w:pStyle w:val="Heading3"/>
      </w:pPr>
      <w:r>
        <w:t xml:space="preserve">2-10. 리스크 및 기회 현황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신규 식별 리스크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처리 중인 주요 리스크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리스크 처리 효과성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□ 효과적 □ 보통 □ 미흡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신규 식별 기회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기회 활용 계획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22"/>
    <w:bookmarkStart w:id="23" w:name="지속적-개선-제안"/>
    <w:p>
      <w:pPr>
        <w:pStyle w:val="Heading3"/>
      </w:pPr>
      <w:r>
        <w:t xml:space="preserve">2-11. 지속적 개선 제안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제안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제안자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예상 효과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검토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□ 채택 □ 보류 □ 반려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□ 채택 □ 보류 □ 반려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□ 채택 □ 보류 □ 반려</w:t>
            </w:r>
          </w:p>
        </w:tc>
      </w:tr>
    </w:tbl>
    <w:bookmarkEnd w:id="23"/>
    <w:bookmarkEnd w:id="24"/>
    <w:bookmarkStart w:id="28" w:name="X95656cfce411b2d80444a9c69800332bd0af02d"/>
    <w:p>
      <w:pPr>
        <w:pStyle w:val="Heading2"/>
      </w:pPr>
      <w:r>
        <w:t xml:space="preserve">3. AS9100D 9.3.3 출력 사항 (Management Review Outputs)</w:t>
      </w:r>
    </w:p>
    <w:bookmarkStart w:id="25" w:name="결의-사항"/>
    <w:p>
      <w:pPr>
        <w:pStyle w:val="Heading3"/>
      </w:pPr>
      <w:r>
        <w:t xml:space="preserve">3-1. 결의 사항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결의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담당자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우선순위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상 □ 중 □ 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상 □ 중 □ 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상 □ 중 □ 하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상 □ 중 □ 하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상 □ 중 □ 하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상 □ 중 □ 하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qms-변경-필요-사항"/>
    <w:p>
      <w:pPr>
        <w:pStyle w:val="Heading3"/>
      </w:pPr>
      <w:r>
        <w:t xml:space="preserve">3-2. QMS 변경 필요 사항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변경 필요 여부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변경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 방침</w:t>
            </w:r>
          </w:p>
        </w:tc>
        <w:tc>
          <w:tcPr/>
          <w:p>
            <w:pPr>
              <w:pStyle w:val="Compact"/>
            </w:pPr>
            <w:r>
              <w:t xml:space="preserve">□ 변경 필요 □ 유지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품질 목표</w:t>
            </w:r>
          </w:p>
        </w:tc>
        <w:tc>
          <w:tcPr/>
          <w:p>
            <w:pPr>
              <w:pStyle w:val="Compact"/>
            </w:pPr>
            <w:r>
              <w:t xml:space="preserve">□ 변경 필요 □ 유지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프로세스</w:t>
            </w:r>
          </w:p>
        </w:tc>
        <w:tc>
          <w:tcPr/>
          <w:p>
            <w:pPr>
              <w:pStyle w:val="Compact"/>
            </w:pPr>
            <w:r>
              <w:t xml:space="preserve">□ 변경 필요 □ 유지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문서 체계</w:t>
            </w:r>
          </w:p>
        </w:tc>
        <w:tc>
          <w:tcPr/>
          <w:p>
            <w:pPr>
              <w:pStyle w:val="Compact"/>
            </w:pPr>
            <w:r>
              <w:t xml:space="preserve">□ 변경 필요 □ 유지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자원-소요-사항"/>
    <w:p>
      <w:pPr>
        <w:pStyle w:val="Heading3"/>
      </w:pPr>
      <w:r>
        <w:t xml:space="preserve">3-3. 자원 소요 사항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자원 종류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소요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소요량/규모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예산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설비/장비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교육훈련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기타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27"/>
    <w:bookmarkEnd w:id="28"/>
    <w:bookmarkStart w:id="29" w:name="참석자-전원-서명란"/>
    <w:p>
      <w:pPr>
        <w:pStyle w:val="Heading2"/>
      </w:pPr>
      <w:r>
        <w:t xml:space="preserve">4. 참석자 전원 서명란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직위/부서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성명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대표이사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QMR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품질팀장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생산팀장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기술팀장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구매팀장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pPr>
        <w:pStyle w:val="BodyText"/>
      </w:pPr>
      <w:r>
        <w:rPr>
          <w:i/>
          <w:iCs/>
        </w:rPr>
        <w:t xml:space="preserve">본 회의록은 AS9100D 9.3항 경영검토 요구사항에 따라 작성되었습니다.</w:t>
      </w:r>
      <w:r>
        <w:br/>
      </w:r>
      <w:r>
        <w:rPr>
          <w:i/>
          <w:iCs/>
        </w:rPr>
        <w:t xml:space="preserve">보존 기간: 5년</w:t>
      </w:r>
    </w:p>
    <w:bookmarkEnd w:id="29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경영검토 회의록 (Management Review Meeting Minutes)</w:t>
    </w:r>
    <w:r>
      <w:tab/>
    </w:r>
    <w:r>
      <w:t>2026년 5월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경영검토 회의록 (Management Review Meeting Minutes)</w:t>
    </w:r>
    <w:r>
      <w:tab/>
    </w:r>
    <w:r>
      <w:rPr>
        <w:sz w:val="18"/>
      </w:rPr>
      <w:t>F-813-01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경영검토 회의록 (Management Review Meeting Minutes)</dc:title>
  <dc:creator/>
  <cp:keywords/>
  <dcterms:created xsi:type="dcterms:W3CDTF">2026-04-10T08:21:08Z</dcterms:created>
  <dcterms:modified xsi:type="dcterms:W3CDTF">2026-04-10T08:21:08Z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5월 ___일</vt:lpwstr>
  </property>
  <property fmtid="{D5CDD505-2E9C-101B-9397-08002B2CF9AE}" pid="3" name="doc_number">
    <vt:lpwstr>F-813-01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