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계약검토 기록서 (Contract Review Record)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F-817-01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계약검토 기록서 (Contract Review Record)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기본-정보"/>
    <w:p>
      <w:pPr>
        <w:pStyle w:val="Heading2"/>
      </w:pPr>
      <w:r>
        <w:t xml:space="preserve">1. 기본 정보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번호</w:t>
            </w:r>
          </w:p>
        </w:tc>
        <w:tc>
          <w:tcPr/>
          <w:p>
            <w:pPr>
              <w:pStyle w:val="Compact"/>
            </w:pPr>
            <w:r>
              <w:t xml:space="preserve">CRR-</w:t>
            </w:r>
          </w:p>
        </w:tc>
        <w:tc>
          <w:tcPr/>
          <w:p>
            <w:pPr>
              <w:pStyle w:val="Compact"/>
            </w:pPr>
            <w:r>
              <w:t xml:space="preserve">검토일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검토자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검토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고객 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RFQ / PO 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수신일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수주 예상 금액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납기 요구일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거래 유형</w:t>
            </w:r>
          </w:p>
        </w:tc>
        <w:tc>
          <w:tcPr/>
          <w:p>
            <w:pPr>
              <w:pStyle w:val="Compact"/>
            </w:pPr>
            <w:r>
              <w:t xml:space="preserve">[ ] 신규 수주   [ ] 반복 수주   [ ] 변경 수주   [ ] 기타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7" w:name="요구사항-검토-표"/>
    <w:p>
      <w:pPr>
        <w:pStyle w:val="Heading2"/>
      </w:pPr>
      <w:r>
        <w:t xml:space="preserve">2. 요구사항 검토 표</w:t>
      </w:r>
    </w:p>
    <w:bookmarkStart w:id="13" w:name="제품-기술-요구사항"/>
    <w:p>
      <w:pPr>
        <w:pStyle w:val="Heading3"/>
      </w:pPr>
      <w:r>
        <w:t xml:space="preserve">2.1 제품 / 기술 요구사항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49"/>
        <w:gridCol w:w="1428"/>
        <w:gridCol w:w="1817"/>
        <w:gridCol w:w="2466"/>
        <w:gridCol w:w="155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M&amp;C 수행 가능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 /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제품 규격 / 도면 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도면 개정 (Rev.)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적용 재료 규격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치수 / 공차 요구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표면 처리 요구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특수공정 요구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 요구 여부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3"/>
    <w:bookmarkStart w:id="14" w:name="수량-납기-요구사항"/>
    <w:p>
      <w:pPr>
        <w:pStyle w:val="Heading3"/>
      </w:pPr>
      <w:r>
        <w:t xml:space="preserve">2.2 수량 / 납기 요구사항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49"/>
        <w:gridCol w:w="1428"/>
        <w:gridCol w:w="1817"/>
        <w:gridCol w:w="2466"/>
        <w:gridCol w:w="155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M&amp;C 수행 가능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 /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주문 수량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납기 일자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납품 방식 (Incoterms)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포장 요구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분할 납품 여부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5" w:name="품질-인증-요구사항"/>
    <w:p>
      <w:pPr>
        <w:pStyle w:val="Heading3"/>
      </w:pPr>
      <w:r>
        <w:t xml:space="preserve">2.3 품질 / 인증 요구사항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49"/>
        <w:gridCol w:w="1428"/>
        <w:gridCol w:w="1817"/>
        <w:gridCol w:w="2466"/>
        <w:gridCol w:w="155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M&amp;C 수행 가능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 /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적용 품질 규격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품질 인증 요건 (AS9100D 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CoC (적합성 인증서) 요구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성적서 제출 요구 사항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검사 입회 요구 여부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고객 flow-down 요구사항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서브 공급자 승인 요구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5"/>
    <w:bookmarkStart w:id="16" w:name="법규-수출-요구사항"/>
    <w:p>
      <w:pPr>
        <w:pStyle w:val="Heading3"/>
      </w:pPr>
      <w:r>
        <w:t xml:space="preserve">2.4 법규 / 수출 요구사항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49"/>
        <w:gridCol w:w="1428"/>
        <w:gridCol w:w="1817"/>
        <w:gridCol w:w="2466"/>
        <w:gridCol w:w="155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M&amp;C 수행 가능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 /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수출 규제 (ITAR/EAR) 해당 여부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환경 / RoHS 규제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원산지 증명 요구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가능   [ ] 불가   [ ] 조건부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6"/>
    <w:bookmarkEnd w:id="17"/>
    <w:bookmarkStart w:id="20" w:name="리스크-평가"/>
    <w:p>
      <w:pPr>
        <w:pStyle w:val="Heading2"/>
      </w:pPr>
      <w:r>
        <w:t xml:space="preserve">3. 리스크 평가</w:t>
      </w:r>
    </w:p>
    <w:bookmarkStart w:id="18" w:name="신규-요소-확인"/>
    <w:p>
      <w:pPr>
        <w:pStyle w:val="Heading3"/>
      </w:pPr>
      <w:r>
        <w:t xml:space="preserve">3.1 신규 요소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88"/>
        <w:gridCol w:w="2178"/>
        <w:gridCol w:w="2376"/>
        <w:gridCol w:w="217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해당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제품 (기존 유사 이력 없음)</w:t>
            </w:r>
          </w:p>
        </w:tc>
        <w:tc>
          <w:tcPr/>
          <w:p>
            <w:pPr>
              <w:pStyle w:val="Compact"/>
            </w:pPr>
            <w:r>
              <w:t xml:space="preserve">[ ] 해당   [ ] 미해당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高</w:t>
            </w:r>
            <w:r>
              <w:t xml:space="preserve">   [ ] </w:t>
            </w:r>
            <w:r>
              <w:rPr>
                <w:rFonts w:hint="eastAsia"/>
              </w:rPr>
              <w:t xml:space="preserve">中</w:t>
            </w:r>
            <w:r>
              <w:t xml:space="preserve">   [ ] </w:t>
            </w:r>
            <w:r>
              <w:rPr>
                <w:rFonts w:hint="eastAsia"/>
              </w:rPr>
              <w:t xml:space="preserve">低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신규 공정 (기존 능력 없음)</w:t>
            </w:r>
          </w:p>
        </w:tc>
        <w:tc>
          <w:tcPr/>
          <w:p>
            <w:pPr>
              <w:pStyle w:val="Compact"/>
            </w:pPr>
            <w:r>
              <w:t xml:space="preserve">[ ] 해당   [ ] 미해당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高</w:t>
            </w:r>
            <w:r>
              <w:t xml:space="preserve">   [ ] </w:t>
            </w:r>
            <w:r>
              <w:rPr>
                <w:rFonts w:hint="eastAsia"/>
              </w:rPr>
              <w:t xml:space="preserve">中</w:t>
            </w:r>
            <w:r>
              <w:t xml:space="preserve">   [ ] </w:t>
            </w:r>
            <w:r>
              <w:rPr>
                <w:rFonts w:hint="eastAsia"/>
              </w:rPr>
              <w:t xml:space="preserve">低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신규 고객</w:t>
            </w:r>
          </w:p>
        </w:tc>
        <w:tc>
          <w:tcPr/>
          <w:p>
            <w:pPr>
              <w:pStyle w:val="Compact"/>
            </w:pPr>
            <w:r>
              <w:t xml:space="preserve">[ ] 해당   [ ] 미해당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高</w:t>
            </w:r>
            <w:r>
              <w:t xml:space="preserve">   [ ] </w:t>
            </w:r>
            <w:r>
              <w:rPr>
                <w:rFonts w:hint="eastAsia"/>
              </w:rPr>
              <w:t xml:space="preserve">中</w:t>
            </w:r>
            <w:r>
              <w:t xml:space="preserve">   [ ] </w:t>
            </w:r>
            <w:r>
              <w:rPr>
                <w:rFonts w:hint="eastAsia"/>
              </w:rPr>
              <w:t xml:space="preserve">低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신규 특수공정 수행 필요</w:t>
            </w:r>
          </w:p>
        </w:tc>
        <w:tc>
          <w:tcPr/>
          <w:p>
            <w:pPr>
              <w:pStyle w:val="Compact"/>
            </w:pPr>
            <w:r>
              <w:t xml:space="preserve">[ ] 해당   [ ] 미해당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高</w:t>
            </w:r>
            <w:r>
              <w:t xml:space="preserve">   [ ] </w:t>
            </w:r>
            <w:r>
              <w:rPr>
                <w:rFonts w:hint="eastAsia"/>
              </w:rPr>
              <w:t xml:space="preserve">中</w:t>
            </w:r>
            <w:r>
              <w:t xml:space="preserve">   [ ] </w:t>
            </w:r>
            <w:r>
              <w:rPr>
                <w:rFonts w:hint="eastAsia"/>
              </w:rPr>
              <w:t xml:space="preserve">低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빡빡한 납기 (리드타임 부족)</w:t>
            </w:r>
          </w:p>
        </w:tc>
        <w:tc>
          <w:tcPr/>
          <w:p>
            <w:pPr>
              <w:pStyle w:val="Compact"/>
            </w:pPr>
            <w:r>
              <w:t xml:space="preserve">[ ] 해당   [ ] 미해당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高</w:t>
            </w:r>
            <w:r>
              <w:t xml:space="preserve">   [ ] </w:t>
            </w:r>
            <w:r>
              <w:rPr>
                <w:rFonts w:hint="eastAsia"/>
              </w:rPr>
              <w:t xml:space="preserve">中</w:t>
            </w:r>
            <w:r>
              <w:t xml:space="preserve">   [ ] </w:t>
            </w:r>
            <w:r>
              <w:rPr>
                <w:rFonts w:hint="eastAsia"/>
              </w:rPr>
              <w:t xml:space="preserve">低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대량 발주 (생산 능력 초과 우려)</w:t>
            </w:r>
          </w:p>
        </w:tc>
        <w:tc>
          <w:tcPr/>
          <w:p>
            <w:pPr>
              <w:pStyle w:val="Compact"/>
            </w:pPr>
            <w:r>
              <w:t xml:space="preserve">[ ] 해당   [ ] 미해당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高</w:t>
            </w:r>
            <w:r>
              <w:t xml:space="preserve">   [ ] </w:t>
            </w:r>
            <w:r>
              <w:rPr>
                <w:rFonts w:hint="eastAsia"/>
              </w:rPr>
              <w:t xml:space="preserve">中</w:t>
            </w:r>
            <w:r>
              <w:t xml:space="preserve">   [ ] </w:t>
            </w:r>
            <w:r>
              <w:rPr>
                <w:rFonts w:hint="eastAsia"/>
              </w:rPr>
              <w:t xml:space="preserve">低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8"/>
    <w:bookmarkStart w:id="19" w:name="종합-리스크-판정"/>
    <w:p>
      <w:pPr>
        <w:pStyle w:val="Heading3"/>
      </w:pPr>
      <w:r>
        <w:t xml:space="preserve">3.2 종합 리스크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종합 리스크 수준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</w:t>
            </w:r>
            <w:r>
              <w:rPr>
                <w:rFonts w:hint="eastAsia"/>
              </w:rPr>
              <w:t xml:space="preserve">高</w:t>
            </w:r>
            <w:r>
              <w:t xml:space="preserve"> (경영진 검토 필요)    [ ] </w:t>
            </w:r>
            <w:r>
              <w:rPr>
                <w:rFonts w:hint="eastAsia"/>
              </w:rPr>
              <w:t xml:space="preserve">中</w:t>
            </w:r>
            <w:r>
              <w:t xml:space="preserve"> (조건부 수락 검토)    [ ] </w:t>
            </w:r>
            <w:r>
              <w:rPr>
                <w:rFonts w:hint="eastAsia"/>
              </w:rPr>
              <w:t xml:space="preserve">低</w:t>
            </w:r>
            <w:r>
              <w:t xml:space="preserve"> (일반 처리)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대응 요약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9"/>
    <w:bookmarkEnd w:id="20"/>
    <w:bookmarkStart w:id="21" w:name="이전-유사-수주-이력"/>
    <w:p>
      <w:pPr>
        <w:pStyle w:val="Heading2"/>
      </w:pPr>
      <w:r>
        <w:t xml:space="preserve">4. 이전 유사 수주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이력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유사 부품번호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과거 수주 기간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과거 품질 실적 (불량률)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과거 납기 준수율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만족도 / 클레임 이력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1"/>
    <w:bookmarkStart w:id="22" w:name="검토-결과"/>
    <w:p>
      <w:pPr>
        <w:pStyle w:val="Heading2"/>
      </w:pPr>
      <w:r>
        <w:t xml:space="preserve">5. 검토 결과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최종 검토 결과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  <w:r>
              <w:t xml:space="preserve"> </w:t>
            </w:r>
            <w:r>
              <w:rPr>
                <w:b/>
                <w:bCs/>
              </w:rPr>
              <w:t xml:space="preserve">수락 (Accept)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조건부 수락 (Conditional Accept)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거절 (Reject)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 수락 시 조건 내용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거절 사유 (해당 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2"/>
    <w:bookmarkStart w:id="26" w:name="고객-전달-사항-및-협의-내용"/>
    <w:p>
      <w:pPr>
        <w:pStyle w:val="Heading2"/>
      </w:pPr>
      <w:r>
        <w:t xml:space="preserve">6. 고객 전달 사항 및 협의 내용</w:t>
      </w:r>
    </w:p>
    <w:bookmarkStart w:id="23" w:name="고객에게-전달할-사항"/>
    <w:p>
      <w:pPr>
        <w:pStyle w:val="Heading3"/>
      </w:pPr>
      <w:r>
        <w:t xml:space="preserve">6.1 고객에게 전달할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전달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전달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3"/>
    <w:bookmarkStart w:id="24" w:name="협의-필요-사항-및-결과"/>
    <w:p>
      <w:pPr>
        <w:pStyle w:val="Heading3"/>
      </w:pPr>
      <w:r>
        <w:t xml:space="preserve">6.2 협의 필요 사항 및 결과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협의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협의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협의일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4"/>
    <w:bookmarkStart w:id="25" w:name="고객-요구사항-변경-이력-해당-시"/>
    <w:p>
      <w:pPr>
        <w:pStyle w:val="Heading3"/>
      </w:pPr>
      <w:r>
        <w:t xml:space="preserve">6.3 고객 요구사항 변경 이력 (해당 시)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이유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반영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반영   [ ] 미반영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반영   [ ] 미반영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5"/>
    <w:bookmarkEnd w:id="26"/>
    <w:bookmarkStart w:id="27" w:name="특이-사항"/>
    <w:p>
      <w:pPr>
        <w:pStyle w:val="Heading2"/>
      </w:pPr>
      <w:r>
        <w:t xml:space="preserve">7. 특이 사항</w:t>
      </w:r>
    </w:p>
    <w:p>
      <w:pPr>
        <w:pStyle w:val="SourceCode"/>
      </w:pPr>
      <w:r>
        <w:rPr>
          <w:rStyle w:val="VerbatimChar"/>
        </w:rPr>
        <w:t xml:space="preserve">(계약 검토 시 확인된 특이 사항, 추가 협의가 필요한 내용 등 자유 기술)</w:t>
      </w:r>
      <w:r>
        <w:br/>
      </w:r>
      <w:r>
        <w:br/>
      </w:r>
    </w:p>
    <w:bookmarkEnd w:id="27"/>
    <w:bookmarkStart w:id="28" w:name="서명란"/>
    <w:p>
      <w:pPr>
        <w:pStyle w:val="Heading2"/>
      </w:pPr>
      <w:r>
        <w:t xml:space="preserve">8. 서명란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검토자 (영업)</w:t>
            </w:r>
          </w:p>
        </w:tc>
        <w:tc>
          <w:tcPr/>
          <w:p>
            <w:pPr>
              <w:pStyle w:val="Compact"/>
            </w:pPr>
            <w:r>
              <w:t xml:space="preserve">영업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검토자 (기술)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검토자 (품질)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최종 승인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관련 문서</w:t>
      </w:r>
      <w:r>
        <w:t xml:space="preserve">: QP-806 고객 요구사항 및 계약 검토 절차서</w:t>
      </w:r>
      <w:r>
        <w:t xml:space="preserve"> </w:t>
      </w:r>
      <w:r>
        <w:rPr>
          <w:b/>
          <w:bCs/>
        </w:rPr>
        <w:t xml:space="preserve">보존 기간</w:t>
      </w:r>
      <w:r>
        <w:t xml:space="preserve">: 계약 종료 후 10년</w:t>
      </w:r>
      <w:r>
        <w:t xml:space="preserve"> </w:t>
      </w:r>
      <w:r>
        <w:rPr>
          <w:b/>
          <w:bCs/>
        </w:rPr>
        <w:t xml:space="preserve">참조 규격</w:t>
      </w:r>
      <w:r>
        <w:t xml:space="preserve">: AS9100D 8.2.3</w:t>
      </w:r>
    </w:p>
    <w:bookmarkEnd w:id="28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계약검토 기록서 (Contract Review Record)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계약검토 기록서 (Contract Review Record)</w:t>
    </w:r>
    <w:r>
      <w:tab/>
    </w:r>
    <w:r>
      <w:rPr>
        <w:sz w:val="18"/>
      </w:rPr>
      <w:t>F-817-01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계약검토 기록서 (Contract Review Record)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F-817-01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