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내/외부 의사소통 관리 절차서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QP-705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내/외부 의사소통 관리 절차서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4월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CellMar>
          <w:left w:w="108" w:type="dxa"/>
          <w:right w:w="108" w:type="dxa"/>
        </w:tblCellMa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250"/>
        <w:gridCol w:w="1250"/>
        <w:gridCol w:w="2084"/>
        <w:gridCol w:w="1667"/>
        <w:gridCol w:w="166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2026-04-__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신규 작성, 기존 Escalation Procedure 참조)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08649843f1f9b709009705cda63be89c220adf5">
        <w:r>
          <w:rPr>
            <w:rStyle w:val="Hyperlink"/>
          </w:rPr>
          <w:t xml:space="preserve">책임과 권한</w:t>
        </w:r>
      </w:hyperlink>
    </w:p>
    <w:p>
      <w:pPr>
        <w:pStyle w:val="Compact"/>
        <w:numPr>
          <w:ilvl w:val="0"/>
          <w:numId w:val="1001"/>
        </w:numPr>
      </w:pPr>
      <w:hyperlink w:anchor="Xcb0a74ccee0e3638545159d7d760f88e451632d">
        <w:r>
          <w:rPr>
            <w:rStyle w:val="Hyperlink"/>
          </w:rPr>
          <w:t xml:space="preserve">내부 의사소통</w:t>
        </w:r>
      </w:hyperlink>
    </w:p>
    <w:p>
      <w:pPr>
        <w:pStyle w:val="Compact"/>
        <w:numPr>
          <w:ilvl w:val="0"/>
          <w:numId w:val="1001"/>
        </w:numPr>
      </w:pPr>
      <w:hyperlink w:anchor="X95be5f1daaeee4255d0f83f1a95738cc90c6161">
        <w:r>
          <w:rPr>
            <w:rStyle w:val="Hyperlink"/>
          </w:rPr>
          <w:t xml:space="preserve">외부 의사소통</w:t>
        </w:r>
      </w:hyperlink>
    </w:p>
    <w:p>
      <w:pPr>
        <w:pStyle w:val="Compact"/>
        <w:numPr>
          <w:ilvl w:val="0"/>
          <w:numId w:val="1001"/>
        </w:numPr>
      </w:pPr>
      <w:hyperlink w:anchor="Xe85af821d133bbfb3958c5f084a3f7823f69639">
        <w:r>
          <w:rPr>
            <w:rStyle w:val="Hyperlink"/>
          </w:rPr>
          <w:t xml:space="preserve">에스컬레이션 절차</w:t>
        </w:r>
      </w:hyperlink>
    </w:p>
    <w:p>
      <w:pPr>
        <w:pStyle w:val="Compact"/>
        <w:numPr>
          <w:ilvl w:val="0"/>
          <w:numId w:val="1001"/>
        </w:numPr>
      </w:pPr>
      <w:hyperlink w:anchor="X33f00afd52482b3ba14c12030731ec33973e627">
        <w:r>
          <w:rPr>
            <w:rStyle w:val="Hyperlink"/>
          </w:rPr>
          <w:t xml:space="preserve">항공우주 특수 요구사항</w:t>
        </w:r>
      </w:hyperlink>
    </w:p>
    <w:p>
      <w:pPr>
        <w:pStyle w:val="Compact"/>
        <w:numPr>
          <w:ilvl w:val="0"/>
          <w:numId w:val="1001"/>
        </w:numPr>
      </w:pPr>
      <w:hyperlink w:anchor="X61f939ac54a5e2a51e5260e7c89ad6a43078e9e">
        <w:r>
          <w:rPr>
            <w:rStyle w:val="Hyperlink"/>
          </w:rPr>
          <w:t xml:space="preserve">기록 관리</w:t>
        </w:r>
      </w:hyperlink>
    </w:p>
    <w:p>
      <w:pPr>
        <w:pStyle w:val="Compact"/>
        <w:numPr>
          <w:ilvl w:val="0"/>
          <w:numId w:val="1001"/>
        </w:numPr>
      </w:pPr>
      <w:hyperlink w:anchor="X59266ae113f54c98872663b14ccb539e91581d5">
        <w:r>
          <w:rPr>
            <w:rStyle w:val="Hyperlink"/>
          </w:rPr>
          <w:t xml:space="preserve">관련 문서 및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절차서는 M&amp;C Electronics VINA의 품질경영시스템(QMS)에 관련된 내부 및 외부 의사소통을 체계적으로 관리하기 위한 절차를 규정한다.</w:t>
      </w:r>
    </w:p>
    <w:p>
      <w:pPr>
        <w:pStyle w:val="BodyText"/>
      </w:pPr>
      <w:r>
        <w:t xml:space="preserve">본 절차서의 목적:</w:t>
      </w:r>
      <w:r>
        <w:t xml:space="preserve"> </w:t>
      </w:r>
      <w:r>
        <w:t xml:space="preserve">- AS9100D 7.4항 의사소통(Communication) 요구사항의 체계적 이행</w:t>
      </w:r>
      <w:r>
        <w:t xml:space="preserve"> </w:t>
      </w:r>
      <w:r>
        <w:t xml:space="preserve">- 내부 의사소통을 통한 QMS 효과성 향상 및 품질 문화 확립</w:t>
      </w:r>
      <w:r>
        <w:t xml:space="preserve"> </w:t>
      </w:r>
      <w:r>
        <w:t xml:space="preserve">- 외부 이해관계자(고객, 공급자, 인증기관, 규제기관)와의 효과적 의사소통 보장</w:t>
      </w:r>
      <w:r>
        <w:t xml:space="preserve"> </w:t>
      </w:r>
      <w:r>
        <w:t xml:space="preserve">- 이상 발생 시 신속하고 체계적인 에스컬레이션 체계 구축</w:t>
      </w:r>
      <w:r>
        <w:t xml:space="preserve"> </w:t>
      </w:r>
      <w:r>
        <w:t xml:space="preserve">- 항공우주 산업 고유의 고객 불만 즉시 보고, 안전 의사소통, 인도성(On-Time Delivery) 이슈 통보 등 특수 요건 충족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절차서는 M&amp;C Electronics VINA의 QMS 관련 모든 내부 및 외부 의사소통에 적용한다.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970"/>
        <w:gridCol w:w="495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 의사소통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 부서 간, 경영진-현장 간, 전 직원 대상 품질 관련 정보 전달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의사소통 — 고객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요구사항, 불만, 피드백, 변경 통보, 인도성 현황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의사소통 — 공급자</w:t>
            </w:r>
          </w:p>
        </w:tc>
        <w:tc>
          <w:tcPr/>
          <w:p>
            <w:pPr>
              <w:pStyle w:val="Compact"/>
            </w:pPr>
            <w:r>
              <w:t xml:space="preserve">공급자 품질 요구, 부적합 통보, 시정조치 요구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의사소통 — 인증기관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인증 관련 심사, 부적합 통보, 인증서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의사소통 — 규제기관</w:t>
            </w:r>
          </w:p>
        </w:tc>
        <w:tc>
          <w:tcPr/>
          <w:p>
            <w:pPr>
              <w:pStyle w:val="Compact"/>
            </w:pPr>
            <w:r>
              <w:t xml:space="preserve">항공안전 당국, 수출 통제 기관 등 법적 의무 보고</w:t>
            </w:r>
          </w:p>
        </w:tc>
      </w:tr>
    </w:tbl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950"/>
        <w:gridCol w:w="2970"/>
      </w:tblGrid>
      <w:tr>
        <w:trPr>
          <w:tblHeader w:val="on"/>
        </w:trPr>
        <w:tc>
          <w:tcPr>
            <w:tcW w:w="2293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6495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W w:w="649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(7.4항 의사소통)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9001:2015</w:t>
            </w:r>
          </w:p>
        </w:tc>
        <w:tc>
          <w:tcPr>
            <w:tcW w:w="649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품질경영시스템 요구사항 (7.4항)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AS9120</w:t>
            </w:r>
          </w:p>
        </w:tc>
        <w:tc>
          <w:tcPr/>
          <w:p>
            <w:pPr>
              <w:pStyle w:val="Compact"/>
            </w:pPr>
            <w:r>
              <w:t xml:space="preserve">항공우주 유통업체 요구사항 (공급망 의사소통 참조)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>
            <w:tcW w:w="649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품질매뉴얼 §7.4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QP-805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의사소통 및 요구사항 관리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QP-804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제품/서비스 안전 관리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 문서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Escalation Procedure (Quy trình thông tin liên lạc, 2022.09.16)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의사소통 (Communication)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의도된 정보를 발신자로부터 수신자에게 전달하고 이해를 확인하는 과정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 의사소통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조직 내부 인원 간의 정보 교환 (수직적/수평적)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의사소통</w:t>
            </w:r>
          </w:p>
        </w:tc>
        <w:tc>
          <w:tcPr/>
          <w:p>
            <w:pPr>
              <w:pStyle w:val="Compact"/>
            </w:pPr>
            <w:r>
              <w:t xml:space="preserve">조직과 외부 이해관계자 간의 정보 교환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에스컬레이션 (Escalation)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이상 상황 발생 시 상위 결재/의사결정 라인으로 보고를 단계적으로 상향하는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이해관계자 (Interested Party)</w:t>
            </w:r>
          </w:p>
        </w:tc>
        <w:tc>
          <w:tcPr/>
          <w:p>
            <w:pPr>
              <w:pStyle w:val="Compact"/>
            </w:pPr>
            <w:r>
              <w:t xml:space="preserve">조직의 의사결정이나 활동에 영향을 미치거나, 영향을 받을 수 있는 개인 또는 조직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인도성 (On-Time Delivery, OTD)</w:t>
            </w:r>
          </w:p>
        </w:tc>
        <w:tc>
          <w:tcPr/>
          <w:p>
            <w:pPr>
              <w:pStyle w:val="Compact"/>
            </w:pPr>
            <w:r>
              <w:t xml:space="preserve">고객이 요구한 납기에 맞추어 제품을 인도하는 성과 지표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GIDEP (Government-Industry Data Exchange Program)</w:t>
            </w:r>
          </w:p>
        </w:tc>
        <w:tc>
          <w:tcPr/>
          <w:p>
            <w:pPr>
              <w:pStyle w:val="Compact"/>
            </w:pPr>
            <w:r>
              <w:t xml:space="preserve">미국 정부-산업 데이터 교환 프로그램 (안전/품질 Alert 공유)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Escape</w:t>
            </w:r>
          </w:p>
        </w:tc>
        <w:tc>
          <w:tcPr/>
          <w:p>
            <w:pPr>
              <w:pStyle w:val="Compact"/>
            </w:pPr>
            <w:r>
              <w:t xml:space="preserve">부적합 제품이 검출되지 않고 후공정 또는 고객에게 유출된 경우</w:t>
            </w:r>
          </w:p>
        </w:tc>
      </w:tr>
    </w:tbl>
    <w:bookmarkEnd w:id="17"/>
    <w:bookmarkStart w:id="18" w:name="책임과-권한"/>
    <w:p>
      <w:pPr>
        <w:pStyle w:val="Heading1"/>
      </w:pPr>
      <w:r>
        <w:t xml:space="preserve">5. 책임과 권한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59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W w:w="619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대표이사</w:t>
            </w:r>
          </w:p>
        </w:tc>
        <w:tc>
          <w:tcPr>
            <w:tcW w:w="61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외부 의사소통의 최종 승인 권한; 중대 이슈의 최고 에스컬레이션 대상; 규제기관/인증기관 대응 최종 책임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품질책임자 (QMR)</w:t>
            </w:r>
          </w:p>
        </w:tc>
        <w:tc>
          <w:tcPr>
            <w:tcW w:w="61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QMS 관련 내/외부 의사소통 총괄; 고객 불만 접수 및 대응 관리; 인증기관 의사소통 창구; 에스컬레이션 체계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품질팀장</w:t>
            </w:r>
          </w:p>
        </w:tc>
        <w:tc>
          <w:tcPr/>
          <w:p>
            <w:pPr>
              <w:pStyle w:val="Compact"/>
            </w:pPr>
            <w:r>
              <w:t xml:space="preserve">품질 회의 주관; 내부 품질 공지/게시판 관리; 고객 품질 이슈 실무 대응; 공급자 부적합 통보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영업팀장</w:t>
            </w:r>
          </w:p>
        </w:tc>
        <w:tc>
          <w:tcPr>
            <w:tcW w:w="61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의사소통 1차 창구; 고객 요구사항/변경 접수 및 내부 전달; 인도성 현황 고객 통보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구매팀장</w:t>
            </w:r>
          </w:p>
        </w:tc>
        <w:tc>
          <w:tcPr/>
          <w:p>
            <w:pPr>
              <w:pStyle w:val="Compact"/>
            </w:pPr>
            <w:r>
              <w:t xml:space="preserve">공급자 의사소통 관리; 공급자 품질 요구 전달; 공급자 시정조치 요구/추적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생산팀장</w:t>
            </w:r>
          </w:p>
        </w:tc>
        <w:tc>
          <w:tcPr/>
          <w:p>
            <w:pPr>
              <w:pStyle w:val="Compact"/>
            </w:pPr>
            <w:r>
              <w:t xml:space="preserve">생산 현장 내부 의사소통; 이상 발생 시 에스컬레이션 보고; 작업 인수인계 의사소통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각 부서장</w:t>
            </w:r>
          </w:p>
        </w:tc>
        <w:tc>
          <w:tcPr/>
          <w:p>
            <w:pPr>
              <w:pStyle w:val="Compact"/>
            </w:pPr>
            <w:r>
              <w:t xml:space="preserve">소속 부서 내/부서 간 의사소통 활성화; 조회/회의 주관; 이상 발생 시 에스컬레이션 보고</w:t>
            </w:r>
          </w:p>
        </w:tc>
      </w:tr>
    </w:tbl>
    <w:bookmarkEnd w:id="18"/>
    <w:bookmarkStart w:id="26" w:name="내부-의사소통"/>
    <w:p>
      <w:pPr>
        <w:pStyle w:val="Heading1"/>
      </w:pPr>
      <w:r>
        <w:t xml:space="preserve">6. 내부 의사소통</w:t>
      </w:r>
    </w:p>
    <w:bookmarkStart w:id="19" w:name="의사소통-5w1h-결정"/>
    <w:p>
      <w:pPr>
        <w:pStyle w:val="Heading2"/>
      </w:pPr>
      <w:r>
        <w:t xml:space="preserve">6.1 의사소통 5W1H 결정</w:t>
      </w:r>
    </w:p>
    <w:p>
      <w:pPr>
        <w:pStyle w:val="FirstParagraph"/>
      </w:pPr>
      <w:r>
        <w:t xml:space="preserve">AS9100D 7.4항에 따라, 조직은 QMS 관련 내부 의사소통에 대해 다음을 결정한다: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827"/>
        <w:gridCol w:w="3046"/>
        <w:gridCol w:w="304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5W1H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결정 사항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(무엇을)</w:t>
            </w:r>
          </w:p>
        </w:tc>
        <w:tc>
          <w:tcPr/>
          <w:p>
            <w:pPr>
              <w:pStyle w:val="Compact"/>
            </w:pPr>
            <w:r>
              <w:t xml:space="preserve">의사소통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품질방침/목표, QMS 변경, 부적합/시정조치, 심사 결과, 품질 성과, 안전 이슈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 (언제)</w:t>
            </w:r>
          </w:p>
        </w:tc>
        <w:tc>
          <w:tcPr/>
          <w:p>
            <w:pPr>
              <w:pStyle w:val="Compact"/>
            </w:pPr>
            <w:r>
              <w:t xml:space="preserve">의사소통 시기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정기(회의/조회/게시판), 수시(이상 발생 시 즉시), 변경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(누가)</w:t>
            </w:r>
          </w:p>
        </w:tc>
        <w:tc>
          <w:tcPr/>
          <w:p>
            <w:pPr>
              <w:pStyle w:val="Compact"/>
            </w:pPr>
            <w:r>
              <w:t xml:space="preserve">발신자/책임자</w:t>
            </w:r>
          </w:p>
        </w:tc>
        <w:tc>
          <w:tcPr/>
          <w:p>
            <w:pPr>
              <w:pStyle w:val="Compact"/>
            </w:pPr>
            <w:r>
              <w:t xml:space="preserve">해당 의사소통 유형별 책임자 (§5 참조)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Whom (누구에게)</w:t>
            </w:r>
          </w:p>
        </w:tc>
        <w:tc>
          <w:tcPr/>
          <w:p>
            <w:pPr>
              <w:pStyle w:val="Compact"/>
            </w:pPr>
            <w:r>
              <w:t xml:space="preserve">수신자/대상</w:t>
            </w:r>
          </w:p>
        </w:tc>
        <w:tc>
          <w:tcPr/>
          <w:p>
            <w:pPr>
              <w:pStyle w:val="Compact"/>
            </w:pPr>
            <w:r>
              <w:t xml:space="preserve">전 직원, 관련 부서, 경영진, 특정 인원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(어떻게)</w:t>
            </w:r>
          </w:p>
        </w:tc>
        <w:tc>
          <w:tcPr/>
          <w:p>
            <w:pPr>
              <w:pStyle w:val="Compact"/>
            </w:pPr>
            <w:r>
              <w:t xml:space="preserve">의사소통 방법</w:t>
            </w:r>
          </w:p>
        </w:tc>
        <w:tc>
          <w:tcPr/>
          <w:p>
            <w:pPr>
              <w:pStyle w:val="Compact"/>
            </w:pPr>
            <w:r>
              <w:t xml:space="preserve">회의, 조회, 게시판, 이메일, 공지, 문서 배포</w:t>
            </w:r>
          </w:p>
        </w:tc>
      </w:tr>
    </w:tbl>
    <w:bookmarkEnd w:id="19"/>
    <w:bookmarkStart w:id="24" w:name="내부-의사소통-유형"/>
    <w:p>
      <w:pPr>
        <w:pStyle w:val="Heading2"/>
      </w:pPr>
      <w:r>
        <w:t xml:space="preserve">6.2 내부 의사소통 유형</w:t>
      </w:r>
    </w:p>
    <w:bookmarkStart w:id="20" w:name="품질-회의"/>
    <w:p>
      <w:pPr>
        <w:pStyle w:val="Heading3"/>
      </w:pPr>
      <w:r>
        <w:t xml:space="preserve">6.2.1 품질 회의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188"/>
        <w:gridCol w:w="1584"/>
        <w:gridCol w:w="1188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회의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참석자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주요 안건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전사 품질 회의</w:t>
            </w:r>
          </w:p>
        </w:tc>
        <w:tc>
          <w:tcPr/>
          <w:p>
            <w:pPr>
              <w:pStyle w:val="Compact"/>
            </w:pPr>
            <w:r>
              <w:t xml:space="preserve">분기 1회</w:t>
            </w:r>
          </w:p>
        </w:tc>
        <w:tc>
          <w:tcPr/>
          <w:p>
            <w:pPr>
              <w:pStyle w:val="Compact"/>
            </w:pPr>
            <w:r>
              <w:t xml:space="preserve">경영진 + 부서장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품질목표 달성현황, 부적합 동향, 고객 피드백, 개선 과제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부서별 품질 회의</w:t>
            </w:r>
          </w:p>
        </w:tc>
        <w:tc>
          <w:tcPr/>
          <w:p>
            <w:pPr>
              <w:pStyle w:val="Compact"/>
            </w:pPr>
            <w:r>
              <w:t xml:space="preserve">월 1회</w:t>
            </w:r>
          </w:p>
        </w:tc>
        <w:tc>
          <w:tcPr/>
          <w:p>
            <w:pPr>
              <w:pStyle w:val="Compact"/>
            </w:pPr>
            <w:r>
              <w:t xml:space="preserve">부서 내 인원</w:t>
            </w:r>
          </w:p>
        </w:tc>
        <w:tc>
          <w:tcPr/>
          <w:p>
            <w:pPr>
              <w:pStyle w:val="Compact"/>
            </w:pPr>
            <w:r>
              <w:t xml:space="preserve">부서장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부서 품질 이슈, 부적합 사례, 개선 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일일 생산 회의</w:t>
            </w:r>
          </w:p>
        </w:tc>
        <w:tc>
          <w:tcPr/>
          <w:p>
            <w:pPr>
              <w:pStyle w:val="Compact"/>
            </w:pPr>
            <w:r>
              <w:t xml:space="preserve">일 1회</w:t>
            </w:r>
          </w:p>
        </w:tc>
        <w:tc>
          <w:tcPr/>
          <w:p>
            <w:pPr>
              <w:pStyle w:val="Compact"/>
            </w:pPr>
            <w:r>
              <w:t xml:space="preserve">생산/품질/기술</w:t>
            </w:r>
          </w:p>
        </w:tc>
        <w:tc>
          <w:tcPr/>
          <w:p>
            <w:pPr>
              <w:pStyle w:val="Compact"/>
            </w:pPr>
            <w:r>
              <w:t xml:space="preserve">생산팀장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전일 품질 현황, 금일 생산 계획, 품질 주의사항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긴급 품질 회의</w:t>
            </w:r>
          </w:p>
        </w:tc>
        <w:tc>
          <w:tcPr/>
          <w:p>
            <w:pPr>
              <w:pStyle w:val="Compact"/>
            </w:pPr>
            <w:r>
              <w:t xml:space="preserve">수시</w:t>
            </w:r>
          </w:p>
        </w:tc>
        <w:tc>
          <w:tcPr/>
          <w:p>
            <w:pPr>
              <w:pStyle w:val="Compact"/>
            </w:pPr>
            <w:r>
              <w:t xml:space="preserve">관련 인원</w:t>
            </w:r>
          </w:p>
        </w:tc>
        <w:tc>
          <w:tcPr/>
          <w:p>
            <w:pPr>
              <w:pStyle w:val="Compact"/>
            </w:pPr>
            <w:r>
              <w:t xml:space="preserve">QMR/품질팀장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중대 부적합, 고객 불만, 안전 이슈</w:t>
            </w:r>
          </w:p>
        </w:tc>
      </w:tr>
    </w:tbl>
    <w:p>
      <w:pPr>
        <w:pStyle w:val="BodyText"/>
      </w:pPr>
      <w:r>
        <w:rPr>
          <w:b/>
          <w:bCs/>
        </w:rPr>
        <w:t xml:space="preserve">회의록 관리</w:t>
      </w:r>
      <w:r>
        <w:t xml:space="preserve">: 모든 품질 회의는 회의록을 작성하며, 의사결정 사항, 조치 담당자, 완료 기한을 명시한다.</w:t>
      </w:r>
    </w:p>
    <w:bookmarkEnd w:id="20"/>
    <w:bookmarkStart w:id="21" w:name="조회조례"/>
    <w:p>
      <w:pPr>
        <w:pStyle w:val="Heading3"/>
      </w:pPr>
      <w:r>
        <w:t xml:space="preserve">6.2.2 조회/조례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970"/>
        <w:gridCol w:w="4950"/>
      </w:tblGrid>
      <w:tr>
        <w:trPr>
          <w:tblHeader w:val="on"/>
        </w:trPr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71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주기</w:t>
            </w:r>
          </w:p>
        </w:tc>
        <w:tc>
          <w:tcPr>
            <w:tcW w:w="71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주 1회 이상 (부서장 재량으로 일일 조회 가능)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>
            <w:tcW w:w="71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 관련 공지, 부적합 사례 공유, 안전/FOD 주의사항, 품질목표 달성현황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조회 일지 작성 (일자, 참석자, 전달 내용 요약)</w:t>
            </w:r>
          </w:p>
        </w:tc>
      </w:tr>
    </w:tbl>
    <w:bookmarkEnd w:id="21"/>
    <w:bookmarkStart w:id="22" w:name="게시판전자-공지"/>
    <w:p>
      <w:pPr>
        <w:pStyle w:val="Heading3"/>
      </w:pPr>
      <w:r>
        <w:t xml:space="preserve">6.2.3 게시판/전자 공지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매체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담당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게시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갱신 주기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오프라인 게시판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품질방침, 품질목표, 부적합 사례, 안전 공지, 인증 현황</w:t>
            </w:r>
          </w:p>
        </w:tc>
        <w:tc>
          <w:tcPr/>
          <w:p>
            <w:pPr>
              <w:pStyle w:val="Compact"/>
            </w:pPr>
            <w:r>
              <w:t xml:space="preserve">월 1회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사내 인트라넷</w:t>
            </w:r>
          </w:p>
        </w:tc>
        <w:tc>
          <w:tcPr/>
          <w:p>
            <w:pPr>
              <w:pStyle w:val="Compact"/>
            </w:pPr>
            <w:r>
              <w:t xml:space="preserve">IT팀/품질팀</w:t>
            </w:r>
          </w:p>
        </w:tc>
        <w:tc>
          <w:tcPr/>
          <w:p>
            <w:pPr>
              <w:pStyle w:val="Compact"/>
            </w:pPr>
            <w:r>
              <w:t xml:space="preserve">절차서/지침서, 품질 공지, 회의록, 교육 자료</w:t>
            </w:r>
          </w:p>
        </w:tc>
        <w:tc>
          <w:tcPr/>
          <w:p>
            <w:pPr>
              <w:pStyle w:val="Compact"/>
            </w:pPr>
            <w:r>
              <w:t xml:space="preserve">수시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이메일 공지</w:t>
            </w:r>
          </w:p>
        </w:tc>
        <w:tc>
          <w:tcPr/>
          <w:p>
            <w:pPr>
              <w:pStyle w:val="Compact"/>
            </w:pPr>
            <w:r>
              <w:t xml:space="preserve">각 부서장/품질팀</w:t>
            </w:r>
          </w:p>
        </w:tc>
        <w:tc>
          <w:tcPr/>
          <w:p>
            <w:pPr>
              <w:pStyle w:val="Compact"/>
            </w:pPr>
            <w:r>
              <w:t xml:space="preserve">긴급 품질 공지, 규격 변경, 고객 요구 변경</w:t>
            </w:r>
          </w:p>
        </w:tc>
        <w:tc>
          <w:tcPr/>
          <w:p>
            <w:pPr>
              <w:pStyle w:val="Compact"/>
            </w:pPr>
            <w:r>
              <w:t xml:space="preserve">수시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사내 메신저</w:t>
            </w:r>
          </w:p>
        </w:tc>
        <w:tc>
          <w:tcPr/>
          <w:p>
            <w:pPr>
              <w:pStyle w:val="Compact"/>
            </w:pPr>
            <w:r>
              <w:t xml:space="preserve">각 부서</w:t>
            </w:r>
          </w:p>
        </w:tc>
        <w:tc>
          <w:tcPr/>
          <w:p>
            <w:pPr>
              <w:pStyle w:val="Compact"/>
            </w:pPr>
            <w:r>
              <w:t xml:space="preserve">실시간 업무 의사소통</w:t>
            </w:r>
          </w:p>
        </w:tc>
        <w:tc>
          <w:tcPr/>
          <w:p>
            <w:pPr>
              <w:pStyle w:val="Compact"/>
            </w:pPr>
            <w:r>
              <w:t xml:space="preserve">상시</w:t>
            </w:r>
          </w:p>
        </w:tc>
      </w:tr>
    </w:tbl>
    <w:bookmarkEnd w:id="22"/>
    <w:bookmarkStart w:id="23" w:name="문서-배포"/>
    <w:p>
      <w:pPr>
        <w:pStyle w:val="Heading3"/>
      </w:pPr>
      <w:r>
        <w:t xml:space="preserve">6.2.4 문서 배포</w:t>
      </w:r>
    </w:p>
    <w:p>
      <w:pPr>
        <w:pStyle w:val="Compact"/>
        <w:numPr>
          <w:ilvl w:val="0"/>
          <w:numId w:val="1002"/>
        </w:numPr>
      </w:pPr>
      <w:r>
        <w:t xml:space="preserve">절차서/지침서 제·개정 시 관련 부서에 개정 내용 통보 (QP-706 연계)</w:t>
      </w:r>
    </w:p>
    <w:p>
      <w:pPr>
        <w:pStyle w:val="Compact"/>
        <w:numPr>
          <w:ilvl w:val="0"/>
          <w:numId w:val="1002"/>
        </w:numPr>
      </w:pPr>
      <w:r>
        <w:t xml:space="preserve">외부 규격/표준 변경 시 영향 받는 부서에 변경 사항 공지</w:t>
      </w:r>
    </w:p>
    <w:p>
      <w:pPr>
        <w:pStyle w:val="Compact"/>
        <w:numPr>
          <w:ilvl w:val="0"/>
          <w:numId w:val="1002"/>
        </w:numPr>
      </w:pPr>
      <w:r>
        <w:t xml:space="preserve">고객 요구사항 변경 시 관련 부서(설계/생산/품질/영업)에 즉시 전달</w:t>
      </w:r>
    </w:p>
    <w:bookmarkEnd w:id="23"/>
    <w:bookmarkEnd w:id="24"/>
    <w:bookmarkStart w:id="25" w:name="부서-간-의사소통"/>
    <w:p>
      <w:pPr>
        <w:pStyle w:val="Heading2"/>
      </w:pPr>
      <w:r>
        <w:t xml:space="preserve">6.3 부서 간 의사소통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550"/>
        <w:gridCol w:w="2731"/>
        <w:gridCol w:w="1638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의사소통 경로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주요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영업 → 생산/품질</w:t>
            </w:r>
          </w:p>
        </w:tc>
        <w:tc>
          <w:tcPr/>
          <w:p>
            <w:pPr>
              <w:pStyle w:val="Compact"/>
            </w:pPr>
            <w:r>
              <w:t xml:space="preserve">수주 정보, 고객 요구사항, 납기 변경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수주 회의, 문서 배포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생산 → 품질</w:t>
            </w:r>
          </w:p>
        </w:tc>
        <w:tc>
          <w:tcPr/>
          <w:p>
            <w:pPr>
              <w:pStyle w:val="Compact"/>
            </w:pPr>
            <w:r>
              <w:t xml:space="preserve">공정 이상, 부적합 발생, 작업 변경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부적합 보고서, 일일 회의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→ 생산</w:t>
            </w:r>
          </w:p>
        </w:tc>
        <w:tc>
          <w:tcPr/>
          <w:p>
            <w:pPr>
              <w:pStyle w:val="Compact"/>
            </w:pPr>
            <w:r>
              <w:t xml:space="preserve">검사 결과, 시정조치 요구, 부적합 통보</w:t>
            </w:r>
          </w:p>
        </w:tc>
        <w:tc>
          <w:tcPr/>
          <w:p>
            <w:pPr>
              <w:pStyle w:val="Compact"/>
            </w:pPr>
            <w:r>
              <w:t xml:space="preserve">부적합 보고서, 이메일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구매 → 품질</w:t>
            </w:r>
          </w:p>
        </w:tc>
        <w:tc>
          <w:tcPr/>
          <w:p>
            <w:pPr>
              <w:pStyle w:val="Compact"/>
            </w:pPr>
            <w:r>
              <w:t xml:space="preserve">공급자 변경, 수입검사 이슈</w:t>
            </w:r>
          </w:p>
        </w:tc>
        <w:tc>
          <w:tcPr/>
          <w:p>
            <w:pPr>
              <w:pStyle w:val="Compact"/>
            </w:pPr>
            <w:r>
              <w:t xml:space="preserve">공급자 평가 보고, 이메일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→ 경영진</w:t>
            </w:r>
          </w:p>
        </w:tc>
        <w:tc>
          <w:tcPr/>
          <w:p>
            <w:pPr>
              <w:pStyle w:val="Compact"/>
            </w:pPr>
            <w:r>
              <w:t xml:space="preserve">품질 성과, 부적합 동향, 심사 결과</w:t>
            </w:r>
          </w:p>
        </w:tc>
        <w:tc>
          <w:tcPr/>
          <w:p>
            <w:pPr>
              <w:pStyle w:val="Compact"/>
            </w:pPr>
            <w:r>
              <w:t xml:space="preserve">경영검토, 보고서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→ 생산/품질</w:t>
            </w:r>
          </w:p>
        </w:tc>
        <w:tc>
          <w:tcPr/>
          <w:p>
            <w:pPr>
              <w:pStyle w:val="Compact"/>
            </w:pPr>
            <w:r>
              <w:t xml:space="preserve">설계 변경, 도면 개정, 특수 요건</w:t>
            </w:r>
          </w:p>
        </w:tc>
        <w:tc>
          <w:tcPr/>
          <w:p>
            <w:pPr>
              <w:pStyle w:val="Compact"/>
            </w:pPr>
            <w:r>
              <w:t xml:space="preserve">ECN, 문서 배포</w:t>
            </w:r>
          </w:p>
        </w:tc>
      </w:tr>
    </w:tbl>
    <w:bookmarkEnd w:id="25"/>
    <w:bookmarkEnd w:id="26"/>
    <w:bookmarkStart w:id="33" w:name="외부-의사소통"/>
    <w:p>
      <w:pPr>
        <w:pStyle w:val="Heading1"/>
      </w:pPr>
      <w:r>
        <w:t xml:space="preserve">7. 외부 의사소통</w:t>
      </w:r>
    </w:p>
    <w:bookmarkStart w:id="27" w:name="의사소통-5w1h-결정-외부"/>
    <w:p>
      <w:pPr>
        <w:pStyle w:val="Heading2"/>
      </w:pPr>
      <w:r>
        <w:t xml:space="preserve">7.1 의사소통 5W1H 결정 (외부)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827"/>
        <w:gridCol w:w="3046"/>
        <w:gridCol w:w="304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5W1H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결정 사항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(무엇을)</w:t>
            </w:r>
          </w:p>
        </w:tc>
        <w:tc>
          <w:tcPr/>
          <w:p>
            <w:pPr>
              <w:pStyle w:val="Compact"/>
            </w:pPr>
            <w:r>
              <w:t xml:space="preserve">의사소통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요구/불만, 공급자 품질 요구, 인증/규제 대응, 계약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 (언제)</w:t>
            </w:r>
          </w:p>
        </w:tc>
        <w:tc>
          <w:tcPr/>
          <w:p>
            <w:pPr>
              <w:pStyle w:val="Compact"/>
            </w:pPr>
            <w:r>
              <w:t xml:space="preserve">의사소통 시기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계약/수주 시, 이상 발생 시, 정기 보고 시, 심사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(누가)</w:t>
            </w:r>
          </w:p>
        </w:tc>
        <w:tc>
          <w:tcPr/>
          <w:p>
            <w:pPr>
              <w:pStyle w:val="Compact"/>
            </w:pPr>
            <w:r>
              <w:t xml:space="preserve">발신자/책임자</w:t>
            </w:r>
          </w:p>
        </w:tc>
        <w:tc>
          <w:tcPr/>
          <w:p>
            <w:pPr>
              <w:pStyle w:val="Compact"/>
            </w:pPr>
            <w:r>
              <w:t xml:space="preserve">유형별 지정 책임자 (§5 참조)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Whom (누구에게)</w:t>
            </w:r>
          </w:p>
        </w:tc>
        <w:tc>
          <w:tcPr/>
          <w:p>
            <w:pPr>
              <w:pStyle w:val="Compact"/>
            </w:pPr>
            <w:r>
              <w:t xml:space="preserve">수신자/대상</w:t>
            </w:r>
          </w:p>
        </w:tc>
        <w:tc>
          <w:tcPr/>
          <w:p>
            <w:pPr>
              <w:pStyle w:val="Compact"/>
            </w:pPr>
            <w:r>
              <w:t xml:space="preserve">고객, 공급자, 인증기관, 규제기관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(어떻게)</w:t>
            </w:r>
          </w:p>
        </w:tc>
        <w:tc>
          <w:tcPr/>
          <w:p>
            <w:pPr>
              <w:pStyle w:val="Compact"/>
            </w:pPr>
            <w:r>
              <w:t xml:space="preserve">의사소통 방법</w:t>
            </w:r>
          </w:p>
        </w:tc>
        <w:tc>
          <w:tcPr/>
          <w:p>
            <w:pPr>
              <w:pStyle w:val="Compact"/>
            </w:pPr>
            <w:r>
              <w:t xml:space="preserve">공식 문서, 이메일, 회의, 전화, 포털 시스템</w:t>
            </w:r>
          </w:p>
        </w:tc>
      </w:tr>
    </w:tbl>
    <w:bookmarkEnd w:id="27"/>
    <w:bookmarkStart w:id="29" w:name="고객-의사소통"/>
    <w:p>
      <w:pPr>
        <w:pStyle w:val="Heading2"/>
      </w:pPr>
      <w:r>
        <w:t xml:space="preserve">7.2 고객 의사소통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1218"/>
        <w:gridCol w:w="1624"/>
        <w:gridCol w:w="1218"/>
        <w:gridCol w:w="1218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의사소통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 접수</w:t>
            </w:r>
          </w:p>
        </w:tc>
        <w:tc>
          <w:tcPr/>
          <w:p>
            <w:pPr>
              <w:pStyle w:val="Compact"/>
            </w:pPr>
            <w:r>
              <w:t xml:space="preserve">견적, RFQ, 도면, 규격, 납기 요구</w:t>
            </w:r>
          </w:p>
        </w:tc>
        <w:tc>
          <w:tcPr/>
          <w:p>
            <w:pPr>
              <w:pStyle w:val="Compact"/>
            </w:pPr>
            <w:r>
              <w:t xml:space="preserve">영업팀장</w:t>
            </w:r>
          </w:p>
        </w:tc>
        <w:tc>
          <w:tcPr/>
          <w:p>
            <w:pPr>
              <w:pStyle w:val="Compact"/>
            </w:pPr>
            <w:r>
              <w:t xml:space="preserve">이메일/포털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QP-805/806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 검토 결과</w:t>
            </w:r>
          </w:p>
        </w:tc>
        <w:tc>
          <w:tcPr/>
          <w:p>
            <w:pPr>
              <w:pStyle w:val="Compact"/>
            </w:pPr>
            <w:r>
              <w:t xml:space="preserve">계약 이행 능력 확인 결과 통보</w:t>
            </w:r>
          </w:p>
        </w:tc>
        <w:tc>
          <w:tcPr/>
          <w:p>
            <w:pPr>
              <w:pStyle w:val="Compact"/>
            </w:pPr>
            <w:r>
              <w:t xml:space="preserve">영업팀장</w:t>
            </w:r>
          </w:p>
        </w:tc>
        <w:tc>
          <w:tcPr/>
          <w:p>
            <w:pPr>
              <w:pStyle w:val="Compact"/>
            </w:pPr>
            <w:r>
              <w:t xml:space="preserve">이메일/문서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QP-806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보고</w:t>
            </w:r>
          </w:p>
        </w:tc>
        <w:tc>
          <w:tcPr/>
          <w:p>
            <w:pPr>
              <w:pStyle w:val="Compact"/>
            </w:pPr>
            <w:r>
              <w:t xml:space="preserve">정기 품질 성과 보고 (PPM, OTD 등)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/>
          <w:p>
            <w:pPr>
              <w:pStyle w:val="Compact"/>
            </w:pPr>
            <w:r>
              <w:t xml:space="preserve">보고서/이메일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요구 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불만 접수/대응</w:t>
            </w:r>
          </w:p>
        </w:tc>
        <w:tc>
          <w:tcPr/>
          <w:p>
            <w:pPr>
              <w:pStyle w:val="Compact"/>
            </w:pPr>
            <w:r>
              <w:t xml:space="preserve">불만 접수, 원인 분석, 시정조치 회신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  <w:tc>
          <w:tcPr/>
          <w:p>
            <w:pPr>
              <w:pStyle w:val="Compact"/>
            </w:pPr>
            <w:r>
              <w:t xml:space="preserve">8D 보고서/이메일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접수 후 24시간 내 1차 회신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통보</w:t>
            </w:r>
          </w:p>
        </w:tc>
        <w:tc>
          <w:tcPr/>
          <w:p>
            <w:pPr>
              <w:pStyle w:val="Compact"/>
            </w:pPr>
            <w:r>
              <w:t xml:space="preserve">공정/자재/시설 변경 시 사전 통보</w:t>
            </w:r>
          </w:p>
        </w:tc>
        <w:tc>
          <w:tcPr/>
          <w:p>
            <w:pPr>
              <w:pStyle w:val="Compact"/>
            </w:pPr>
            <w:r>
              <w:t xml:space="preserve">영업팀장/품질팀장</w:t>
            </w:r>
          </w:p>
        </w:tc>
        <w:tc>
          <w:tcPr/>
          <w:p>
            <w:pPr>
              <w:pStyle w:val="Compact"/>
            </w:pPr>
            <w:r>
              <w:t xml:space="preserve">PCN(Process Change Notice)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승인 후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인도성 현황</w:t>
            </w:r>
          </w:p>
        </w:tc>
        <w:tc>
          <w:tcPr/>
          <w:p>
            <w:pPr>
              <w:pStyle w:val="Compact"/>
            </w:pPr>
            <w:r>
              <w:t xml:space="preserve">납기 준수 현황, 지연 발생 시 통보</w:t>
            </w:r>
          </w:p>
        </w:tc>
        <w:tc>
          <w:tcPr/>
          <w:p>
            <w:pPr>
              <w:pStyle w:val="Compact"/>
            </w:pPr>
            <w:r>
              <w:t xml:space="preserve">영업팀장</w:t>
            </w:r>
          </w:p>
        </w:tc>
        <w:tc>
          <w:tcPr/>
          <w:p>
            <w:pPr>
              <w:pStyle w:val="Compact"/>
            </w:pPr>
            <w:r>
              <w:t xml:space="preserve">이메일/전화</w:t>
            </w:r>
          </w:p>
        </w:tc>
        <w:tc>
          <w:tcPr/>
          <w:p>
            <w:pPr>
              <w:pStyle w:val="Compact"/>
            </w:pPr>
            <w:r>
              <w:t xml:space="preserve">지연 예상 시 즉시</w:t>
            </w:r>
          </w:p>
        </w:tc>
      </w:tr>
    </w:tbl>
    <w:bookmarkStart w:id="28" w:name="고객-의사소통-프로세스"/>
    <w:p>
      <w:pPr>
        <w:pStyle w:val="Heading3"/>
      </w:pPr>
      <w:r>
        <w:t xml:space="preserve">고객 의사소통 프로세스</w:t>
      </w:r>
    </w:p>
    <w:tbl>
      <w:tblPr>
        <w:tblLook w:firstColumn="1" w:firstRow="1" w:lastColumn="0" w:lastRow="0" w:noHBand="0" w:noVBand="1" w:val="04A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8788"/>
      </w:tblGrid>
      <w:tr>
        <w:tc>
          <w:tcPr>
            <w:tcW w:w="878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① 고객 요구/문의/불만 접수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│  영업팀 또는 품질팀 접수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② 내부 관련 부서 전달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│  접수 내용에 따라 관련 부서 배분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③ 검토/분석/조치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│  관련 부서 검토 및 대응 준비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④ 고객 회신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│  공식 회신 (승인된 담당자)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⑤ 기록 유지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고객 의사소통 이력 관리</w:t>
            </w:r>
          </w:p>
        </w:tc>
      </w:tr>
    </w:tbl>
    <w:bookmarkEnd w:id="28"/>
    <w:bookmarkEnd w:id="29"/>
    <w:bookmarkStart w:id="30" w:name="공급자-의사소통"/>
    <w:p>
      <w:pPr>
        <w:pStyle w:val="Heading2"/>
      </w:pPr>
      <w:r>
        <w:t xml:space="preserve">7.3 공급자 의사소통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120"/>
        <w:gridCol w:w="1440"/>
        <w:gridCol w:w="1920"/>
        <w:gridCol w:w="14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의사소통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요구사항 전달</w:t>
            </w:r>
          </w:p>
        </w:tc>
        <w:tc>
          <w:tcPr/>
          <w:p>
            <w:pPr>
              <w:pStyle w:val="Compact"/>
            </w:pPr>
            <w:r>
              <w:t xml:space="preserve">구매 규격, 품질 요구, 검사 기준</w:t>
            </w:r>
          </w:p>
        </w:tc>
        <w:tc>
          <w:tcPr/>
          <w:p>
            <w:pPr>
              <w:pStyle w:val="Compact"/>
            </w:pPr>
            <w:r>
              <w:t xml:space="preserve">구매팀장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구매주문서 + 품질 요구서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 통보</w:t>
            </w:r>
          </w:p>
        </w:tc>
        <w:tc>
          <w:tcPr/>
          <w:p>
            <w:pPr>
              <w:pStyle w:val="Compact"/>
            </w:pPr>
            <w:r>
              <w:t xml:space="preserve">수입검사 부적합, 공정 중 공급자 자재 부적합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SCAR(Supplier Corrective Action Request)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시정조치 요구/추적</w:t>
            </w:r>
          </w:p>
        </w:tc>
        <w:tc>
          <w:tcPr/>
          <w:p>
            <w:pPr>
              <w:pStyle w:val="Compact"/>
            </w:pPr>
            <w:r>
              <w:t xml:space="preserve">공급자 시정조치 요구 및 이행 확인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SCAR + Follow-up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공급자 평가 결과</w:t>
            </w:r>
          </w:p>
        </w:tc>
        <w:tc>
          <w:tcPr/>
          <w:p>
            <w:pPr>
              <w:pStyle w:val="Compact"/>
            </w:pPr>
            <w:r>
              <w:t xml:space="preserve">정기 평가 결과 통보, 등급 변동 안내</w:t>
            </w:r>
          </w:p>
        </w:tc>
        <w:tc>
          <w:tcPr/>
          <w:p>
            <w:pPr>
              <w:pStyle w:val="Compact"/>
            </w:pPr>
            <w:r>
              <w:t xml:space="preserve">구매팀장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평가 보고서/이메일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사전 승인</w:t>
            </w:r>
          </w:p>
        </w:tc>
        <w:tc>
          <w:tcPr/>
          <w:p>
            <w:pPr>
              <w:pStyle w:val="Compact"/>
            </w:pPr>
            <w:r>
              <w:t xml:space="preserve">공급자 공정/자재/시설 변경 시 사전 승인 요구</w:t>
            </w:r>
          </w:p>
        </w:tc>
        <w:tc>
          <w:tcPr/>
          <w:p>
            <w:pPr>
              <w:pStyle w:val="Compact"/>
            </w:pPr>
            <w:r>
              <w:t xml:space="preserve">구매팀장/품질팀장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변경 요청서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 지원</w:t>
            </w:r>
          </w:p>
        </w:tc>
        <w:tc>
          <w:tcPr/>
          <w:p>
            <w:pPr>
              <w:pStyle w:val="Compact"/>
            </w:pPr>
            <w:r>
              <w:t xml:space="preserve">도면 해석, 규격 문의, 기술 요청</w:t>
            </w:r>
          </w:p>
        </w:tc>
        <w:tc>
          <w:tcPr/>
          <w:p>
            <w:pPr>
              <w:pStyle w:val="Compact"/>
            </w:pPr>
            <w:r>
              <w:t xml:space="preserve">기술팀장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이메일/회의</w:t>
            </w:r>
          </w:p>
        </w:tc>
      </w:tr>
    </w:tbl>
    <w:bookmarkEnd w:id="30"/>
    <w:bookmarkStart w:id="31" w:name="인증기관-의사소통"/>
    <w:p>
      <w:pPr>
        <w:pStyle w:val="Heading2"/>
      </w:pPr>
      <w:r>
        <w:t xml:space="preserve">7.4 인증기관 의사소통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120"/>
        <w:gridCol w:w="1440"/>
        <w:gridCol w:w="1920"/>
        <w:gridCol w:w="14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의사소통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심사 일정</w:t>
            </w:r>
          </w:p>
        </w:tc>
        <w:tc>
          <w:tcPr/>
          <w:p>
            <w:pPr>
              <w:pStyle w:val="Compact"/>
            </w:pPr>
            <w:r>
              <w:t xml:space="preserve">심사 일정 조율, 범위 확인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이메일/공식 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 대응</w:t>
            </w:r>
          </w:p>
        </w:tc>
        <w:tc>
          <w:tcPr/>
          <w:p>
            <w:pPr>
              <w:pStyle w:val="Compact"/>
            </w:pPr>
            <w:r>
              <w:t xml:space="preserve">심사 중 정보 제공, 문서 제출, 현장 안내</w:t>
            </w:r>
          </w:p>
        </w:tc>
        <w:tc>
          <w:tcPr/>
          <w:p>
            <w:pPr>
              <w:pStyle w:val="Compact"/>
            </w:pPr>
            <w:r>
              <w:t xml:space="preserve">QMR + 각 부서장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현장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 시정조치</w:t>
            </w:r>
          </w:p>
        </w:tc>
        <w:tc>
          <w:tcPr/>
          <w:p>
            <w:pPr>
              <w:pStyle w:val="Compact"/>
            </w:pPr>
            <w:r>
              <w:t xml:space="preserve">심사 부적합에 대한 시정조치 제출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시정조치 보고서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QMS 중대 변경</w:t>
            </w:r>
          </w:p>
        </w:tc>
        <w:tc>
          <w:tcPr/>
          <w:p>
            <w:pPr>
              <w:pStyle w:val="Compact"/>
            </w:pPr>
            <w:r>
              <w:t xml:space="preserve">조직구조, 범위, 프로세스 중대 변경 시 통보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공식 서한/이메일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인증서 유지/갱신</w:t>
            </w:r>
          </w:p>
        </w:tc>
        <w:tc>
          <w:tcPr/>
          <w:p>
            <w:pPr>
              <w:pStyle w:val="Compact"/>
            </w:pPr>
            <w:r>
              <w:t xml:space="preserve">인증서 갱신, 범위 변경 등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공식 서한</w:t>
            </w:r>
          </w:p>
        </w:tc>
      </w:tr>
    </w:tbl>
    <w:bookmarkEnd w:id="31"/>
    <w:bookmarkStart w:id="32" w:name="규제기관-의사소통"/>
    <w:p>
      <w:pPr>
        <w:pStyle w:val="Heading2"/>
      </w:pPr>
      <w:r>
        <w:t xml:space="preserve">7.5 규제기관 의사소통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120"/>
        <w:gridCol w:w="1440"/>
        <w:gridCol w:w="1920"/>
        <w:gridCol w:w="14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의사소통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관련 보고</w:t>
            </w:r>
          </w:p>
        </w:tc>
        <w:tc>
          <w:tcPr/>
          <w:p>
            <w:pPr>
              <w:pStyle w:val="Compact"/>
            </w:pPr>
            <w:r>
              <w:t xml:space="preserve">제품 안전 이슈, 항공안전 당국 보고 의무 사항</w:t>
            </w:r>
          </w:p>
        </w:tc>
        <w:tc>
          <w:tcPr/>
          <w:p>
            <w:pPr>
              <w:pStyle w:val="Compact"/>
            </w:pPr>
            <w:r>
              <w:t xml:space="preserve">대표이사/QMR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공식 보고서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법규 준수 보고</w:t>
            </w:r>
          </w:p>
        </w:tc>
        <w:tc>
          <w:tcPr/>
          <w:p>
            <w:pPr>
              <w:pStyle w:val="Compact"/>
            </w:pPr>
            <w:r>
              <w:t xml:space="preserve">수출 통제, 환경 규제 등 법적 의무 보고</w:t>
            </w:r>
          </w:p>
        </w:tc>
        <w:tc>
          <w:tcPr/>
          <w:p>
            <w:pPr>
              <w:pStyle w:val="Compact"/>
            </w:pPr>
            <w:r>
              <w:t xml:space="preserve">관리팀장</w:t>
            </w:r>
          </w:p>
        </w:tc>
        <w:tc>
          <w:tcPr/>
          <w:p>
            <w:pPr>
              <w:pStyle w:val="Compact"/>
            </w:pPr>
            <w:r>
              <w:t xml:space="preserve">법정 양식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규제기관 질의 대응</w:t>
            </w:r>
          </w:p>
        </w:tc>
        <w:tc>
          <w:tcPr/>
          <w:p>
            <w:pPr>
              <w:pStyle w:val="Compact"/>
            </w:pPr>
            <w:r>
              <w:t xml:space="preserve">규제기관의 조사/질의에 대한 대응</w:t>
            </w:r>
          </w:p>
        </w:tc>
        <w:tc>
          <w:tcPr/>
          <w:p>
            <w:pPr>
              <w:pStyle w:val="Compact"/>
            </w:pPr>
            <w:r>
              <w:t xml:space="preserve">대표이사/QMR</w:t>
            </w:r>
          </w:p>
        </w:tc>
        <w:tc>
          <w:tcPr/>
          <w:p>
            <w:pPr>
              <w:pStyle w:val="Compact"/>
            </w:pPr>
            <w:r>
              <w:t xml:space="preserve">공식 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GIDEP Alert</w:t>
            </w:r>
          </w:p>
        </w:tc>
        <w:tc>
          <w:tcPr/>
          <w:p>
            <w:pPr>
              <w:pStyle w:val="Compact"/>
            </w:pPr>
            <w:r>
              <w:t xml:space="preserve">안전/품질 Alert 수신 시 해당 조치 이행</w:t>
            </w:r>
          </w:p>
        </w:tc>
        <w:tc>
          <w:tcPr/>
          <w:p>
            <w:pPr>
              <w:pStyle w:val="Compact"/>
            </w:pPr>
            <w:r>
              <w:t xml:space="preserve">QMR/품질팀장</w:t>
            </w:r>
          </w:p>
        </w:tc>
        <w:tc>
          <w:tcPr/>
          <w:p>
            <w:pPr>
              <w:pStyle w:val="Compact"/>
            </w:pPr>
            <w:r>
              <w:t xml:space="preserve">GIDEP 시스템</w:t>
            </w:r>
          </w:p>
        </w:tc>
      </w:tr>
    </w:tbl>
    <w:bookmarkEnd w:id="32"/>
    <w:bookmarkEnd w:id="33"/>
    <w:bookmarkStart w:id="41" w:name="에스컬레이션-절차"/>
    <w:p>
      <w:pPr>
        <w:pStyle w:val="Heading1"/>
      </w:pPr>
      <w:r>
        <w:t xml:space="preserve">8. 에스컬레이션 절차</w:t>
      </w:r>
    </w:p>
    <w:bookmarkStart w:id="34" w:name="에스컬레이션-개요"/>
    <w:p>
      <w:pPr>
        <w:pStyle w:val="Heading2"/>
      </w:pPr>
      <w:r>
        <w:t xml:space="preserve">8.1 에스컬레이션 개요</w:t>
      </w:r>
    </w:p>
    <w:p>
      <w:pPr>
        <w:pStyle w:val="FirstParagraph"/>
      </w:pPr>
      <w:r>
        <w:t xml:space="preserve">이상 상황 발생 시 신속하고 체계적인 보고를 통해 적시에 의사결정이 이루어지도록 단계별 에스컬레이션 체계를 운영한다.</w:t>
      </w:r>
    </w:p>
    <w:p>
      <w:pPr>
        <w:pStyle w:val="BlockText"/>
      </w:pPr>
      <w:r>
        <w:t xml:space="preserve">참조: 기존 Escalation Procedure (Quy trình thông tin liên lạc, 2022.09.16)의 에스컬레이션 체계를 AS9100D 요구사항에 맞추어 확장</w:t>
      </w:r>
    </w:p>
    <w:bookmarkEnd w:id="34"/>
    <w:bookmarkStart w:id="37" w:name="에스컬레이션-등급"/>
    <w:p>
      <w:pPr>
        <w:pStyle w:val="Heading2"/>
      </w:pPr>
      <w:r>
        <w:t xml:space="preserve">8.2 에스컬레이션 등급</w:t>
      </w:r>
    </w:p>
    <w:p>
      <w:pPr>
        <w:pStyle w:val="FirstParagraph"/>
      </w:pPr>
      <w:r>
        <w:t xml:space="preserve">M&amp;C Electronics VINA의 실제 에스컬레이션 절차 (Escalation Procedure, Quy trình thông tin liên lạc, 2022.09.16)는 3개 적용 영역 × 3단계 수준으로 운영된다.</w:t>
      </w:r>
    </w:p>
    <w:bookmarkStart w:id="35" w:name="적용-영역-3개-도메인"/>
    <w:p>
      <w:pPr>
        <w:pStyle w:val="Heading3"/>
      </w:pPr>
      <w:r>
        <w:t xml:space="preserve">적용 영역 (3개 도메인)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17"/>
        <w:gridCol w:w="3801"/>
        <w:gridCol w:w="190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도메인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베트남어 명칭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신제품 개발 현황</w:t>
            </w:r>
          </w:p>
        </w:tc>
        <w:tc>
          <w:tcPr/>
          <w:p>
            <w:pPr>
              <w:pStyle w:val="Compact"/>
            </w:pPr>
            <w:r>
              <w:t xml:space="preserve">Dự án sản phẩm mới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APQP/신제품 개발 일정·품질 이슈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현황</w:t>
            </w:r>
          </w:p>
        </w:tc>
        <w:tc>
          <w:tcPr/>
          <w:p>
            <w:pPr>
              <w:pStyle w:val="Compact"/>
            </w:pPr>
            <w:r>
              <w:t xml:space="preserve">Tình hình chất lượng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불량, 고객 불만, 인증 이슈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납기 현황</w:t>
            </w:r>
          </w:p>
        </w:tc>
        <w:tc>
          <w:tcPr/>
          <w:p>
            <w:pPr>
              <w:pStyle w:val="Compact"/>
            </w:pPr>
            <w:r>
              <w:t xml:space="preserve">Tình hình giao hàng</w:t>
            </w:r>
          </w:p>
        </w:tc>
        <w:tc>
          <w:tcPr/>
          <w:p>
            <w:pPr>
              <w:pStyle w:val="Compact"/>
            </w:pPr>
            <w:r>
              <w:t xml:space="preserve">납기 지연, 배송 이슈, 생산 계획 미달</w:t>
            </w:r>
          </w:p>
        </w:tc>
      </w:tr>
    </w:tbl>
    <w:bookmarkEnd w:id="35"/>
    <w:bookmarkStart w:id="36" w:name="에스컬레이션-3단계-기준"/>
    <w:p>
      <w:pPr>
        <w:pStyle w:val="Heading3"/>
      </w:pPr>
      <w:r>
        <w:t xml:space="preserve">에스컬레이션 3단계 기준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880"/>
        <w:gridCol w:w="1320"/>
        <w:gridCol w:w="2493"/>
        <w:gridCol w:w="1613"/>
        <w:gridCol w:w="1613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보고 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신제품 개발 트리거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품질 트리거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납기 트리거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 1</w:t>
            </w:r>
          </w:p>
        </w:tc>
        <w:tc>
          <w:tcPr/>
          <w:p>
            <w:pPr>
              <w:pStyle w:val="Compact"/>
            </w:pPr>
            <w:r>
              <w:t xml:space="preserve">선임 관리자 (Trưởng phòng cấp cao / Senior Manager)</w:t>
            </w:r>
          </w:p>
        </w:tc>
        <w:tc>
          <w:tcPr/>
          <w:p>
            <w:pPr>
              <w:pStyle w:val="Compact"/>
            </w:pPr>
            <w:r>
              <w:t xml:space="preserve">① KPI 내부 목표 미달 3개월 초과</w:t>
            </w:r>
          </w:p>
        </w:tc>
        <w:tc>
          <w:tcPr/>
          <w:p>
            <w:pPr>
              <w:pStyle w:val="Compact"/>
            </w:pPr>
            <w:r>
              <w:t xml:space="preserve">① 내부 KPI 미달 3개월 초과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① 내부 KPI 미달 3개월 초과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② APQP 계획 대비 지연</w:t>
            </w:r>
          </w:p>
        </w:tc>
        <w:tc>
          <w:tcPr/>
          <w:p>
            <w:pPr>
              <w:pStyle w:val="Compact"/>
            </w:pPr>
            <w:r>
              <w:t xml:space="preserve">② 동일 부적합 반복 발생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② 배송 계획 불이행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③ 동일 이슈 반복 발생</w:t>
            </w:r>
          </w:p>
        </w:tc>
        <w:tc>
          <w:tcPr/>
          <w:p>
            <w:pPr>
              <w:pStyle w:val="Compact"/>
            </w:pPr>
            <w:r>
              <w:t xml:space="preserve">③ 동일 이슈 반복 발생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③ 동일 이슈 반복 발생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 2</w:t>
            </w:r>
          </w:p>
        </w:tc>
        <w:tc>
          <w:tcPr/>
          <w:p>
            <w:pPr>
              <w:pStyle w:val="Compact"/>
            </w:pPr>
            <w:r>
              <w:t xml:space="preserve">총괄 이사 (Tổng giám đốc / General Director)</w:t>
            </w:r>
          </w:p>
        </w:tc>
        <w:tc>
          <w:tcPr/>
          <w:p>
            <w:pPr>
              <w:pStyle w:val="Compact"/>
            </w:pPr>
            <w:r>
              <w:t xml:space="preserve">① Level 1 조건이 3개월 이상 지속</w:t>
            </w:r>
          </w:p>
        </w:tc>
        <w:tc>
          <w:tcPr/>
          <w:p>
            <w:pPr>
              <w:pStyle w:val="Compact"/>
            </w:pPr>
            <w:r>
              <w:t xml:space="preserve">① Level 1 조건이 3개월 이상 지속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① Level 1 조건이 3개월 이상 지속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② ISO/IATF 인증서 상실</w:t>
            </w:r>
          </w:p>
        </w:tc>
        <w:tc>
          <w:tcPr/>
          <w:p>
            <w:pPr>
              <w:pStyle w:val="Compact"/>
            </w:pPr>
            <w:r>
              <w:t xml:space="preserve">② ISO/IATF 인증서 상실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② 배송 계획 완전 실패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③ 배송 계획 완전 실패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 3</w:t>
            </w:r>
          </w:p>
        </w:tc>
        <w:tc>
          <w:tcPr/>
          <w:p>
            <w:pPr>
              <w:pStyle w:val="Compact"/>
            </w:pPr>
            <w:r>
              <w:t xml:space="preserve">CEO</w:t>
            </w:r>
          </w:p>
        </w:tc>
        <w:tc>
          <w:tcPr/>
          <w:p>
            <w:pPr>
              <w:pStyle w:val="Compact"/>
            </w:pPr>
            <w:r>
              <w:t xml:space="preserve">① Level 2 조건이 3개월 이상 지속</w:t>
            </w:r>
          </w:p>
        </w:tc>
        <w:tc>
          <w:tcPr/>
          <w:p>
            <w:pPr>
              <w:pStyle w:val="Compact"/>
            </w:pPr>
            <w:r>
              <w:t xml:space="preserve">① Level 2 조건이 3개월 이상 지속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① Level 2 조건이 3개월 이상 지속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② 자재 부족으로 생산 중단 위협</w:t>
            </w:r>
          </w:p>
        </w:tc>
        <w:tc>
          <w:tcPr/>
          <w:p>
            <w:pPr>
              <w:pStyle w:val="Compact"/>
            </w:pPr>
            <w:r>
              <w:t xml:space="preserve">② 안전에 영향을 미치는 품질 문제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② 자재 부족으로 생산 중단 위협</w:t>
            </w:r>
          </w:p>
        </w:tc>
      </w:tr>
    </w:tbl>
    <w:bookmarkEnd w:id="36"/>
    <w:bookmarkEnd w:id="37"/>
    <w:bookmarkStart w:id="38" w:name="에스컬레이션-보고-체계"/>
    <w:p>
      <w:pPr>
        <w:pStyle w:val="Heading2"/>
      </w:pPr>
      <w:r>
        <w:t xml:space="preserve">8.3 에스컬레이션 보고 체계</w:t>
      </w:r>
    </w:p>
    <w:tbl>
      <w:tblPr>
        <w:tblLook w:firstColumn="1" w:firstRow="1" w:lastColumn="0" w:lastRow="0" w:noHBand="0" w:noVBand="1" w:val="04A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8788"/>
      </w:tblGrid>
      <w:tr>
        <w:tc>
          <w:tcPr>
            <w:tcW w:w="878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Level 1: 담당자/부서장 → 선임 관리자 (Senior Manager / Trưởng phòng cấp cao)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                │ (3개월 이상 미해결 시)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Level 2: 선임 관리자 → 총괄 이사 (General Director / Tổng giám đốc)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     │ (3개월 이상 미해결 시)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Level 3: 총괄 이사 → CEO</w:t>
            </w:r>
          </w:p>
        </w:tc>
      </w:tr>
    </w:tbl>
    <w:p>
      <w:pPr>
        <w:pStyle w:val="BlockText"/>
      </w:pPr>
      <w:r>
        <w:t xml:space="preserve">에스컬레이션은 신제품 개발(APQP), 품질 현황, 납기 현황 3개 도메인에 독립적으로 적용된다.</w:t>
      </w:r>
    </w:p>
    <w:bookmarkEnd w:id="38"/>
    <w:bookmarkStart w:id="39" w:name="에스컬레이션-프로세스"/>
    <w:p>
      <w:pPr>
        <w:pStyle w:val="Heading2"/>
      </w:pPr>
      <w:r>
        <w:t xml:space="preserve">8.4 에스컬레이션 프로세스</w:t>
      </w:r>
    </w:p>
    <w:tbl>
      <w:tblPr>
        <w:tblLook w:firstColumn="1" w:firstRow="1" w:lastColumn="0" w:lastRow="0" w:noHBand="0" w:noVBand="1" w:val="04A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8788"/>
      </w:tblGrid>
      <w:tr>
        <w:tc>
          <w:tcPr>
            <w:tcW w:w="878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① 이상 발생 인지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│  이상 상황 최초 인지자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② 등급 판정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│  에스컬레이션 등급 기준에 따라 판정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③ 초기 보고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│  등급별 보고 시한 내 보고 (구두 + 서면)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④ 긴급 조치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│  불량품 격리, 작업 중지, 안전 조치 등 즉시 대응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⑤ 원인 분석 및 대책 수립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│  근본 원인 분석, 시정/예방 조치 수립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⑥ 이해관계자 통보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│  고객/공급자/인증기관 등 해당 외부 이해관계자 통보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⑦ 조치 실행 및 확인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│  대책 실행, 효과성 확인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⑧ 종결 보고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에스컬레이션 종결 보고서 작성, 기록 유지</w:t>
            </w:r>
          </w:p>
        </w:tc>
      </w:tr>
    </w:tbl>
    <w:bookmarkEnd w:id="39"/>
    <w:bookmarkStart w:id="40" w:name="에스컬레이션-보고서"/>
    <w:p>
      <w:pPr>
        <w:pStyle w:val="Heading2"/>
      </w:pPr>
      <w:r>
        <w:t xml:space="preserve">8.5 에스컬레이션 보고서</w:t>
      </w:r>
    </w:p>
    <w:p>
      <w:pPr>
        <w:pStyle w:val="FirstParagraph"/>
      </w:pPr>
      <w:r>
        <w:t xml:space="preserve">에스컬레이션 발생 시 다음 내용을 포함하는 보고서를 작성한다: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65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 항목</w:t>
            </w:r>
          </w:p>
        </w:tc>
        <w:tc>
          <w:tcPr>
            <w:tcW w:w="613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발생 일시/장소</w:t>
            </w:r>
          </w:p>
        </w:tc>
        <w:tc>
          <w:tcPr>
            <w:tcW w:w="613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이상 발생 일시 및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발견자</w:t>
            </w:r>
          </w:p>
        </w:tc>
        <w:tc>
          <w:tcPr>
            <w:tcW w:w="613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최초 발견/보고자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에스컬레이션 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Level 1~4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이상 내용</w:t>
            </w:r>
          </w:p>
        </w:tc>
        <w:tc>
          <w:tcPr>
            <w:tcW w:w="613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이상 상황 상세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 범위</w:t>
            </w:r>
          </w:p>
        </w:tc>
        <w:tc>
          <w:tcPr/>
          <w:p>
            <w:pPr>
              <w:pStyle w:val="Compact"/>
            </w:pPr>
            <w:r>
              <w:t xml:space="preserve">영향 받는 제품, 공정, 고객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긴급 조치</w:t>
            </w:r>
          </w:p>
        </w:tc>
        <w:tc>
          <w:tcPr/>
          <w:p>
            <w:pPr>
              <w:pStyle w:val="Compact"/>
            </w:pPr>
            <w:r>
              <w:t xml:space="preserve">즉시 실행한 조치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원인 분석</w:t>
            </w:r>
          </w:p>
        </w:tc>
        <w:tc>
          <w:tcPr/>
          <w:p>
            <w:pPr>
              <w:pStyle w:val="Compact"/>
            </w:pPr>
            <w:r>
              <w:t xml:space="preserve">근본 원인 (예비 및 최종)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시정/예방 조치</w:t>
            </w:r>
          </w:p>
        </w:tc>
        <w:tc>
          <w:tcPr/>
          <w:p>
            <w:pPr>
              <w:pStyle w:val="Compact"/>
            </w:pPr>
            <w:r>
              <w:t xml:space="preserve">재발 방지 대책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통보 여부</w:t>
            </w:r>
          </w:p>
        </w:tc>
        <w:tc>
          <w:tcPr/>
          <w:p>
            <w:pPr>
              <w:pStyle w:val="Compact"/>
            </w:pPr>
            <w:r>
              <w:t xml:space="preserve">고객/인증기관/규제기관 통보 여부 및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종결 확인</w:t>
            </w:r>
          </w:p>
        </w:tc>
        <w:tc>
          <w:tcPr/>
          <w:p>
            <w:pPr>
              <w:pStyle w:val="Compact"/>
            </w:pPr>
            <w:r>
              <w:t xml:space="preserve">조치 완료 확인, 효과성 확인</w:t>
            </w:r>
          </w:p>
        </w:tc>
      </w:tr>
    </w:tbl>
    <w:bookmarkEnd w:id="40"/>
    <w:bookmarkEnd w:id="41"/>
    <w:bookmarkStart w:id="47" w:name="항공우주-특수-요구사항"/>
    <w:p>
      <w:pPr>
        <w:pStyle w:val="Heading1"/>
      </w:pPr>
      <w:r>
        <w:t xml:space="preserve">9. 항공우주 특수 요구사항</w:t>
      </w:r>
    </w:p>
    <w:bookmarkStart w:id="43" w:name="고객-불만-즉시-보고"/>
    <w:p>
      <w:pPr>
        <w:pStyle w:val="Heading2"/>
      </w:pPr>
      <w:r>
        <w:t xml:space="preserve">9.1 고객 불만 즉시 보고</w:t>
      </w:r>
    </w:p>
    <w:p>
      <w:pPr>
        <w:pStyle w:val="FirstParagraph"/>
      </w:pPr>
      <w:r>
        <w:t xml:space="preserve">항공우주 고객의 불만/클레임은 사업 지속성 및 제품 안전에 직결되므로 즉시 대응 체계를 운영한다.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168"/>
        <w:gridCol w:w="4752"/>
      </w:tblGrid>
      <w:tr>
        <w:trPr>
          <w:tblHeader w:val="on"/>
        </w:trPr>
        <w:tc>
          <w:tcPr>
            <w:tcW w:w="195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83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접수 시한</w:t>
            </w:r>
          </w:p>
        </w:tc>
        <w:tc>
          <w:tcPr>
            <w:tcW w:w="683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불만 접수 후</w:t>
            </w:r>
            <w:r>
              <w:t xml:space="preserve"> </w:t>
            </w:r>
            <w:r>
              <w:rPr>
                <w:b/>
                <w:bCs/>
              </w:rPr>
              <w:t xml:space="preserve">24시간 이내</w:t>
            </w:r>
            <w:r>
              <w:t xml:space="preserve"> </w:t>
            </w:r>
            <w:r>
              <w:t xml:space="preserve">1차 회신 (접수 확인 + 초기 대응)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 전파</w:t>
            </w:r>
          </w:p>
        </w:tc>
        <w:tc>
          <w:tcPr>
            <w:tcW w:w="683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접수 즉시 QMR + 관련 부서장에게 통보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8D 보고서</w:t>
            </w:r>
          </w:p>
        </w:tc>
        <w:tc>
          <w:tcPr/>
          <w:p>
            <w:pPr>
              <w:pStyle w:val="Compact"/>
            </w:pPr>
            <w:r>
              <w:t xml:space="preserve">고객 요구 시한 내 8D 보고서 작성 및 제출 (통상 5~10 영업일)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즉시 격리</w:t>
            </w:r>
          </w:p>
        </w:tc>
        <w:tc>
          <w:tcPr>
            <w:tcW w:w="683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해당 제품/로트 즉시 격리 및 출하 보류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경영진 보고</w:t>
            </w:r>
          </w:p>
        </w:tc>
        <w:tc>
          <w:tcPr/>
          <w:p>
            <w:pPr>
              <w:pStyle w:val="Compact"/>
            </w:pPr>
            <w:r>
              <w:t xml:space="preserve">Level 2 이상의 고객 불만은 경영진에 즉시 보고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Escape 관리</w:t>
            </w:r>
          </w:p>
        </w:tc>
        <w:tc>
          <w:tcPr/>
          <w:p>
            <w:pPr>
              <w:pStyle w:val="Compact"/>
            </w:pPr>
            <w:r>
              <w:t xml:space="preserve">부적합 제품이 고객에게 유출(Escape)된 경우, 에스컬레이션 Level 3 이상 적용</w:t>
            </w:r>
          </w:p>
        </w:tc>
      </w:tr>
    </w:tbl>
    <w:bookmarkStart w:id="42" w:name="고객-불만-대응-프로세스"/>
    <w:p>
      <w:pPr>
        <w:pStyle w:val="Heading3"/>
      </w:pPr>
      <w:r>
        <w:t xml:space="preserve">고객 불만 대응 프로세스</w:t>
      </w:r>
    </w:p>
    <w:p>
      <w:pPr>
        <w:pStyle w:val="SourceCode"/>
      </w:pPr>
      <w:r>
        <w:rPr>
          <w:rStyle w:val="VerbatimChar"/>
        </w:rPr>
        <w:t xml:space="preserve">① 고객 불만 접수 (영업팀/품질팀)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② 24시간 내 접수 확인 회신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③ 내부 전파 및 에스컬레이션 등급 판정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④ 해당 제품/로트 격리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⑤ 원인 분석 (8D 방법론)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⑥ 시정조치 수립 및 고객 제출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⑦ 시정조치 이행 및 효과성 확인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⑧ 종결 (고객 승인 후)</w:t>
      </w:r>
    </w:p>
    <w:bookmarkEnd w:id="42"/>
    <w:bookmarkEnd w:id="43"/>
    <w:bookmarkStart w:id="44" w:name="안전-관련-의사소통"/>
    <w:p>
      <w:pPr>
        <w:pStyle w:val="Heading2"/>
      </w:pPr>
      <w:r>
        <w:t xml:space="preserve">9.2 안전 관련 의사소통</w:t>
      </w:r>
    </w:p>
    <w:p>
      <w:pPr>
        <w:pStyle w:val="FirstParagraph"/>
      </w:pPr>
      <w:r>
        <w:t xml:space="preserve">제품 안전에 관련된 의사소통은 최우선 처리하며, 다음 사항을 준수한다: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00"/>
        <w:gridCol w:w="2851"/>
        <w:gridCol w:w="3168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요구사항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연계 절차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안전 이슈 내부 보고</w:t>
            </w:r>
          </w:p>
        </w:tc>
        <w:tc>
          <w:tcPr/>
          <w:p>
            <w:pPr>
              <w:pStyle w:val="Compact"/>
            </w:pPr>
            <w:r>
              <w:t xml:space="preserve">안전 위해(Safety Hazard) 발견 시</w:t>
            </w:r>
            <w:r>
              <w:t xml:space="preserve"> </w:t>
            </w:r>
            <w:r>
              <w:rPr>
                <w:b/>
                <w:bCs/>
              </w:rPr>
              <w:t xml:space="preserve">즉시</w:t>
            </w:r>
            <w:r>
              <w:t xml:space="preserve"> </w:t>
            </w:r>
            <w:r>
              <w:t xml:space="preserve">보고 (에스컬레이션 Level 3 이상)</w:t>
            </w:r>
          </w:p>
        </w:tc>
        <w:tc>
          <w:tcPr/>
          <w:p>
            <w:pPr>
              <w:pStyle w:val="Compact"/>
            </w:pPr>
            <w:r>
              <w:t xml:space="preserve">QP-804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이슈 외부 보고</w:t>
            </w:r>
          </w:p>
        </w:tc>
        <w:tc>
          <w:tcPr/>
          <w:p>
            <w:pPr>
              <w:pStyle w:val="Compact"/>
            </w:pPr>
            <w:r>
              <w:t xml:space="preserve">고객/규제기관에 대한 안전 관련 보고 의무 이행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QP-804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Alert 수신</w:t>
            </w:r>
          </w:p>
        </w:tc>
        <w:tc>
          <w:tcPr/>
          <w:p>
            <w:pPr>
              <w:pStyle w:val="Compact"/>
            </w:pPr>
            <w:r>
              <w:t xml:space="preserve">GIDEP Alert, 고객 안전 통보 등 수신 시 즉시 검토 및 해당 조치</w:t>
            </w:r>
          </w:p>
        </w:tc>
        <w:tc>
          <w:tcPr/>
          <w:p>
            <w:pPr>
              <w:pStyle w:val="Compact"/>
            </w:pPr>
            <w:r>
              <w:t xml:space="preserve">QP-804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의사결정</w:t>
            </w:r>
          </w:p>
        </w:tc>
        <w:tc>
          <w:tcPr/>
          <w:p>
            <w:pPr>
              <w:pStyle w:val="Compact"/>
            </w:pPr>
            <w:r>
              <w:t xml:space="preserve">안전 관련 의사결정은 반드시 승인 권한자(QMR 이상) 확인</w:t>
            </w:r>
          </w:p>
        </w:tc>
        <w:tc>
          <w:tcPr/>
          <w:p>
            <w:pPr>
              <w:pStyle w:val="Compact"/>
            </w:pPr>
            <w:r>
              <w:t xml:space="preserve">QP-804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기록 보존</w:t>
            </w:r>
          </w:p>
        </w:tc>
        <w:tc>
          <w:tcPr/>
          <w:p>
            <w:pPr>
              <w:pStyle w:val="Compact"/>
            </w:pPr>
            <w:r>
              <w:t xml:space="preserve">안전 관련 의사소통 기록은 제품 수명 기간 + 3년 이상 보존</w:t>
            </w:r>
          </w:p>
        </w:tc>
        <w:tc>
          <w:tcPr/>
          <w:p>
            <w:pPr>
              <w:pStyle w:val="Compact"/>
            </w:pPr>
            <w:r>
              <w:t xml:space="preserve">QP-706</w:t>
            </w:r>
          </w:p>
        </w:tc>
      </w:tr>
    </w:tbl>
    <w:bookmarkEnd w:id="44"/>
    <w:bookmarkStart w:id="45" w:name="인도성otd-이슈-통보"/>
    <w:p>
      <w:pPr>
        <w:pStyle w:val="Heading2"/>
      </w:pPr>
      <w:r>
        <w:t xml:space="preserve">9.3 인도성(OTD) 이슈 통보</w:t>
      </w:r>
    </w:p>
    <w:p>
      <w:pPr>
        <w:pStyle w:val="FirstParagraph"/>
      </w:pPr>
      <w:r>
        <w:t xml:space="preserve">항공우주 산업에서 납기 준수는 핵심 성과 지표이며, 인도성 이슈는 고객에게 사전 통보해야 한다.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168"/>
        <w:gridCol w:w="4752"/>
      </w:tblGrid>
      <w:tr>
        <w:trPr>
          <w:tblHeader w:val="on"/>
        </w:trPr>
        <w:tc>
          <w:tcPr>
            <w:tcW w:w="2554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234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납기 지연 예상 시</w:t>
            </w:r>
          </w:p>
        </w:tc>
        <w:tc>
          <w:tcPr>
            <w:tcW w:w="623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지연 예상</w:t>
            </w:r>
            <w:r>
              <w:t xml:space="preserve"> </w:t>
            </w:r>
            <w:r>
              <w:rPr>
                <w:b/>
                <w:bCs/>
              </w:rPr>
              <w:t xml:space="preserve">즉시</w:t>
            </w:r>
            <w:r>
              <w:t xml:space="preserve"> </w:t>
            </w:r>
            <w:r>
              <w:t xml:space="preserve">영업팀 → 고객 통보 (예상 지연 기간, 사유, 회복 계획)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납기 지연 확정 시</w:t>
            </w:r>
          </w:p>
        </w:tc>
        <w:tc>
          <w:tcPr>
            <w:tcW w:w="623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공식 납기 변경 요청 (Delivery Schedule Change Notice) 발행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인도성 현황 보고</w:t>
            </w:r>
          </w:p>
        </w:tc>
        <w:tc>
          <w:tcPr/>
          <w:p>
            <w:pPr>
              <w:pStyle w:val="Compact"/>
            </w:pPr>
            <w:r>
              <w:t xml:space="preserve">고객 요구 시 OTD 실적 정기 보고 (월별/분기별)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 모니터링</w:t>
            </w:r>
          </w:p>
        </w:tc>
        <w:tc>
          <w:tcPr>
            <w:tcW w:w="623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 계획 대비 실적 일일 모니터링, 이상 발생 시 에스컬레이션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회복 계획</w:t>
            </w:r>
          </w:p>
        </w:tc>
        <w:tc>
          <w:tcPr/>
          <w:p>
            <w:pPr>
              <w:pStyle w:val="Compact"/>
            </w:pPr>
            <w:r>
              <w:t xml:space="preserve">납기 지연 시 회복 계획(Recovery Plan) 수립 및 고객 공유</w:t>
            </w:r>
          </w:p>
        </w:tc>
      </w:tr>
    </w:tbl>
    <w:bookmarkEnd w:id="45"/>
    <w:bookmarkStart w:id="46" w:name="공급자-품질-이슈-의사소통"/>
    <w:p>
      <w:pPr>
        <w:pStyle w:val="Heading2"/>
      </w:pPr>
      <w:r>
        <w:t xml:space="preserve">9.4 공급자 품질 이슈 의사소통</w:t>
      </w:r>
    </w:p>
    <w:p>
      <w:pPr>
        <w:pStyle w:val="FirstParagraph"/>
      </w:pPr>
      <w:r>
        <w:t xml:space="preserve">항공우주 공급망 관리를 위한 공급자 품질 이슈 의사소통: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168"/>
        <w:gridCol w:w="4752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수입검사 부적합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부적합 발생 즉시 공급자에게 SCAR 발행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공급자 시정조치 추적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SCAR 회신 기한 관리 (통상 10~15 영업일)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특채(Concession) 요청</w:t>
            </w:r>
          </w:p>
        </w:tc>
        <w:tc>
          <w:tcPr/>
          <w:p>
            <w:pPr>
              <w:pStyle w:val="Compact"/>
            </w:pPr>
            <w:r>
              <w:t xml:space="preserve">공급자 부적합에 대한 특채 시 고객 승인 필요 여부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공급자 변경 통보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승인 공급자(ASL) 변경 시 고객 사전 통보/승인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위조부품 의심</w:t>
            </w:r>
          </w:p>
        </w:tc>
        <w:tc>
          <w:tcPr/>
          <w:p>
            <w:pPr>
              <w:pStyle w:val="Compact"/>
            </w:pPr>
            <w:r>
              <w:t xml:space="preserve">위조부품 의심 시 즉시 에스컬레이션 Level 3, 고객/공급자 동시 통보</w:t>
            </w:r>
          </w:p>
        </w:tc>
      </w:tr>
    </w:tbl>
    <w:bookmarkEnd w:id="46"/>
    <w:bookmarkEnd w:id="47"/>
    <w:bookmarkStart w:id="48" w:name="기록-관리"/>
    <w:p>
      <w:pPr>
        <w:pStyle w:val="Heading1"/>
      </w:pPr>
      <w:r>
        <w:t xml:space="preserve">10. 기록 관리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485"/>
        <w:gridCol w:w="2475"/>
        <w:gridCol w:w="2475"/>
        <w:gridCol w:w="1485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보존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보관 장소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회의록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DMS/품질팀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분기/월간/일일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 일지</w:t>
            </w:r>
          </w:p>
        </w:tc>
        <w:tc>
          <w:tcPr/>
          <w:p>
            <w:pPr>
              <w:pStyle w:val="Compact"/>
            </w:pPr>
            <w:r>
              <w:t xml:space="preserve">3년</w:t>
            </w:r>
          </w:p>
        </w:tc>
        <w:tc>
          <w:tcPr/>
          <w:p>
            <w:pPr>
              <w:pStyle w:val="Compact"/>
            </w:pPr>
            <w:r>
              <w:t xml:space="preserve">DMS/각 부서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주 1회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의사소통 기록</w:t>
            </w:r>
          </w:p>
        </w:tc>
        <w:tc>
          <w:tcPr/>
          <w:p>
            <w:pPr>
              <w:pStyle w:val="Compact"/>
            </w:pPr>
            <w:r>
              <w:t xml:space="preserve">10년</w:t>
            </w:r>
          </w:p>
        </w:tc>
        <w:tc>
          <w:tcPr/>
          <w:p>
            <w:pPr>
              <w:pStyle w:val="Compact"/>
            </w:pPr>
            <w:r>
              <w:t xml:space="preserve">DMS/영업팀+품질팀</w:t>
            </w:r>
          </w:p>
        </w:tc>
        <w:tc>
          <w:tcPr/>
          <w:p>
            <w:pPr>
              <w:pStyle w:val="Compact"/>
            </w:pPr>
            <w:r>
              <w:t xml:space="preserve">항공우주 요건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불만 대응 기록 (8D)</w:t>
            </w:r>
          </w:p>
        </w:tc>
        <w:tc>
          <w:tcPr/>
          <w:p>
            <w:pPr>
              <w:pStyle w:val="Compact"/>
            </w:pPr>
            <w:r>
              <w:t xml:space="preserve">10년</w:t>
            </w:r>
          </w:p>
        </w:tc>
        <w:tc>
          <w:tcPr/>
          <w:p>
            <w:pPr>
              <w:pStyle w:val="Compact"/>
            </w:pPr>
            <w:r>
              <w:t xml:space="preserve">DMS/품질팀</w:t>
            </w:r>
          </w:p>
        </w:tc>
        <w:tc>
          <w:tcPr/>
          <w:p>
            <w:pPr>
              <w:pStyle w:val="Compact"/>
            </w:pPr>
            <w:r>
              <w:t xml:space="preserve">항공우주 요건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공급자 의사소통 기록 (SCAR 등)</w:t>
            </w:r>
          </w:p>
        </w:tc>
        <w:tc>
          <w:tcPr/>
          <w:p>
            <w:pPr>
              <w:pStyle w:val="Compact"/>
            </w:pPr>
            <w:r>
              <w:t xml:space="preserve">10년</w:t>
            </w:r>
          </w:p>
        </w:tc>
        <w:tc>
          <w:tcPr/>
          <w:p>
            <w:pPr>
              <w:pStyle w:val="Compact"/>
            </w:pPr>
            <w:r>
              <w:t xml:space="preserve">DMS/품질팀+구매팀</w:t>
            </w:r>
          </w:p>
        </w:tc>
        <w:tc>
          <w:tcPr/>
          <w:p>
            <w:pPr>
              <w:pStyle w:val="Compact"/>
            </w:pPr>
            <w:r>
              <w:t xml:space="preserve">항공우주 요건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인증기관 의사소통 기록</w:t>
            </w:r>
          </w:p>
        </w:tc>
        <w:tc>
          <w:tcPr/>
          <w:p>
            <w:pPr>
              <w:pStyle w:val="Compact"/>
            </w:pPr>
            <w:r>
              <w:t xml:space="preserve">인증 유효 기간 + 3년</w:t>
            </w:r>
          </w:p>
        </w:tc>
        <w:tc>
          <w:tcPr/>
          <w:p>
            <w:pPr>
              <w:pStyle w:val="Compact"/>
            </w:pPr>
            <w:r>
              <w:t xml:space="preserve">DMS/품질팀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에스컬레이션 보고서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DMS/품질팀</w:t>
            </w:r>
          </w:p>
        </w:tc>
        <w:tc>
          <w:tcPr/>
          <w:p>
            <w:pPr>
              <w:pStyle w:val="Compact"/>
            </w:pPr>
            <w:r>
              <w:t xml:space="preserve">Level별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관련 의사소통 기록</w:t>
            </w:r>
          </w:p>
        </w:tc>
        <w:tc>
          <w:tcPr/>
          <w:p>
            <w:pPr>
              <w:pStyle w:val="Compact"/>
            </w:pPr>
            <w:r>
              <w:t xml:space="preserve">제품 수명 + 3년</w:t>
            </w:r>
          </w:p>
        </w:tc>
        <w:tc>
          <w:tcPr/>
          <w:p>
            <w:pPr>
              <w:pStyle w:val="Compact"/>
            </w:pPr>
            <w:r>
              <w:t xml:space="preserve">DMS/품질팀</w:t>
            </w:r>
          </w:p>
        </w:tc>
        <w:tc>
          <w:tcPr/>
          <w:p>
            <w:pPr>
              <w:pStyle w:val="Compact"/>
            </w:pPr>
            <w:r>
              <w:t xml:space="preserve">항공우주 안전 요건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규제기관 보고/대응 기록</w:t>
            </w:r>
          </w:p>
        </w:tc>
        <w:tc>
          <w:tcPr/>
          <w:p>
            <w:pPr>
              <w:pStyle w:val="Compact"/>
            </w:pPr>
            <w:r>
              <w:t xml:space="preserve">영구 보존</w:t>
            </w:r>
          </w:p>
        </w:tc>
        <w:tc>
          <w:tcPr/>
          <w:p>
            <w:pPr>
              <w:pStyle w:val="Compact"/>
            </w:pPr>
            <w:r>
              <w:t xml:space="preserve">DMS/품질팀+관리팀</w:t>
            </w:r>
          </w:p>
        </w:tc>
        <w:tc>
          <w:tcPr/>
          <w:p>
            <w:pPr>
              <w:pStyle w:val="Compact"/>
            </w:pPr>
            <w:r>
              <w:t xml:space="preserve">법적 의무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게시판 갱신 기록</w:t>
            </w:r>
          </w:p>
        </w:tc>
        <w:tc>
          <w:tcPr/>
          <w:p>
            <w:pPr>
              <w:pStyle w:val="Compact"/>
            </w:pPr>
            <w:r>
              <w:t xml:space="preserve">3년</w:t>
            </w:r>
          </w:p>
        </w:tc>
        <w:tc>
          <w:tcPr/>
          <w:p>
            <w:pPr>
              <w:pStyle w:val="Compact"/>
            </w:pPr>
            <w:r>
              <w:t xml:space="preserve">DMS/품질팀</w:t>
            </w:r>
          </w:p>
        </w:tc>
        <w:tc>
          <w:tcPr/>
          <w:p>
            <w:pPr>
              <w:pStyle w:val="Compact"/>
            </w:pPr>
          </w:p>
        </w:tc>
      </w:tr>
    </w:tbl>
    <w:bookmarkEnd w:id="48"/>
    <w:bookmarkStart w:id="49" w:name="관련-문서-및-양식"/>
    <w:p>
      <w:pPr>
        <w:pStyle w:val="Heading1"/>
      </w:pPr>
      <w:r>
        <w:t xml:space="preserve">11. 관련 문서 및 양식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192"/>
        <w:gridCol w:w="372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품질매뉴얼 §7.4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QP-501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품질방침/목표 관리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QP-704</w:t>
            </w:r>
          </w:p>
        </w:tc>
        <w:tc>
          <w:tcPr/>
          <w:p>
            <w:pPr>
              <w:pStyle w:val="Compact"/>
            </w:pPr>
            <w:r>
              <w:t xml:space="preserve">품질 인식 관리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QP-706</w:t>
            </w:r>
          </w:p>
        </w:tc>
        <w:tc>
          <w:tcPr/>
          <w:p>
            <w:pPr>
              <w:pStyle w:val="Compact"/>
            </w:pPr>
            <w:r>
              <w:t xml:space="preserve">문서화된 정보 관리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QP-804</w:t>
            </w:r>
          </w:p>
        </w:tc>
        <w:tc>
          <w:tcPr/>
          <w:p>
            <w:pPr>
              <w:pStyle w:val="Compact"/>
            </w:pPr>
            <w:r>
              <w:t xml:space="preserve">제품/서비스 안전 관리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QP-805</w:t>
            </w:r>
          </w:p>
        </w:tc>
        <w:tc>
          <w:tcPr/>
          <w:p>
            <w:pPr>
              <w:pStyle w:val="Compact"/>
            </w:pPr>
            <w:r>
              <w:t xml:space="preserve">고객 의사소통 및 요구사항 관리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QP-806</w:t>
            </w:r>
          </w:p>
        </w:tc>
        <w:tc>
          <w:tcPr/>
          <w:p>
            <w:pPr>
              <w:pStyle w:val="Compact"/>
            </w:pPr>
            <w:r>
              <w:t xml:space="preserve">계약검토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QP-818</w:t>
            </w:r>
          </w:p>
        </w:tc>
        <w:tc>
          <w:tcPr/>
          <w:p>
            <w:pPr>
              <w:pStyle w:val="Compact"/>
            </w:pPr>
            <w:r>
              <w:t xml:space="preserve">부적합 출력 관리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QP-819</w:t>
            </w:r>
          </w:p>
        </w:tc>
        <w:tc>
          <w:tcPr/>
          <w:p>
            <w:pPr>
              <w:pStyle w:val="Compact"/>
            </w:pPr>
            <w:r>
              <w:t xml:space="preserve">FOD 방지 관리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QP-903</w:t>
            </w:r>
          </w:p>
        </w:tc>
        <w:tc>
          <w:tcPr/>
          <w:p>
            <w:pPr>
              <w:pStyle w:val="Compact"/>
            </w:pPr>
            <w:r>
              <w:t xml:space="preserve">내부심사 관리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QP-1001</w:t>
            </w:r>
          </w:p>
        </w:tc>
        <w:tc>
          <w:tcPr/>
          <w:p>
            <w:pPr>
              <w:pStyle w:val="Compact"/>
            </w:pPr>
            <w:r>
              <w:t xml:space="preserve">부적합/시정조치 관리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 문서</w:t>
            </w:r>
          </w:p>
        </w:tc>
        <w:tc>
          <w:tcPr/>
          <w:p>
            <w:pPr>
              <w:pStyle w:val="Compact"/>
            </w:pPr>
            <w:r>
              <w:t xml:space="preserve">Escalation Procedure (Quy trình thông tin liên lạc, 2022.09.16)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F-705-01</w:t>
            </w:r>
          </w:p>
        </w:tc>
        <w:tc>
          <w:tcPr/>
          <w:p>
            <w:pPr>
              <w:pStyle w:val="Compact"/>
            </w:pPr>
            <w:r>
              <w:t xml:space="preserve">품질 회의록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F-705-02</w:t>
            </w:r>
          </w:p>
        </w:tc>
        <w:tc>
          <w:tcPr/>
          <w:p>
            <w:pPr>
              <w:pStyle w:val="Compact"/>
            </w:pPr>
            <w:r>
              <w:t xml:space="preserve">조회 일지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F-705-03</w:t>
            </w:r>
          </w:p>
        </w:tc>
        <w:tc>
          <w:tcPr/>
          <w:p>
            <w:pPr>
              <w:pStyle w:val="Compact"/>
            </w:pPr>
            <w:r>
              <w:t xml:space="preserve">고객 의사소통 기록부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F-705-04</w:t>
            </w:r>
          </w:p>
        </w:tc>
        <w:tc>
          <w:tcPr/>
          <w:p>
            <w:pPr>
              <w:pStyle w:val="Compact"/>
            </w:pPr>
            <w:r>
              <w:t xml:space="preserve">고객 불만 접수/대응 기록서 (8D)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F-705-05</w:t>
            </w:r>
          </w:p>
        </w:tc>
        <w:tc>
          <w:tcPr/>
          <w:p>
            <w:pPr>
              <w:pStyle w:val="Compact"/>
            </w:pPr>
            <w:r>
              <w:t xml:space="preserve">SCAR (Supplier Corrective Action Request)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F-705-06</w:t>
            </w:r>
          </w:p>
        </w:tc>
        <w:tc>
          <w:tcPr/>
          <w:p>
            <w:pPr>
              <w:pStyle w:val="Compact"/>
            </w:pPr>
            <w:r>
              <w:t xml:space="preserve">에스컬레이션 보고서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F-705-07</w:t>
            </w:r>
          </w:p>
        </w:tc>
        <w:tc>
          <w:tcPr/>
          <w:p>
            <w:pPr>
              <w:pStyle w:val="Compact"/>
            </w:pPr>
            <w:r>
              <w:t xml:space="preserve">외부 의사소통 기록부 (인증기관/규제기관)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F-705-08</w:t>
            </w:r>
          </w:p>
        </w:tc>
        <w:tc>
          <w:tcPr/>
          <w:p>
            <w:pPr>
              <w:pStyle w:val="Compact"/>
            </w:pPr>
            <w:r>
              <w:t xml:space="preserve">납기 변경 통보서 (Delivery Schedule Change Notice)</w:t>
            </w:r>
          </w:p>
        </w:tc>
      </w:tr>
    </w:tbl>
    <w:p>
      <w:pPr>
        <w:pStyle w:val="BlockText"/>
      </w:pPr>
      <w:r>
        <w:rPr>
          <w:b/>
          <w:bCs/>
        </w:rPr>
        <w:t xml:space="preserve">본 절차서는 AS9100D Rev D 7.4항(의사소통) 요구사항을 충족하도록 작성되었으며,</w:t>
      </w:r>
      <w:r>
        <w:rPr>
          <w:b/>
          <w:bCs/>
        </w:rPr>
        <w:t xml:space="preserve"> </w:t>
      </w:r>
      <w:r>
        <w:rPr>
          <w:b/>
          <w:bCs/>
        </w:rPr>
        <w:t xml:space="preserve">항공우주 산업 고유의 고객 불만 즉시 보고, 안전 관련 의사소통, 인도성 이슈 통보,</w:t>
      </w:r>
      <w:r>
        <w:rPr>
          <w:b/>
          <w:bCs/>
        </w:rPr>
        <w:t xml:space="preserve"> </w:t>
      </w:r>
      <w:r>
        <w:rPr>
          <w:b/>
          <w:bCs/>
        </w:rPr>
        <w:t xml:space="preserve">에스컬레이션 체계 등 특수 요구사항을 포함합니다.</w:t>
      </w:r>
      <w:r>
        <w:rPr>
          <w:b/>
          <w:bCs/>
        </w:rPr>
        <w:t xml:space="preserve"> </w:t>
      </w:r>
      <w:r>
        <w:rPr>
          <w:b/>
          <w:bCs/>
        </w:rPr>
        <w:t xml:space="preserve">기존 Escalation Procedure (2022.09.16)를 참조하여 AS9100D 기반으로 확장 작성하였습니다.</w:t>
      </w:r>
    </w:p>
    <w:bookmarkEnd w:id="49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내/외부 의사소통 관리 절차서</w:t>
    </w:r>
    <w:r>
      <w:tab/>
    </w:r>
    <w:r>
      <w:t>2026년 4월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내/외부 의사소통 관리 절차서</w:t>
    </w:r>
    <w:r>
      <w:tab/>
    </w:r>
    <w:r>
      <w:rPr>
        <w:sz w:val="18"/>
      </w:rPr>
      <w:t>QP-705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44"/>
      <w:szCs w:val="4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내/외부 의사소통 관리 절차서</dc:title>
  <dc:creator/>
  <cp:keywords/>
  <dcterms:created xsi:type="dcterms:W3CDTF">2026-04-10T08:21:04Z</dcterms:created>
  <dcterms:modified xsi:type="dcterms:W3CDTF">2026-04-10T08:21:04Z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4월 ___일</vt:lpwstr>
  </property>
  <property fmtid="{D5CDD505-2E9C-101B-9397-08002B2CF9AE}" pid="3" name="doc_number">
    <vt:lpwstr>QP-705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