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제조공정 검증 절차 (FAI / First Article Inspection)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QP-811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제조공정 검증 절차 (FAI / First Article Inspection)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50"/>
        <w:gridCol w:w="1250"/>
        <w:gridCol w:w="2084"/>
        <w:gridCol w:w="1667"/>
        <w:gridCol w:w="16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2026-05-__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및 AS9102B 기반 신규 작성). CAR-006, CAR-007 시정조치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1205377be32af7f3fc3d0217b5e2887c9960d74">
        <w:r>
          <w:rPr>
            <w:rStyle w:val="Hyperlink"/>
          </w:rPr>
          <w:t xml:space="preserve">FAI 적용 기준</w:t>
        </w:r>
      </w:hyperlink>
    </w:p>
    <w:p>
      <w:pPr>
        <w:pStyle w:val="Compact"/>
        <w:numPr>
          <w:ilvl w:val="0"/>
          <w:numId w:val="1001"/>
        </w:numPr>
      </w:pPr>
      <w:hyperlink w:anchor="X03b0048e195b23d4a898e2a35717c023bc3f582">
        <w:r>
          <w:rPr>
            <w:rStyle w:val="Hyperlink"/>
          </w:rPr>
          <w:t xml:space="preserve">FAI 계획 수립</w:t>
        </w:r>
      </w:hyperlink>
    </w:p>
    <w:p>
      <w:pPr>
        <w:pStyle w:val="Compact"/>
        <w:numPr>
          <w:ilvl w:val="0"/>
          <w:numId w:val="1001"/>
        </w:numPr>
      </w:pPr>
      <w:hyperlink w:anchor="X0e1c3feea2b3cf1f53d3ee717e5e7c81bf86797">
        <w:r>
          <w:rPr>
            <w:rStyle w:val="Hyperlink"/>
          </w:rPr>
          <w:t xml:space="preserve">FAI 수행 절차</w:t>
        </w:r>
      </w:hyperlink>
    </w:p>
    <w:p>
      <w:pPr>
        <w:pStyle w:val="Compact"/>
        <w:numPr>
          <w:ilvl w:val="0"/>
          <w:numId w:val="1001"/>
        </w:numPr>
      </w:pPr>
      <w:hyperlink w:anchor="Xee0f1f2a91f574613d86fa37288dc9cce35621b">
        <w:r>
          <w:rPr>
            <w:rStyle w:val="Hyperlink"/>
          </w:rPr>
          <w:t xml:space="preserve">FAI 결과 판정 및 승인</w:t>
        </w:r>
      </w:hyperlink>
    </w:p>
    <w:p>
      <w:pPr>
        <w:pStyle w:val="Compact"/>
        <w:numPr>
          <w:ilvl w:val="0"/>
          <w:numId w:val="1001"/>
        </w:numPr>
      </w:pPr>
      <w:hyperlink w:anchor="Xe18a045785a3b45fe5c634c49f9b951443d609d">
        <w:r>
          <w:rPr>
            <w:rStyle w:val="Hyperlink"/>
          </w:rPr>
          <w:t xml:space="preserve">Partial FAI (부분 FAI) 수행 기준</w:t>
        </w:r>
      </w:hyperlink>
    </w:p>
    <w:p>
      <w:pPr>
        <w:pStyle w:val="Compact"/>
        <w:numPr>
          <w:ilvl w:val="0"/>
          <w:numId w:val="1001"/>
        </w:numPr>
      </w:pPr>
      <w:hyperlink w:anchor="X295d4e57386950a0a7ca2825fae83babbb45b0d">
        <w:r>
          <w:rPr>
            <w:rStyle w:val="Hyperlink"/>
          </w:rPr>
          <w:t xml:space="preserve">기존 양산품 소급 적용 계획</w:t>
        </w:r>
      </w:hyperlink>
    </w:p>
    <w:p>
      <w:pPr>
        <w:pStyle w:val="Compact"/>
        <w:numPr>
          <w:ilvl w:val="0"/>
          <w:numId w:val="1001"/>
        </w:numPr>
      </w:pPr>
      <w:hyperlink w:anchor="X4350cc888431e428a82290db19e6a6e7c58b8c1">
        <w:r>
          <w:rPr>
            <w:rStyle w:val="Hyperlink"/>
          </w:rPr>
          <w:t xml:space="preserve">FAI 기록 패키지 관리</w:t>
        </w:r>
      </w:hyperlink>
    </w:p>
    <w:p>
      <w:pPr>
        <w:pStyle w:val="Compact"/>
        <w:numPr>
          <w:ilvl w:val="0"/>
          <w:numId w:val="1001"/>
        </w:numPr>
      </w:pPr>
      <w:hyperlink w:anchor="X0c828f7383b0ef5c3871a81dd7abf03183612a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101ba777e372cf23035eececbe02433e80f5bfd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440f107cf8d8777df3cad8fcccb29a177da7bdc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제조공정에서 생산된 초도품(First Article)이 설계 도면, 규격 및 고객 요구사항에 적합함을 객관적으로 검증하기 위한 절차를 규정한다.</w:t>
      </w:r>
    </w:p>
    <w:p>
      <w:pPr>
        <w:pStyle w:val="BodyText"/>
      </w:pPr>
      <w:r>
        <w:t xml:space="preserve">본 절차서의 목적: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AS9100D 8.5.1.2</w:t>
      </w:r>
      <w:r>
        <w:t xml:space="preserve"> </w:t>
      </w:r>
      <w:r>
        <w:t xml:space="preserve">요구사항 및</w:t>
      </w:r>
      <w:r>
        <w:t xml:space="preserve"> </w:t>
      </w:r>
      <w:r>
        <w:rPr>
          <w:b/>
          <w:bCs/>
        </w:rPr>
        <w:t xml:space="preserve">AS9102B</w:t>
      </w:r>
      <w:r>
        <w:t xml:space="preserve"> </w:t>
      </w:r>
      <w:r>
        <w:t xml:space="preserve">규격에 적합한 FAI 체계 수립</w:t>
      </w:r>
    </w:p>
    <w:p>
      <w:pPr>
        <w:pStyle w:val="Compact"/>
        <w:numPr>
          <w:ilvl w:val="0"/>
          <w:numId w:val="1002"/>
        </w:numPr>
      </w:pPr>
      <w:r>
        <w:t xml:space="preserve">FAI 적용 대상 기준, 수행 방법, 기록 요건의 명확한 정의</w:t>
      </w:r>
    </w:p>
    <w:p>
      <w:pPr>
        <w:pStyle w:val="Compact"/>
        <w:numPr>
          <w:ilvl w:val="0"/>
          <w:numId w:val="1002"/>
        </w:numPr>
      </w:pPr>
      <w:r>
        <w:t xml:space="preserve">FAI 기록 패키지(FAIR: First Article Inspection Report) 작성 및 관리 체계 확립</w:t>
      </w:r>
    </w:p>
    <w:p>
      <w:pPr>
        <w:pStyle w:val="Compact"/>
        <w:numPr>
          <w:ilvl w:val="0"/>
          <w:numId w:val="1002"/>
        </w:numPr>
      </w:pPr>
      <w:r>
        <w:t xml:space="preserve">설계 특성(Design Characteristics)의 100% 검증 보장</w:t>
      </w:r>
    </w:p>
    <w:p>
      <w:pPr>
        <w:pStyle w:val="Compact"/>
        <w:numPr>
          <w:ilvl w:val="0"/>
          <w:numId w:val="1002"/>
        </w:numPr>
      </w:pPr>
      <w:r>
        <w:t xml:space="preserve">원자재 인증, 특수공정 인증, 기능 시험 결과의 체계적 검증</w:t>
      </w:r>
    </w:p>
    <w:p>
      <w:pPr>
        <w:pStyle w:val="BlockText"/>
      </w:pPr>
      <w:r>
        <w:rPr>
          <w:b/>
          <w:bCs/>
        </w:rPr>
        <w:t xml:space="preserve">시정조치 연계: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CAR-006</w:t>
      </w:r>
      <w:r>
        <w:t xml:space="preserve"> </w:t>
      </w:r>
      <w:r>
        <w:t xml:space="preserve">(Major): AS9102 기준 FAI 절차 없음 → 본 절차서 제정으로 시정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CAR-007</w:t>
      </w:r>
      <w:r>
        <w:t xml:space="preserve"> </w:t>
      </w:r>
      <w:r>
        <w:t xml:space="preserve">(Major): 기존 양산 품목 FAI 기록 패키지 누락 → 11절 소급 적용 계획으로 시정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VINA에서 생산하는 모든 항공우주 제품 및 부품에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자체 생산 부품</w:t>
            </w:r>
          </w:p>
        </w:tc>
        <w:tc>
          <w:tcPr/>
          <w:p>
            <w:pPr>
              <w:pStyle w:val="Compact"/>
            </w:pPr>
            <w:r>
              <w:t xml:space="preserve">CNC 가공품, 프레스 부품, 전자 조립품 등 전 품목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사내 제조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가공품</w:t>
            </w:r>
          </w:p>
        </w:tc>
        <w:tc>
          <w:tcPr/>
          <w:p>
            <w:pPr>
              <w:pStyle w:val="Compact"/>
            </w:pPr>
            <w:r>
              <w:t xml:space="preserve">열처리, 도금, NDT 등 특수공정 외주처 포함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외주처 FAI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부품</w:t>
            </w:r>
          </w:p>
        </w:tc>
        <w:tc>
          <w:tcPr/>
          <w:p>
            <w:pPr>
              <w:pStyle w:val="Compact"/>
            </w:pPr>
            <w:r>
              <w:t xml:space="preserve">항공우주 인증 부품 (고객 지정 부품)</w:t>
            </w:r>
          </w:p>
        </w:tc>
        <w:tc>
          <w:tcPr/>
          <w:p>
            <w:pPr>
              <w:pStyle w:val="Compact"/>
            </w:pPr>
            <w:r>
              <w:t xml:space="preserve">공급자 FAIR 접수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소프트웨어 내장 품목</w:t>
            </w:r>
          </w:p>
        </w:tc>
        <w:tc>
          <w:tcPr/>
          <w:p>
            <w:pPr>
              <w:pStyle w:val="Compact"/>
            </w:pPr>
            <w:r>
              <w:t xml:space="preserve">펌웨어/SW 탑재 제품</w:t>
            </w:r>
          </w:p>
        </w:tc>
        <w:tc>
          <w:tcPr/>
          <w:p>
            <w:pPr>
              <w:pStyle w:val="Compact"/>
            </w:pPr>
            <w:r>
              <w:t xml:space="preserve">기능 시험 포함</w:t>
            </w:r>
          </w:p>
        </w:tc>
      </w:tr>
    </w:tbl>
    <w:p>
      <w:pPr>
        <w:pStyle w:val="BodyText"/>
      </w:pPr>
      <w:r>
        <w:rPr>
          <w:b/>
          <w:bCs/>
        </w:rPr>
        <w:t xml:space="preserve">적용 제외:</w:t>
      </w:r>
      <w:r>
        <w:t xml:space="preserve"> </w:t>
      </w:r>
      <w:r>
        <w:t xml:space="preserve">- 상용품(COTS: Commercial Off-The-Shelf)으로 고객이 FAI 면제를 서면 승인한 품목</w:t>
      </w:r>
      <w:r>
        <w:t xml:space="preserve"> </w:t>
      </w:r>
      <w:r>
        <w:t xml:space="preserve">- 고객이 별도 FAI 요건을 면제한 경우 (서면 증빙 필수)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293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AS9102B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Aerospace First Article Inspection Requirement (주 규격)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AS9100D Rev D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요구사항, §8.5.1.2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AS9103</w:t>
            </w:r>
          </w:p>
        </w:tc>
        <w:tc>
          <w:tcPr/>
          <w:p>
            <w:pPr>
              <w:pStyle w:val="Compact"/>
            </w:pPr>
            <w:r>
              <w:t xml:space="preserve">Variation Management of Key Characteristics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9001:2015</w:t>
            </w:r>
          </w:p>
        </w:tc>
        <w:tc>
          <w:tcPr>
            <w:tcW w:w="6495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요구사항, §8.5.1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§8.5.1 (생산 및 서비스 제공)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 절차서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리스크 관리 (FMEA)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QP-817</w:t>
            </w:r>
          </w:p>
        </w:tc>
        <w:tc>
          <w:tcPr/>
          <w:p>
            <w:pPr>
              <w:pStyle w:val="Compact"/>
            </w:pPr>
            <w:r>
              <w:t xml:space="preserve">최종검사/출시관리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QM.02.00.15</w:t>
            </w:r>
          </w:p>
        </w:tc>
        <w:tc>
          <w:tcPr/>
          <w:p>
            <w:pPr>
              <w:pStyle w:val="Compact"/>
            </w:pPr>
            <w:r>
              <w:t xml:space="preserve">기존 Initial Samples Inspection 절차 (ISO. IATF 문서 폴더 42, 참조용)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규격</w:t>
            </w:r>
          </w:p>
        </w:tc>
        <w:tc>
          <w:tcPr/>
          <w:p>
            <w:pPr>
              <w:pStyle w:val="Compact"/>
            </w:pPr>
            <w:r>
              <w:t xml:space="preserve">고객별 FAI 요구사항 (CSR에 명시된 사항)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초도품 검사</w:t>
            </w:r>
          </w:p>
        </w:tc>
        <w:tc>
          <w:tcPr/>
          <w:p>
            <w:pPr>
              <w:pStyle w:val="Compact"/>
            </w:pPr>
            <w:r>
              <w:t xml:space="preserve">First Article Inspection (FAI)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대표 품목에 대해 설계 기록(Design Record)에 명시된 모든 설계 특성을 독립적으로 검증하는 계획된 완전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초도품 검사 보고서</w:t>
            </w:r>
          </w:p>
        </w:tc>
        <w:tc>
          <w:tcPr/>
          <w:p>
            <w:pPr>
              <w:pStyle w:val="Compact"/>
            </w:pPr>
            <w:r>
              <w:t xml:space="preserve">First Article Inspection Report (FAIR)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결과를 기록한 공식 문서 패키지. AS9102 Form 1, 2, 3으로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FAI</w:t>
            </w:r>
          </w:p>
        </w:tc>
        <w:tc>
          <w:tcPr/>
          <w:p>
            <w:pPr>
              <w:pStyle w:val="Compact"/>
            </w:pPr>
            <w:r>
              <w:t xml:space="preserve">Partial FAI</w:t>
            </w:r>
          </w:p>
        </w:tc>
        <w:tc>
          <w:tcPr/>
          <w:p>
            <w:pPr>
              <w:pStyle w:val="Compact"/>
            </w:pPr>
            <w:r>
              <w:t xml:space="preserve">이전 FAI가 유효한 상태에서 변경된 특성만 검증하는 축소된 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특성 책임</w:t>
            </w:r>
          </w:p>
        </w:tc>
        <w:tc>
          <w:tcPr/>
          <w:p>
            <w:pPr>
              <w:pStyle w:val="Compact"/>
            </w:pPr>
            <w:r>
              <w:t xml:space="preserve">Characteristic Accountability</w:t>
            </w:r>
          </w:p>
        </w:tc>
        <w:tc>
          <w:tcPr/>
          <w:p>
            <w:pPr>
              <w:pStyle w:val="Compact"/>
            </w:pPr>
            <w:r>
              <w:t xml:space="preserve">설계 기록에 정의된 모든 특성(치수, 규격, 참조사항 포함)에 대한 검증 추적성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기록</w:t>
            </w:r>
          </w:p>
        </w:tc>
        <w:tc>
          <w:tcPr/>
          <w:p>
            <w:pPr>
              <w:pStyle w:val="Compact"/>
            </w:pPr>
            <w:r>
              <w:t xml:space="preserve">Design Record</w:t>
            </w:r>
          </w:p>
        </w:tc>
        <w:tc>
          <w:tcPr/>
          <w:p>
            <w:pPr>
              <w:pStyle w:val="Compact"/>
            </w:pPr>
            <w:r>
              <w:t xml:space="preserve">품목을 정의하는 도면, 규격, CAD 모델 등 기술 문서 일체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특성</w:t>
            </w:r>
          </w:p>
        </w:tc>
        <w:tc>
          <w:tcPr/>
          <w:p>
            <w:pPr>
              <w:pStyle w:val="Compact"/>
            </w:pPr>
            <w:r>
              <w:t xml:space="preserve">Design Characteristic</w:t>
            </w:r>
          </w:p>
        </w:tc>
        <w:tc>
          <w:tcPr/>
          <w:p>
            <w:pPr>
              <w:pStyle w:val="Compact"/>
            </w:pPr>
            <w:r>
              <w:t xml:space="preserve">설계 기록에 명시된 치수, 공차, 재질, 성능 등 모든 검증 대상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특성</w:t>
            </w:r>
          </w:p>
        </w:tc>
        <w:tc>
          <w:tcPr/>
          <w:p>
            <w:pPr>
              <w:pStyle w:val="Compact"/>
            </w:pPr>
            <w:r>
              <w:t xml:space="preserve">Key Characteristic (KC)</w:t>
            </w:r>
          </w:p>
        </w:tc>
        <w:tc>
          <w:tcPr/>
          <w:p>
            <w:pPr>
              <w:pStyle w:val="Compact"/>
            </w:pPr>
            <w:r>
              <w:t xml:space="preserve">변동이 제품의 형상/기능/안전에 중대한 영향을 미치는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 공정</w:t>
            </w:r>
          </w:p>
        </w:tc>
        <w:tc>
          <w:tcPr/>
          <w:p>
            <w:pPr>
              <w:pStyle w:val="Compact"/>
            </w:pPr>
            <w:r>
              <w:t xml:space="preserve">Special Process</w:t>
            </w:r>
          </w:p>
        </w:tc>
        <w:tc>
          <w:tcPr/>
          <w:p>
            <w:pPr>
              <w:pStyle w:val="Compact"/>
            </w:pPr>
            <w:r>
              <w:t xml:space="preserve">후속 모니터링/검사만으로 결과를 완전히 검증할 수 없는 공정 (열처리, 도금, 용접, NDT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풍선도면</w:t>
            </w:r>
          </w:p>
        </w:tc>
        <w:tc>
          <w:tcPr/>
          <w:p>
            <w:pPr>
              <w:pStyle w:val="Compact"/>
            </w:pPr>
            <w:r>
              <w:t xml:space="preserve">Ballooned Drawing</w:t>
            </w:r>
          </w:p>
        </w:tc>
        <w:tc>
          <w:tcPr/>
          <w:p>
            <w:pPr>
              <w:pStyle w:val="Compact"/>
            </w:pPr>
            <w:r>
              <w:t xml:space="preserve">설계 도면에 각 특성을 일련번호(Balloon Number)로 식별한 도면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기준선</w:t>
            </w:r>
          </w:p>
        </w:tc>
        <w:tc>
          <w:tcPr/>
          <w:p>
            <w:pPr>
              <w:pStyle w:val="Compact"/>
            </w:pPr>
            <w:r>
              <w:t xml:space="preserve">Design Baseline</w:t>
            </w:r>
          </w:p>
        </w:tc>
        <w:tc>
          <w:tcPr/>
          <w:p>
            <w:pPr>
              <w:pStyle w:val="Compact"/>
            </w:pPr>
            <w:r>
              <w:t xml:space="preserve">형상관리에 의해 공식 승인된 설계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초도품</w:t>
            </w:r>
          </w:p>
        </w:tc>
        <w:tc>
          <w:tcPr/>
          <w:p>
            <w:pPr>
              <w:pStyle w:val="Compact"/>
            </w:pPr>
            <w:r>
              <w:t xml:space="preserve">First Article</w:t>
            </w:r>
          </w:p>
        </w:tc>
        <w:tc>
          <w:tcPr/>
          <w:p>
            <w:pPr>
              <w:pStyle w:val="Compact"/>
            </w:pPr>
            <w:r>
              <w:t xml:space="preserve">FAI를 위해 생산된 대표 품목. 양산과 동일한 공정/설비/재료로 제조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PPAP</w:t>
            </w:r>
          </w:p>
        </w:tc>
        <w:tc>
          <w:tcPr/>
          <w:p>
            <w:pPr>
              <w:pStyle w:val="Compact"/>
            </w:pPr>
            <w:r>
              <w:t xml:space="preserve">Production Part Approval Process</w:t>
            </w:r>
          </w:p>
        </w:tc>
        <w:tc>
          <w:tcPr/>
          <w:p>
            <w:pPr>
              <w:pStyle w:val="Compact"/>
            </w:pPr>
            <w:r>
              <w:t xml:space="preserve">생산 부품 승인 프로세스 (고객 요구 시 FAI와 병행)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체계 총괄 관리; FAIR 최종 승인 권한; 고객 제출 FAIR 승인; FAI 면제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계획 수립; FAI 수행 관리 감독; FAIR 검토; 부적합 발생 시 CAR 연계; 소급 적용 계획 총괄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검사팀장</w:t>
            </w:r>
          </w:p>
        </w:tc>
        <w:tc>
          <w:tcPr/>
          <w:p>
            <w:pPr>
              <w:pStyle w:val="Compact"/>
            </w:pPr>
            <w:r>
              <w:t xml:space="preserve">FAI 검사 수행 총괄; Form 3 작성 책임; 측정 장비 적합성 확인; 검사원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검사원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측정/검사 실시; 측정 데이터 기록; Form 3 데이터 입력; 풍선도면 작성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설계 기록 제공; 풍선도면 작성/승인; Form 1 설계 데이터 확인; Partial FAI 기술 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초도품 생산 일정 조정; 양산 동일 조건 보장; 공정 기록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원자재 인증서(Mill Certificate) 확보; 외주처 FAIR 접수/검토; 공급자 FAI 이행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고객 FAI 요구사항 전달; 고객 승인 일정 조율; 고객 피드백 전달</w:t>
            </w:r>
          </w:p>
        </w:tc>
      </w:tr>
    </w:tbl>
    <w:bookmarkEnd w:id="18"/>
    <w:bookmarkStart w:id="21" w:name="fai-적용-기준"/>
    <w:p>
      <w:pPr>
        <w:pStyle w:val="Heading1"/>
      </w:pPr>
      <w:r>
        <w:t xml:space="preserve">6. FAI 적용 기준</w:t>
      </w:r>
    </w:p>
    <w:bookmarkStart w:id="19" w:name="full-fai-적용-사유-as9102b-4.2"/>
    <w:p>
      <w:pPr>
        <w:pStyle w:val="Heading2"/>
      </w:pPr>
      <w:r>
        <w:t xml:space="preserve">6.1 Full FAI 적용 사유 (AS9102B §4.2)</w:t>
      </w:r>
    </w:p>
    <w:p>
      <w:pPr>
        <w:pStyle w:val="FirstParagraph"/>
      </w:pPr>
      <w:r>
        <w:t xml:space="preserve">다음 중 하나 이상에 해당하는 경우</w:t>
      </w:r>
      <w:r>
        <w:t xml:space="preserve"> </w:t>
      </w:r>
      <w:r>
        <w:rPr>
          <w:b/>
          <w:bCs/>
        </w:rPr>
        <w:t xml:space="preserve">Full FAI</w:t>
      </w:r>
      <w:r>
        <w:t xml:space="preserve">를 수행한다: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77"/>
        <w:gridCol w:w="2554"/>
        <w:gridCol w:w="2554"/>
        <w:gridCol w:w="153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사유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상세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 제품</w:t>
            </w:r>
          </w:p>
        </w:tc>
        <w:tc>
          <w:tcPr/>
          <w:p>
            <w:pPr>
              <w:pStyle w:val="Compact"/>
            </w:pPr>
            <w:r>
              <w:t xml:space="preserve">최초 양산 전환되는 신규 품번(Part Number)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수주 품목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설계 변경</w:t>
            </w:r>
          </w:p>
        </w:tc>
        <w:tc>
          <w:tcPr/>
          <w:p>
            <w:pPr>
              <w:pStyle w:val="Compact"/>
            </w:pPr>
            <w:r>
              <w:t xml:space="preserve">형상/기능/재질에 영향을 미치는 설계 변경(ECN/ECO)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 개정, 재질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공정 변경</w:t>
            </w:r>
          </w:p>
        </w:tc>
        <w:tc>
          <w:tcPr/>
          <w:p>
            <w:pPr>
              <w:pStyle w:val="Compact"/>
            </w:pPr>
            <w:r>
              <w:t xml:space="preserve">제조 방법, 공정 순서, 검사 방법의 중대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가공 방법 변경, 금형 신규 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2년 이상 미생산</w:t>
            </w:r>
          </w:p>
        </w:tc>
        <w:tc>
          <w:tcPr/>
          <w:p>
            <w:pPr>
              <w:pStyle w:val="Compact"/>
            </w:pPr>
            <w:r>
              <w:t xml:space="preserve">최종 생산일로부터 24개월 이상 경과한 품목의 재생산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장기 미생산 후 재가동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제조 장소 변경</w:t>
            </w:r>
          </w:p>
        </w:tc>
        <w:tc>
          <w:tcPr/>
          <w:p>
            <w:pPr>
              <w:pStyle w:val="Compact"/>
            </w:pPr>
            <w:r>
              <w:t xml:space="preserve">생산 설비 이전 또는 제조 사업장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라인 이전, 공장 이전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공급자 변경</w:t>
            </w:r>
          </w:p>
        </w:tc>
        <w:tc>
          <w:tcPr/>
          <w:p>
            <w:pPr>
              <w:pStyle w:val="Compact"/>
            </w:pPr>
            <w:r>
              <w:t xml:space="preserve">원자재 또는 외주 가공 공급자의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새 원자재 공급사, 외주처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금형/치구 변경</w:t>
            </w:r>
          </w:p>
        </w:tc>
        <w:tc>
          <w:tcPr/>
          <w:p>
            <w:pPr>
              <w:pStyle w:val="Compact"/>
            </w:pPr>
            <w:r>
              <w:t xml:space="preserve">주요 금형, 다이, 치구의 교체 또는 대수리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금형 신규 제작, 치구 재설계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이전 FAI 부적합</w:t>
            </w:r>
          </w:p>
        </w:tc>
        <w:tc>
          <w:tcPr/>
          <w:p>
            <w:pPr>
              <w:pStyle w:val="Compact"/>
            </w:pPr>
            <w:r>
              <w:t xml:space="preserve">이전 FAI에서 부적합이 발생하여 시정 후 재검증 필요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재작업 후 재FAI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고객 요구</w:t>
            </w:r>
          </w:p>
        </w:tc>
        <w:tc>
          <w:tcPr/>
          <w:p>
            <w:pPr>
              <w:pStyle w:val="Compact"/>
            </w:pPr>
            <w:r>
              <w:t xml:space="preserve">고객이 서면으로 FAI 수행을 요구한 경우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PO/Contract에 FAI 명시</w:t>
            </w:r>
          </w:p>
        </w:tc>
      </w:tr>
    </w:tbl>
    <w:bookmarkEnd w:id="19"/>
    <w:bookmarkStart w:id="20" w:name="fai-면제-기준"/>
    <w:p>
      <w:pPr>
        <w:pStyle w:val="Heading2"/>
      </w:pPr>
      <w:r>
        <w:t xml:space="preserve">6.2 FAI 면제 기준</w:t>
      </w:r>
    </w:p>
    <w:p>
      <w:pPr>
        <w:pStyle w:val="FirstParagraph"/>
      </w:pPr>
      <w:r>
        <w:t xml:space="preserve">다음 조건을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충족하는 경우에 한해 FAI를 면제할 수 있다:</w:t>
      </w:r>
    </w:p>
    <w:p>
      <w:pPr>
        <w:pStyle w:val="Compact"/>
        <w:numPr>
          <w:ilvl w:val="0"/>
          <w:numId w:val="1003"/>
        </w:numPr>
      </w:pPr>
      <w:r>
        <w:t xml:space="preserve">고객이 서면으로 FAI 면제를 승인</w:t>
      </w:r>
    </w:p>
    <w:p>
      <w:pPr>
        <w:pStyle w:val="Compact"/>
        <w:numPr>
          <w:ilvl w:val="0"/>
          <w:numId w:val="1003"/>
        </w:numPr>
      </w:pPr>
      <w:r>
        <w:t xml:space="preserve">품질책임자(QMR)가 면제 타당성을 검토/승인</w:t>
      </w:r>
    </w:p>
    <w:p>
      <w:pPr>
        <w:pStyle w:val="Compact"/>
        <w:numPr>
          <w:ilvl w:val="0"/>
          <w:numId w:val="1003"/>
        </w:numPr>
      </w:pPr>
      <w:r>
        <w:t xml:space="preserve">면제 사유 및 근거를 기록으로 유지 (QF-811-08 FAI 면제 기록서)</w:t>
      </w:r>
    </w:p>
    <w:p>
      <w:pPr>
        <w:pStyle w:val="BlockText"/>
      </w:pPr>
      <w:r>
        <w:rPr>
          <w:b/>
          <w:bCs/>
        </w:rPr>
        <w:t xml:space="preserve">주의:</w:t>
      </w:r>
      <w:r>
        <w:t xml:space="preserve"> </w:t>
      </w:r>
      <w:r>
        <w:t xml:space="preserve">FAI 면제 여부와 관계없이, 초기 양산 제품의 치수/기능 검증은 최종검사(QP-817)에 따라 별도 수행한다.</w:t>
      </w:r>
    </w:p>
    <w:bookmarkEnd w:id="20"/>
    <w:bookmarkEnd w:id="21"/>
    <w:bookmarkStart w:id="25" w:name="fai-계획-수립"/>
    <w:p>
      <w:pPr>
        <w:pStyle w:val="Heading1"/>
      </w:pPr>
      <w:r>
        <w:t xml:space="preserve">7. FAI 계획 수립</w:t>
      </w:r>
    </w:p>
    <w:bookmarkStart w:id="22" w:name="fai-계획서-작성"/>
    <w:p>
      <w:pPr>
        <w:pStyle w:val="Heading2"/>
      </w:pPr>
      <w:r>
        <w:t xml:space="preserve">7.1 FAI 계획서 작성</w:t>
      </w:r>
    </w:p>
    <w:p>
      <w:pPr>
        <w:pStyle w:val="FirstParagraph"/>
      </w:pPr>
      <w:r>
        <w:t xml:space="preserve">FAI 대상 품목이 확인되면, 품질팀장은</w:t>
      </w:r>
      <w:r>
        <w:t xml:space="preserve"> </w:t>
      </w:r>
      <w:r>
        <w:rPr>
          <w:b/>
          <w:bCs/>
        </w:rPr>
        <w:t xml:space="preserve">FAI 계획서(QF-811-01)</w:t>
      </w:r>
      <w:r>
        <w:t xml:space="preserve">를 작성한다.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계획 항목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품번 (Part Number)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품번, 품명, 도면번호, 도면 개정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유형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Full FAI / Partial FAI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사유</w:t>
            </w:r>
          </w:p>
        </w:tc>
        <w:tc>
          <w:tcPr/>
          <w:p>
            <w:pPr>
              <w:pStyle w:val="Compact"/>
            </w:pPr>
            <w:r>
              <w:t xml:space="preserve">6절의 적용 기준 중 해당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풍선도면 준비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 작성, 모든 설계 특성에 번호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계획</w:t>
            </w:r>
          </w:p>
        </w:tc>
        <w:tc>
          <w:tcPr/>
          <w:p>
            <w:pPr>
              <w:pStyle w:val="Compact"/>
            </w:pPr>
            <w:r>
              <w:t xml:space="preserve">측정 항목, 측정 방법, 사용 장비, 검사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확인</w:t>
            </w:r>
          </w:p>
        </w:tc>
        <w:tc>
          <w:tcPr/>
          <w:p>
            <w:pPr>
              <w:pStyle w:val="Compact"/>
            </w:pPr>
            <w:r>
              <w:t xml:space="preserve">재질 인증서(Mill Cert.) 수집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확인</w:t>
            </w:r>
          </w:p>
        </w:tc>
        <w:tc>
          <w:tcPr/>
          <w:p>
            <w:pPr>
              <w:pStyle w:val="Compact"/>
            </w:pPr>
            <w:r>
              <w:t xml:space="preserve">특수공정 인증서/결과 수집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시험</w:t>
            </w:r>
          </w:p>
        </w:tc>
        <w:tc>
          <w:tcPr/>
          <w:p>
            <w:pPr>
              <w:pStyle w:val="Compact"/>
            </w:pPr>
            <w:r>
              <w:t xml:space="preserve">기능/성능 시험 항목 및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</w:t>
            </w:r>
          </w:p>
        </w:tc>
        <w:tc>
          <w:tcPr/>
          <w:p>
            <w:pPr>
              <w:pStyle w:val="Compact"/>
            </w:pPr>
            <w:r>
              <w:t xml:space="preserve">FAI 생산일, 검사일, 보고서 완료 목표일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FAI 수행 검사원, 검토자, 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제출 요건</w:t>
            </w:r>
          </w:p>
        </w:tc>
        <w:tc>
          <w:tcPr/>
          <w:p>
            <w:pPr>
              <w:pStyle w:val="Compact"/>
            </w:pPr>
            <w:r>
              <w:t xml:space="preserve">고객 FAIR 제출 필요 여부 및 양식</w:t>
            </w:r>
          </w:p>
        </w:tc>
      </w:tr>
    </w:tbl>
    <w:bookmarkEnd w:id="22"/>
    <w:bookmarkStart w:id="23" w:name="풍선도면ballooned-drawing-작성"/>
    <w:p>
      <w:pPr>
        <w:pStyle w:val="Heading2"/>
      </w:pPr>
      <w:r>
        <w:t xml:space="preserve">7.2 풍선도면(Ballooned Drawing) 작성</w:t>
      </w:r>
    </w:p>
    <w:p>
      <w:pPr>
        <w:pStyle w:val="FirstParagraph"/>
      </w:pPr>
      <w:r>
        <w:t xml:space="preserve">기술팀장은 FAI 대상 품목의 풍선도면을 작성한다:</w:t>
      </w:r>
    </w:p>
    <w:p>
      <w:pPr>
        <w:pStyle w:val="Compact"/>
        <w:numPr>
          <w:ilvl w:val="0"/>
          <w:numId w:val="1004"/>
        </w:numPr>
      </w:pPr>
      <w:r>
        <w:t xml:space="preserve">설계 도면의</w:t>
      </w:r>
      <w:r>
        <w:t xml:space="preserve"> </w:t>
      </w:r>
      <w:r>
        <w:rPr>
          <w:b/>
          <w:bCs/>
        </w:rPr>
        <w:t xml:space="preserve">모든 치수, 공차, 주기(Note), 규격 참조</w:t>
      </w:r>
      <w:r>
        <w:t xml:space="preserve">에 일련번호(Balloon Number)를 부여</w:t>
      </w:r>
    </w:p>
    <w:p>
      <w:pPr>
        <w:pStyle w:val="Compact"/>
        <w:numPr>
          <w:ilvl w:val="0"/>
          <w:numId w:val="1004"/>
        </w:numPr>
      </w:pPr>
      <w:r>
        <w:t xml:space="preserve">번호 부여 원칙:</w:t>
      </w:r>
    </w:p>
    <w:p>
      <w:pPr>
        <w:pStyle w:val="Compact"/>
        <w:numPr>
          <w:ilvl w:val="1"/>
          <w:numId w:val="1005"/>
        </w:numPr>
      </w:pPr>
      <w:r>
        <w:t xml:space="preserve">좌→우, 상→하 순으로 일련번호 부여</w:t>
      </w:r>
    </w:p>
    <w:p>
      <w:pPr>
        <w:pStyle w:val="Compact"/>
        <w:numPr>
          <w:ilvl w:val="1"/>
          <w:numId w:val="1005"/>
        </w:numPr>
      </w:pPr>
      <w:r>
        <w:t xml:space="preserve">복수 도면 시 시트별 구분 (예: Sheet 1 → 1.1, 1.2 … / Sheet 2 → 2.1, 2.2 …)</w:t>
      </w:r>
    </w:p>
    <w:p>
      <w:pPr>
        <w:pStyle w:val="Compact"/>
        <w:numPr>
          <w:ilvl w:val="1"/>
          <w:numId w:val="1005"/>
        </w:numPr>
      </w:pPr>
      <w:r>
        <w:t xml:space="preserve">참조 규격 내 세부 요구사항도 별도 번호 부여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100% Characteristic Accountability</w:t>
      </w:r>
      <w:r>
        <w:t xml:space="preserve"> </w:t>
      </w:r>
      <w:r>
        <w:t xml:space="preserve">보장: 누락 특성 없이 전수 번호 부여</w:t>
      </w:r>
    </w:p>
    <w:p>
      <w:pPr>
        <w:pStyle w:val="Compact"/>
        <w:numPr>
          <w:ilvl w:val="0"/>
          <w:numId w:val="1004"/>
        </w:numPr>
      </w:pPr>
      <w:r>
        <w:t xml:space="preserve">풍선도면은 기술팀장 검토, 품질팀장 확인 후 확정</w:t>
      </w:r>
    </w:p>
    <w:bookmarkEnd w:id="23"/>
    <w:bookmarkStart w:id="24" w:name="검사-방법-결정"/>
    <w:p>
      <w:pPr>
        <w:pStyle w:val="Heading2"/>
      </w:pPr>
      <w:r>
        <w:t xml:space="preserve">7.3 검사 방법 결정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특성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치수</w:t>
            </w:r>
          </w:p>
        </w:tc>
        <w:tc>
          <w:tcPr/>
          <w:p>
            <w:pPr>
              <w:pStyle w:val="Compact"/>
            </w:pPr>
            <w:r>
              <w:t xml:space="preserve">직접 측정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버니어, 마이크로미터, 하이트게이지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정밀 치수</w:t>
            </w:r>
          </w:p>
        </w:tc>
        <w:tc>
          <w:tcPr/>
          <w:p>
            <w:pPr>
              <w:pStyle w:val="Compact"/>
            </w:pPr>
            <w:r>
              <w:t xml:space="preserve">3차원 측정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CMM (3차원 측정기)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공차 (GD&amp;T)</w:t>
            </w:r>
          </w:p>
        </w:tc>
        <w:tc>
          <w:tcPr/>
          <w:p>
            <w:pPr>
              <w:pStyle w:val="Compact"/>
            </w:pPr>
            <w:r>
              <w:t xml:space="preserve">3차원 측정 / 전용 게이지</w:t>
            </w:r>
          </w:p>
        </w:tc>
        <w:tc>
          <w:tcPr/>
          <w:p>
            <w:pPr>
              <w:pStyle w:val="Compact"/>
            </w:pPr>
            <w:r>
              <w:t xml:space="preserve">CMM, 프로파일 프로젝터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표면 거칠기</w:t>
            </w:r>
          </w:p>
        </w:tc>
        <w:tc>
          <w:tcPr/>
          <w:p>
            <w:pPr>
              <w:pStyle w:val="Compact"/>
            </w:pPr>
            <w:r>
              <w:t xml:space="preserve">표면 조도 측정</w:t>
            </w:r>
          </w:p>
        </w:tc>
        <w:tc>
          <w:tcPr/>
          <w:p>
            <w:pPr>
              <w:pStyle w:val="Compact"/>
            </w:pPr>
            <w:r>
              <w:t xml:space="preserve">표면 조도계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재질</w:t>
            </w:r>
          </w:p>
        </w:tc>
        <w:tc>
          <w:tcPr/>
          <w:p>
            <w:pPr>
              <w:pStyle w:val="Compact"/>
            </w:pPr>
            <w:r>
              <w:t xml:space="preserve">Mill Certificate 검증</w:t>
            </w:r>
          </w:p>
        </w:tc>
        <w:tc>
          <w:tcPr/>
          <w:p>
            <w:pPr>
              <w:pStyle w:val="Compact"/>
            </w:pPr>
            <w:r>
              <w:t xml:space="preserve">성적서 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경도</w:t>
            </w:r>
          </w:p>
        </w:tc>
        <w:tc>
          <w:tcPr/>
          <w:p>
            <w:pPr>
              <w:pStyle w:val="Compact"/>
            </w:pPr>
            <w:r>
              <w:t xml:space="preserve">경도 시험</w:t>
            </w:r>
          </w:p>
        </w:tc>
        <w:tc>
          <w:tcPr/>
          <w:p>
            <w:pPr>
              <w:pStyle w:val="Compact"/>
            </w:pPr>
            <w:r>
              <w:t xml:space="preserve">경도계 (Rockwell/Vickers)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기능/성능</w:t>
            </w:r>
          </w:p>
        </w:tc>
        <w:tc>
          <w:tcPr/>
          <w:p>
            <w:pPr>
              <w:pStyle w:val="Compact"/>
            </w:pPr>
            <w:r>
              <w:t xml:space="preserve">기능 시험</w:t>
            </w:r>
          </w:p>
        </w:tc>
        <w:tc>
          <w:tcPr/>
          <w:p>
            <w:pPr>
              <w:pStyle w:val="Compact"/>
            </w:pPr>
            <w:r>
              <w:t xml:space="preserve">전용 시험 장비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</w:t>
            </w:r>
          </w:p>
        </w:tc>
        <w:tc>
          <w:tcPr/>
          <w:p>
            <w:pPr>
              <w:pStyle w:val="Compact"/>
            </w:pPr>
            <w:r>
              <w:t xml:space="preserve">육안 검사</w:t>
            </w:r>
          </w:p>
        </w:tc>
        <w:tc>
          <w:tcPr/>
          <w:p>
            <w:pPr>
              <w:pStyle w:val="Compact"/>
            </w:pPr>
            <w:r>
              <w:t xml:space="preserve">확대경, 조명 설비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모든 측정 장비는 유효한 교정 상태여야 하며, QP-702(측정장비/계측기 관리)에 따라 관리한다.</w:t>
      </w:r>
    </w:p>
    <w:bookmarkEnd w:id="24"/>
    <w:bookmarkEnd w:id="25"/>
    <w:bookmarkStart w:id="43" w:name="fai-수행-절차"/>
    <w:p>
      <w:pPr>
        <w:pStyle w:val="Heading1"/>
      </w:pPr>
      <w:r>
        <w:t xml:space="preserve">8. FAI 수행 절차</w:t>
      </w:r>
    </w:p>
    <w:bookmarkStart w:id="26" w:name="전체-흐름도"/>
    <w:p>
      <w:pPr>
        <w:pStyle w:val="Heading2"/>
      </w:pPr>
      <w:r>
        <w:t xml:space="preserve">8.1 전체 흐름도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┌────────────────┐    ┌────────────────┐    ┌────────────────┐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 FAI 대상 확인  │───→│  FAI 계획 수립  │───→│ 풍선도면 작성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  (6절 기준)    │    │  (QF-811-01)   │    │ (100% 특성)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└────────────────┘    └────────────────┘    └────────────────┘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┌────────────────┐    ┌────────────────┐    ┌────────────────┐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 Form 1 작성   │◀───│  초도품 생산    │◀───│ 원자재/공정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Part Number    │    │(양산 동일 조건) │    │  준비 확인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Accountability │    └────────────────┘    └────────────────┘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└───────┬────────┘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┌────────────────┐    ┌────────────────┐    ┌────────────────┐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 Form 2 작성   │───→│  Form 3 작성   │───→│  결과 판정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Raw Material / │    │ Characteristic │    │  (합격/부적합)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│ Special Process│    │ Accountability │    │  (9절 기준)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└────────────────┘    └────────────────┘    └───────┬────────┘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┌───────────────┼───────────────┐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▼               ▼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┌──────────┐   ┌──────────┐   ┌──────────┐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│   합격    │   │ 조건부   │   │  부적합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│  → 승인   │   │  승인    │   │ → 시정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└──────────┘   └──────────┘   └──────────┘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│               │   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      ▼               ▼           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┌────────────────────────────────────────┐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│      FAIR 패키지 완성 및 보관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│    (고객 제출 필요 시 전송)       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                         └────────────────────────────────────────┘</w:t>
            </w:r>
          </w:p>
        </w:tc>
      </w:tr>
    </w:tbl>
    <w:bookmarkEnd w:id="26"/>
    <w:bookmarkStart w:id="27" w:name="초도품-생산"/>
    <w:p>
      <w:pPr>
        <w:pStyle w:val="Heading2"/>
      </w:pPr>
      <w:r>
        <w:t xml:space="preserve">8.2 초도품 생산</w:t>
      </w:r>
    </w:p>
    <w:p>
      <w:pPr>
        <w:pStyle w:val="FirstParagraph"/>
      </w:pPr>
      <w:r>
        <w:t xml:space="preserve">생산팀장은 FAI용 초도품을 다음 조건하에 생산한다: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168"/>
        <w:gridCol w:w="4752"/>
      </w:tblGrid>
      <w:tr>
        <w:trPr>
          <w:tblHeader w:val="on"/>
        </w:trPr>
        <w:tc>
          <w:tcPr>
            <w:tcW w:w="221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양산 동일 조건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양산 시 사용할 설비, 금형, 치구, 재료와</w:t>
            </w:r>
            <w:r>
              <w:t xml:space="preserve"> </w:t>
            </w:r>
            <w:r>
              <w:rPr>
                <w:b/>
                <w:bCs/>
              </w:rPr>
              <w:t xml:space="preserve">동일한 조건</w:t>
            </w:r>
            <w:r>
              <w:t xml:space="preserve">으로 생산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순서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양산 공정 라우팅(Routing)과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</w:t>
            </w:r>
          </w:p>
        </w:tc>
        <w:tc>
          <w:tcPr/>
          <w:p>
            <w:pPr>
              <w:pStyle w:val="Compact"/>
            </w:pPr>
            <w:r>
              <w:t xml:space="preserve">양산 시 배치 예정인 작업자 또는 동등 자격 보유자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</w:t>
            </w:r>
          </w:p>
        </w:tc>
        <w:tc>
          <w:tcPr>
            <w:tcW w:w="657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양산용 원자재와 동일 로트 또는 동일 규격 인증 자재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최소 1개 (고객 요구 시 복수 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생산 일시, 설비 번호, 로트 번호, 작업자 등 추적성 기록 유지</w:t>
            </w:r>
          </w:p>
        </w:tc>
      </w:tr>
    </w:tbl>
    <w:bookmarkEnd w:id="27"/>
    <w:bookmarkStart w:id="31" w:name="as9102-form-1-part-number-accountability"/>
    <w:p>
      <w:pPr>
        <w:pStyle w:val="Heading2"/>
      </w:pPr>
      <w:r>
        <w:t xml:space="preserve">8.3 AS9102 Form 1: Part Number Accountability</w:t>
      </w:r>
    </w:p>
    <w:bookmarkStart w:id="28" w:name="목적-1"/>
    <w:p>
      <w:pPr>
        <w:pStyle w:val="Heading3"/>
      </w:pPr>
      <w:r>
        <w:t xml:space="preserve">8.3.1 목적</w:t>
      </w:r>
    </w:p>
    <w:p>
      <w:pPr>
        <w:pStyle w:val="FirstParagraph"/>
      </w:pPr>
      <w:r>
        <w:t xml:space="preserve">Form 1은 FAI 대상 품번의 전체적인 파트 정보와 하위 부품(Sub-Assembly) 구성을 기록하여, 각 하위 품목의 FAI 상태를 추적한다.</w:t>
      </w:r>
    </w:p>
    <w:bookmarkEnd w:id="28"/>
    <w:bookmarkStart w:id="29" w:name="작성-내용"/>
    <w:p>
      <w:pPr>
        <w:pStyle w:val="Heading3"/>
      </w:pPr>
      <w:r>
        <w:t xml:space="preserve">8.3.2 작성 내용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FAI 대상 품번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Name</w:t>
            </w:r>
          </w:p>
        </w:tc>
        <w:tc>
          <w:tcPr/>
          <w:p>
            <w:pPr>
              <w:pStyle w:val="Compact"/>
            </w:pPr>
            <w:r>
              <w:t xml:space="preserve">품명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Revision Level</w:t>
            </w:r>
          </w:p>
        </w:tc>
        <w:tc>
          <w:tcPr/>
          <w:p>
            <w:pPr>
              <w:pStyle w:val="Compact"/>
            </w:pPr>
            <w:r>
              <w:t xml:space="preserve">도면/규격 개정 수준</w:t>
            </w:r>
          </w:p>
        </w:tc>
        <w:tc>
          <w:tcPr/>
          <w:p>
            <w:pPr>
              <w:pStyle w:val="Compact"/>
            </w:pPr>
            <w:r>
              <w:t xml:space="preserve">기술팀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Drawing Number</w:t>
            </w:r>
          </w:p>
        </w:tc>
        <w:tc>
          <w:tcPr/>
          <w:p>
            <w:pPr>
              <w:pStyle w:val="Compact"/>
            </w:pPr>
            <w:r>
              <w:t xml:space="preserve">도면 번호</w:t>
            </w:r>
          </w:p>
        </w:tc>
        <w:tc>
          <w:tcPr/>
          <w:p>
            <w:pPr>
              <w:pStyle w:val="Compact"/>
            </w:pPr>
            <w:r>
              <w:t xml:space="preserve">기술팀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Changes</w:t>
            </w:r>
          </w:p>
        </w:tc>
        <w:tc>
          <w:tcPr/>
          <w:p>
            <w:pPr>
              <w:pStyle w:val="Compact"/>
            </w:pPr>
            <w:r>
              <w:t xml:space="preserve">도면 외 추가 변경사항 (ECN 등)</w:t>
            </w:r>
          </w:p>
        </w:tc>
        <w:tc>
          <w:tcPr/>
          <w:p>
            <w:pPr>
              <w:pStyle w:val="Compact"/>
            </w:pPr>
            <w:r>
              <w:t xml:space="preserve">기술팀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 Process Reference</w:t>
            </w:r>
          </w:p>
        </w:tc>
        <w:tc>
          <w:tcPr/>
          <w:p>
            <w:pPr>
              <w:pStyle w:val="Compact"/>
            </w:pPr>
            <w:r>
              <w:t xml:space="preserve">공정 흐름도 / 라우팅 참조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Name</w:t>
            </w:r>
          </w:p>
        </w:tc>
        <w:tc>
          <w:tcPr/>
          <w:p>
            <w:pPr>
              <w:pStyle w:val="Compact"/>
            </w:pPr>
            <w:r>
              <w:t xml:space="preserve">M&amp;C / M&amp;C Electronics VINA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Code</w:t>
            </w:r>
          </w:p>
        </w:tc>
        <w:tc>
          <w:tcPr/>
          <w:p>
            <w:pPr>
              <w:pStyle w:val="Compact"/>
            </w:pPr>
            <w:r>
              <w:t xml:space="preserve">당사 공급자 코드 (고객 부여)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P.O. Number</w:t>
            </w:r>
          </w:p>
        </w:tc>
        <w:tc>
          <w:tcPr/>
          <w:p>
            <w:pPr>
              <w:pStyle w:val="Compact"/>
            </w:pPr>
            <w:r>
              <w:t xml:space="preserve">관련 Purchase Order 번호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Part Accountability</w:t>
            </w:r>
          </w:p>
        </w:tc>
        <w:tc>
          <w:tcPr/>
          <w:p>
            <w:pPr>
              <w:pStyle w:val="Compact"/>
            </w:pPr>
            <w:r>
              <w:t xml:space="preserve">하위 부품 목록 및 각각의 FAI 상태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Type</w:t>
            </w:r>
          </w:p>
        </w:tc>
        <w:tc>
          <w:tcPr/>
          <w:p>
            <w:pPr>
              <w:pStyle w:val="Compact"/>
            </w:pPr>
            <w:r>
              <w:t xml:space="preserve">Full / Partial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for Partial FAI</w:t>
            </w:r>
          </w:p>
        </w:tc>
        <w:tc>
          <w:tcPr/>
          <w:p>
            <w:pPr>
              <w:pStyle w:val="Compact"/>
            </w:pPr>
            <w:r>
              <w:t xml:space="preserve">Partial 사유 (해당 시)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</w:tr>
    </w:tbl>
    <w:bookmarkEnd w:id="29"/>
    <w:bookmarkStart w:id="30" w:name="작성-절차"/>
    <w:p>
      <w:pPr>
        <w:pStyle w:val="Heading3"/>
      </w:pPr>
      <w:r>
        <w:t xml:space="preserve">8.3.3 작성 절차</w:t>
      </w:r>
    </w:p>
    <w:p>
      <w:pPr>
        <w:pStyle w:val="Compact"/>
        <w:numPr>
          <w:ilvl w:val="0"/>
          <w:numId w:val="1006"/>
        </w:numPr>
      </w:pPr>
      <w:r>
        <w:t xml:space="preserve">기술팀이 BOM(Bill of Material) 기반으로 하위 부품 목록 제공</w:t>
      </w:r>
    </w:p>
    <w:p>
      <w:pPr>
        <w:pStyle w:val="Compact"/>
        <w:numPr>
          <w:ilvl w:val="0"/>
          <w:numId w:val="1006"/>
        </w:numPr>
      </w:pPr>
      <w:r>
        <w:t xml:space="preserve">품질팀이 각 하위 부품의 FAI 상태 확인 (완료/미완료/해당없음)</w:t>
      </w:r>
    </w:p>
    <w:p>
      <w:pPr>
        <w:pStyle w:val="Compact"/>
        <w:numPr>
          <w:ilvl w:val="0"/>
          <w:numId w:val="1006"/>
        </w:numPr>
      </w:pPr>
      <w:r>
        <w:t xml:space="preserve">모든 하위 부품의 FAI가 완료되어야 상위 어셈블리 FAI 완료 가능</w:t>
      </w:r>
    </w:p>
    <w:p>
      <w:pPr>
        <w:pStyle w:val="Compact"/>
        <w:numPr>
          <w:ilvl w:val="0"/>
          <w:numId w:val="1006"/>
        </w:numPr>
      </w:pPr>
      <w:r>
        <w:t xml:space="preserve">기술팀장 검토, 품질팀장 확인</w:t>
      </w:r>
    </w:p>
    <w:bookmarkEnd w:id="30"/>
    <w:bookmarkEnd w:id="31"/>
    <w:bookmarkStart w:id="37" w:name="X6eb86b0aebeb3849bd197c90942fc2894900529"/>
    <w:p>
      <w:pPr>
        <w:pStyle w:val="Heading2"/>
      </w:pPr>
      <w:r>
        <w:t xml:space="preserve">8.4 AS9102 Form 2: Product Accountability — Raw Material, Special Process, Functional Test</w:t>
      </w:r>
    </w:p>
    <w:bookmarkStart w:id="32" w:name="목적-2"/>
    <w:p>
      <w:pPr>
        <w:pStyle w:val="Heading3"/>
      </w:pPr>
      <w:r>
        <w:t xml:space="preserve">8.4.1 목적</w:t>
      </w:r>
    </w:p>
    <w:p>
      <w:pPr>
        <w:pStyle w:val="FirstParagraph"/>
      </w:pPr>
      <w:r>
        <w:t xml:space="preserve">Form 2는 원자재 인증, 특수공정 인증, 기능 시험 결과를 종합적으로 기록한다.</w:t>
      </w:r>
    </w:p>
    <w:bookmarkEnd w:id="32"/>
    <w:bookmarkStart w:id="33" w:name="원자재-검증-raw-material"/>
    <w:p>
      <w:pPr>
        <w:pStyle w:val="Heading3"/>
      </w:pPr>
      <w:r>
        <w:t xml:space="preserve">8.4.2 원자재 검증 (Raw Material)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증빙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재질 규격</w:t>
            </w:r>
          </w:p>
        </w:tc>
        <w:tc>
          <w:tcPr/>
          <w:p>
            <w:pPr>
              <w:pStyle w:val="Compact"/>
            </w:pPr>
            <w:r>
              <w:t xml:space="preserve">도면 지정 재질과 실제 사용 재질의 일치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Mill Certificate (재질 인증서)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화학 성분</w:t>
            </w:r>
          </w:p>
        </w:tc>
        <w:tc>
          <w:tcPr/>
          <w:p>
            <w:pPr>
              <w:pStyle w:val="Compact"/>
            </w:pPr>
            <w:r>
              <w:t xml:space="preserve">규격 요구 화학 성분 범위 충족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Mill Cert. 화학 분석 성적서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기계적 성질</w:t>
            </w:r>
          </w:p>
        </w:tc>
        <w:tc>
          <w:tcPr/>
          <w:p>
            <w:pPr>
              <w:pStyle w:val="Compact"/>
            </w:pPr>
            <w:r>
              <w:t xml:space="preserve">인장강도, 항복강도, 연신율 등</w:t>
            </w:r>
          </w:p>
        </w:tc>
        <w:tc>
          <w:tcPr/>
          <w:p>
            <w:pPr>
              <w:pStyle w:val="Compact"/>
            </w:pPr>
            <w:r>
              <w:t xml:space="preserve">Mill Cert. 기계적 시험 성적서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 번호 (Heat No.)</w:t>
            </w:r>
          </w:p>
        </w:tc>
        <w:tc>
          <w:tcPr/>
          <w:p>
            <w:pPr>
              <w:pStyle w:val="Compact"/>
            </w:pPr>
            <w:r>
              <w:t xml:space="preserve">원자재 추적성 확보</w:t>
            </w:r>
          </w:p>
        </w:tc>
        <w:tc>
          <w:tcPr/>
          <w:p>
            <w:pPr>
              <w:pStyle w:val="Compact"/>
            </w:pPr>
            <w:r>
              <w:t xml:space="preserve">Mill Cert. 열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적합성 선언</w:t>
            </w:r>
          </w:p>
        </w:tc>
        <w:tc>
          <w:tcPr/>
          <w:p>
            <w:pPr>
              <w:pStyle w:val="Compact"/>
            </w:pPr>
            <w:r>
              <w:t xml:space="preserve">공급자의 규격 적합 선언</w:t>
            </w:r>
          </w:p>
        </w:tc>
        <w:tc>
          <w:tcPr/>
          <w:p>
            <w:pPr>
              <w:pStyle w:val="Compact"/>
            </w:pPr>
            <w:r>
              <w:t xml:space="preserve">CoC (Certificate of Conformance)</w:t>
            </w:r>
          </w:p>
        </w:tc>
      </w:tr>
    </w:tbl>
    <w:bookmarkEnd w:id="33"/>
    <w:bookmarkStart w:id="34" w:name="특수공정-검증-special-process"/>
    <w:p>
      <w:pPr>
        <w:pStyle w:val="Heading3"/>
      </w:pPr>
      <w:r>
        <w:t xml:space="preserve">8.4.3 특수공정 검증 (Special Process)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증빙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종류</w:t>
            </w:r>
          </w:p>
        </w:tc>
        <w:tc>
          <w:tcPr/>
          <w:p>
            <w:pPr>
              <w:pStyle w:val="Compact"/>
            </w:pPr>
            <w:r>
              <w:t xml:space="preserve">열처리, 도금, 용접, NDT, 납땜 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결과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규격</w:t>
            </w:r>
          </w:p>
        </w:tc>
        <w:tc>
          <w:tcPr/>
          <w:p>
            <w:pPr>
              <w:pStyle w:val="Compact"/>
            </w:pPr>
            <w:r>
              <w:t xml:space="preserve">적용 공정 규격 번호 및 개정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규격서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수행자</w:t>
            </w:r>
          </w:p>
        </w:tc>
        <w:tc>
          <w:tcPr/>
          <w:p>
            <w:pPr>
              <w:pStyle w:val="Compact"/>
            </w:pPr>
            <w:r>
              <w:t xml:space="preserve">자격 인증된 수행자/업체 여부</w:t>
            </w:r>
          </w:p>
        </w:tc>
        <w:tc>
          <w:tcPr/>
          <w:p>
            <w:pPr>
              <w:pStyle w:val="Compact"/>
            </w:pPr>
            <w:r>
              <w:t xml:space="preserve">자격 인증서, NADCAP 인증서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결과</w:t>
            </w:r>
          </w:p>
        </w:tc>
        <w:tc>
          <w:tcPr/>
          <w:p>
            <w:pPr>
              <w:pStyle w:val="Compact"/>
            </w:pPr>
            <w:r>
              <w:t xml:space="preserve">공정 파라미터 기록, 검사 결과</w:t>
            </w:r>
          </w:p>
        </w:tc>
        <w:tc>
          <w:tcPr/>
          <w:p>
            <w:pPr>
              <w:pStyle w:val="Compact"/>
            </w:pPr>
            <w:r>
              <w:t xml:space="preserve">시험 성적서, 검사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승인</w:t>
            </w:r>
          </w:p>
        </w:tc>
        <w:tc>
          <w:tcPr/>
          <w:p>
            <w:pPr>
              <w:pStyle w:val="Compact"/>
            </w:pPr>
            <w:r>
              <w:t xml:space="preserve">ASL(승인 공급업체 목록) 등재 여부</w:t>
            </w:r>
          </w:p>
        </w:tc>
        <w:tc>
          <w:tcPr/>
          <w:p>
            <w:pPr>
              <w:pStyle w:val="Compact"/>
            </w:pPr>
            <w:r>
              <w:t xml:space="preserve">ASL 확인</w:t>
            </w:r>
          </w:p>
        </w:tc>
      </w:tr>
    </w:tbl>
    <w:bookmarkEnd w:id="34"/>
    <w:bookmarkStart w:id="35" w:name="기능-시험-검증-functional-test"/>
    <w:p>
      <w:pPr>
        <w:pStyle w:val="Heading3"/>
      </w:pPr>
      <w:r>
        <w:t xml:space="preserve">8.4.4 기능 시험 검증 (Functional Test)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증빙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항목</w:t>
            </w:r>
          </w:p>
        </w:tc>
        <w:tc>
          <w:tcPr/>
          <w:p>
            <w:pPr>
              <w:pStyle w:val="Compact"/>
            </w:pPr>
            <w:r>
              <w:t xml:space="preserve">도면/규격 요구 기능/성능 시험 목록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방법</w:t>
            </w:r>
          </w:p>
        </w:tc>
        <w:tc>
          <w:tcPr/>
          <w:p>
            <w:pPr>
              <w:pStyle w:val="Compact"/>
            </w:pPr>
            <w:r>
              <w:t xml:space="preserve">적용 시험 규격 및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 규격서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조건</w:t>
            </w:r>
          </w:p>
        </w:tc>
        <w:tc>
          <w:tcPr/>
          <w:p>
            <w:pPr>
              <w:pStyle w:val="Compact"/>
            </w:pPr>
            <w:r>
              <w:t xml:space="preserve">온도, 습도, 하중 등 시험 환경</w:t>
            </w:r>
          </w:p>
        </w:tc>
        <w:tc>
          <w:tcPr/>
          <w:p>
            <w:pPr>
              <w:pStyle w:val="Compact"/>
            </w:pPr>
            <w:r>
              <w:t xml:space="preserve">시험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결과</w:t>
            </w:r>
          </w:p>
        </w:tc>
        <w:tc>
          <w:tcPr/>
          <w:p>
            <w:pPr>
              <w:pStyle w:val="Compact"/>
            </w:pPr>
            <w:r>
              <w:t xml:space="preserve">합격 기준 대비 실측값</w:t>
            </w:r>
          </w:p>
        </w:tc>
        <w:tc>
          <w:tcPr/>
          <w:p>
            <w:pPr>
              <w:pStyle w:val="Compact"/>
            </w:pPr>
            <w:r>
              <w:t xml:space="preserve">시험 성적서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장비</w:t>
            </w:r>
          </w:p>
        </w:tc>
        <w:tc>
          <w:tcPr/>
          <w:p>
            <w:pPr>
              <w:pStyle w:val="Compact"/>
            </w:pPr>
            <w:r>
              <w:t xml:space="preserve">사용 장비 및 교정 상태</w:t>
            </w:r>
          </w:p>
        </w:tc>
        <w:tc>
          <w:tcPr/>
          <w:p>
            <w:pPr>
              <w:pStyle w:val="Compact"/>
            </w:pPr>
            <w:r>
              <w:t xml:space="preserve">교정 성적서</w:t>
            </w:r>
          </w:p>
        </w:tc>
      </w:tr>
    </w:tbl>
    <w:bookmarkEnd w:id="35"/>
    <w:bookmarkStart w:id="36" w:name="form-2-작성-절차"/>
    <w:p>
      <w:pPr>
        <w:pStyle w:val="Heading3"/>
      </w:pPr>
      <w:r>
        <w:t xml:space="preserve">8.4.5 Form 2 작성 절차</w:t>
      </w:r>
    </w:p>
    <w:p>
      <w:pPr>
        <w:pStyle w:val="Compact"/>
        <w:numPr>
          <w:ilvl w:val="0"/>
          <w:numId w:val="1007"/>
        </w:numPr>
      </w:pPr>
      <w:r>
        <w:t xml:space="preserve">구매팀이 원자재 Mill Certificate 및 CoC 수집</w:t>
      </w:r>
    </w:p>
    <w:p>
      <w:pPr>
        <w:pStyle w:val="Compact"/>
        <w:numPr>
          <w:ilvl w:val="0"/>
          <w:numId w:val="1007"/>
        </w:numPr>
      </w:pPr>
      <w:r>
        <w:t xml:space="preserve">품질팀이 Mill Cert.의 재질 규격/성분/기계적 성질 적합성 검증</w:t>
      </w:r>
    </w:p>
    <w:p>
      <w:pPr>
        <w:pStyle w:val="Compact"/>
        <w:numPr>
          <w:ilvl w:val="0"/>
          <w:numId w:val="1007"/>
        </w:numPr>
      </w:pPr>
      <w:r>
        <w:t xml:space="preserve">품질팀이 특수공정 인증서/결과 보고서 수집 및 검증</w:t>
      </w:r>
    </w:p>
    <w:p>
      <w:pPr>
        <w:pStyle w:val="Compact"/>
        <w:numPr>
          <w:ilvl w:val="0"/>
          <w:numId w:val="1007"/>
        </w:numPr>
      </w:pPr>
      <w:r>
        <w:t xml:space="preserve">검사팀이 기능 시험 수행 및 결과 기록</w:t>
      </w:r>
    </w:p>
    <w:p>
      <w:pPr>
        <w:pStyle w:val="Compact"/>
        <w:numPr>
          <w:ilvl w:val="0"/>
          <w:numId w:val="1007"/>
        </w:numPr>
      </w:pPr>
      <w:r>
        <w:t xml:space="preserve">검사팀장 검토, 품질팀장 확인</w:t>
      </w:r>
    </w:p>
    <w:p>
      <w:pPr>
        <w:pStyle w:val="Compact"/>
        <w:numPr>
          <w:ilvl w:val="0"/>
          <w:numId w:val="1007"/>
        </w:numPr>
      </w:pPr>
      <w:r>
        <w:t xml:space="preserve">모든 항목에 대해 적합(Accept) / 부적합(Reject) 판정</w:t>
      </w:r>
    </w:p>
    <w:bookmarkEnd w:id="36"/>
    <w:bookmarkEnd w:id="37"/>
    <w:bookmarkStart w:id="42" w:name="Xe141fd0e28b4a6c121902811a74796144809856"/>
    <w:p>
      <w:pPr>
        <w:pStyle w:val="Heading2"/>
      </w:pPr>
      <w:r>
        <w:t xml:space="preserve">8.5 AS9102 Form 3: Characteristic Accountability</w:t>
      </w:r>
    </w:p>
    <w:bookmarkStart w:id="38" w:name="목적-3"/>
    <w:p>
      <w:pPr>
        <w:pStyle w:val="Heading3"/>
      </w:pPr>
      <w:r>
        <w:t xml:space="preserve">8.5.1 목적</w:t>
      </w:r>
    </w:p>
    <w:p>
      <w:pPr>
        <w:pStyle w:val="FirstParagraph"/>
      </w:pPr>
      <w:r>
        <w:t xml:space="preserve">Form 3은 풍선도면의</w:t>
      </w:r>
      <w:r>
        <w:t xml:space="preserve"> </w:t>
      </w:r>
      <w:r>
        <w:rPr>
          <w:b/>
          <w:bCs/>
        </w:rPr>
        <w:t xml:space="preserve">모든 설계 특성(100%)</w:t>
      </w:r>
      <w:r>
        <w:t xml:space="preserve">에 대한 실측 데이터를 기록하고, 규격 적합 여부를 개별 판정한다.</w:t>
      </w:r>
    </w:p>
    <w:bookmarkEnd w:id="38"/>
    <w:bookmarkStart w:id="39" w:name="작성-내용-1"/>
    <w:p>
      <w:pPr>
        <w:pStyle w:val="Heading3"/>
      </w:pPr>
      <w:r>
        <w:t xml:space="preserve">8.5.2 작성 내용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Characteristic Number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풍선도면 번호 (일련번호)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Location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도면상 특성 위치 (시트, 존, 주기 번호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Characteristic Designator</w:t>
            </w:r>
          </w:p>
        </w:tc>
        <w:tc>
          <w:tcPr/>
          <w:p>
            <w:pPr>
              <w:pStyle w:val="Compact"/>
            </w:pPr>
            <w:r>
              <w:t xml:space="preserve">특성 구분 (치수 / 참조 / 주기 / 규격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규격값 (명목값 ± 공차)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실측값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Designed Tooling (Y/N)</w:t>
            </w:r>
          </w:p>
        </w:tc>
        <w:tc>
          <w:tcPr/>
          <w:p>
            <w:pPr>
              <w:pStyle w:val="Compact"/>
            </w:pPr>
            <w:r>
              <w:t xml:space="preserve">전용 치공구 사용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Non-Conformance Number</w:t>
            </w:r>
          </w:p>
        </w:tc>
        <w:tc>
          <w:tcPr/>
          <w:p>
            <w:pPr>
              <w:pStyle w:val="Compact"/>
            </w:pPr>
            <w:r>
              <w:t xml:space="preserve">부적합 발생 시 부적합 보고서 번호</w:t>
            </w:r>
          </w:p>
        </w:tc>
      </w:tr>
    </w:tbl>
    <w:bookmarkEnd w:id="39"/>
    <w:bookmarkStart w:id="40" w:name="작성-절차-1"/>
    <w:p>
      <w:pPr>
        <w:pStyle w:val="Heading3"/>
      </w:pPr>
      <w:r>
        <w:t xml:space="preserve">8.5.3 작성 절차</w:t>
      </w:r>
    </w:p>
    <w:p>
      <w:pPr>
        <w:pStyle w:val="Compact"/>
        <w:numPr>
          <w:ilvl w:val="0"/>
          <w:numId w:val="1008"/>
        </w:numPr>
      </w:pPr>
      <w:r>
        <w:t xml:space="preserve">검사원이 풍선도면의 모든 번호에 대해 순서대로 측정 수행</w:t>
      </w:r>
    </w:p>
    <w:p>
      <w:pPr>
        <w:pStyle w:val="Compact"/>
        <w:numPr>
          <w:ilvl w:val="0"/>
          <w:numId w:val="1008"/>
        </w:numPr>
      </w:pPr>
      <w:r>
        <w:t xml:space="preserve">각 특성별 실측값을 Form 3에 기록</w:t>
      </w:r>
    </w:p>
    <w:p>
      <w:pPr>
        <w:pStyle w:val="Compact"/>
        <w:numPr>
          <w:ilvl w:val="0"/>
          <w:numId w:val="1008"/>
        </w:numPr>
      </w:pPr>
      <w:r>
        <w:t xml:space="preserve">규격값 대비 합격/부적합 판정</w:t>
      </w:r>
    </w:p>
    <w:p>
      <w:pPr>
        <w:pStyle w:val="Compact"/>
        <w:numPr>
          <w:ilvl w:val="0"/>
          <w:numId w:val="1008"/>
        </w:numPr>
      </w:pPr>
      <w:r>
        <w:t xml:space="preserve">부적합 특성 발생 시:</w:t>
      </w:r>
    </w:p>
    <w:p>
      <w:pPr>
        <w:pStyle w:val="Compact"/>
        <w:numPr>
          <w:ilvl w:val="1"/>
          <w:numId w:val="1009"/>
        </w:numPr>
      </w:pPr>
      <w:r>
        <w:t xml:space="preserve">부적합 보고서(NCR) 번호를 Form 3에 기록</w:t>
      </w:r>
    </w:p>
    <w:p>
      <w:pPr>
        <w:pStyle w:val="Compact"/>
        <w:numPr>
          <w:ilvl w:val="1"/>
          <w:numId w:val="1009"/>
        </w:numPr>
      </w:pPr>
      <w:r>
        <w:t xml:space="preserve">QP-818(부적합 출력 관리) 절차에 따라 처리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참조 치수(Reference Dimension)</w:t>
      </w:r>
      <w:r>
        <w:t xml:space="preserve">는</w:t>
      </w:r>
      <w:r>
        <w:t xml:space="preserve"> </w:t>
      </w:r>
      <w:r>
        <w:t xml:space="preserve">“참조”</w:t>
      </w:r>
      <w:r>
        <w:t xml:space="preserve">로 표기하되, 실측값은 기록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주기/규격 참조(Note/Spec Reference)</w:t>
      </w:r>
      <w:r>
        <w:t xml:space="preserve">는 적합성 확인 결과를 기록</w:t>
      </w:r>
    </w:p>
    <w:p>
      <w:pPr>
        <w:pStyle w:val="Compact"/>
        <w:numPr>
          <w:ilvl w:val="0"/>
          <w:numId w:val="1008"/>
        </w:numPr>
      </w:pPr>
      <w:r>
        <w:t xml:space="preserve">검사팀장 검토, 품질팀장 확인</w:t>
      </w:r>
    </w:p>
    <w:bookmarkEnd w:id="40"/>
    <w:bookmarkStart w:id="41" w:name="측정-데이터-요구사항"/>
    <w:p>
      <w:pPr>
        <w:pStyle w:val="Heading3"/>
      </w:pPr>
      <w:r>
        <w:t xml:space="preserve">8.5.4 측정 데이터 요구사항</w:t>
      </w:r>
    </w:p>
    <w:p>
      <w:pPr>
        <w:pStyle w:val="Compact"/>
        <w:numPr>
          <w:ilvl w:val="0"/>
          <w:numId w:val="1010"/>
        </w:numPr>
      </w:pPr>
      <w:r>
        <w:t xml:space="preserve">모든 측정값은</w:t>
      </w:r>
      <w:r>
        <w:t xml:space="preserve"> </w:t>
      </w:r>
      <w:r>
        <w:rPr>
          <w:b/>
          <w:bCs/>
        </w:rPr>
        <w:t xml:space="preserve">실측 수치</w:t>
      </w:r>
      <w:r>
        <w:t xml:space="preserve">로 기록 (합격/불합격만 표기 불가)</w:t>
      </w:r>
    </w:p>
    <w:p>
      <w:pPr>
        <w:pStyle w:val="Compact"/>
        <w:numPr>
          <w:ilvl w:val="0"/>
          <w:numId w:val="1010"/>
        </w:numPr>
      </w:pPr>
      <w:r>
        <w:t xml:space="preserve">측정 단위는 도면 단위와 동일 (mm, inch 등)</w:t>
      </w:r>
    </w:p>
    <w:p>
      <w:pPr>
        <w:pStyle w:val="Compact"/>
        <w:numPr>
          <w:ilvl w:val="0"/>
          <w:numId w:val="1010"/>
        </w:numPr>
      </w:pPr>
      <w:r>
        <w:t xml:space="preserve">CMM 측정 시 CMM 출력 보고서를 첨부</w:t>
      </w:r>
    </w:p>
    <w:p>
      <w:pPr>
        <w:pStyle w:val="Compact"/>
        <w:numPr>
          <w:ilvl w:val="0"/>
          <w:numId w:val="1010"/>
        </w:numPr>
      </w:pPr>
      <w:r>
        <w:t xml:space="preserve">GD&amp;T 항목은 각 공차 요소별 실측값 개별 기록</w:t>
      </w:r>
    </w:p>
    <w:p>
      <w:pPr>
        <w:pStyle w:val="Compact"/>
        <w:numPr>
          <w:ilvl w:val="0"/>
          <w:numId w:val="1010"/>
        </w:numPr>
      </w:pPr>
      <w:r>
        <w:t xml:space="preserve">측정 불확도(Measurement Uncertainty)가 공차의 25%를 초과하는 경우 별도 기록</w:t>
      </w:r>
    </w:p>
    <w:bookmarkEnd w:id="41"/>
    <w:bookmarkEnd w:id="42"/>
    <w:bookmarkEnd w:id="43"/>
    <w:bookmarkStart w:id="48" w:name="fai-결과-판정-및-승인"/>
    <w:p>
      <w:pPr>
        <w:pStyle w:val="Heading1"/>
      </w:pPr>
      <w:r>
        <w:t xml:space="preserve">9. FAI 결과 판정 및 승인</w:t>
      </w:r>
    </w:p>
    <w:bookmarkStart w:id="44" w:name="판정-기준"/>
    <w:p>
      <w:pPr>
        <w:pStyle w:val="Heading2"/>
      </w:pPr>
      <w:r>
        <w:t xml:space="preserve">9.1 판정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후속 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합격 (Accept)</w:t>
            </w:r>
          </w:p>
        </w:tc>
        <w:tc>
          <w:tcPr/>
          <w:p>
            <w:pPr>
              <w:pStyle w:val="Compact"/>
            </w:pPr>
            <w:r>
              <w:t xml:space="preserve">Form 1, 2, 3의 모든 항목이 규격에 적합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FAIR 패키지 완성 → 승인 → 양산 전환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조건부 승인 (Conditional)</w:t>
            </w:r>
          </w:p>
        </w:tc>
        <w:tc>
          <w:tcPr/>
          <w:p>
            <w:pPr>
              <w:pStyle w:val="Compact"/>
            </w:pPr>
            <w:r>
              <w:t xml:space="preserve">일부 부적합 항목에 대해 고객 특채(Concession) 또는 MRB(Material Review Board) 승인 획득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특채 문서 첨부, FAIR에 조건 명기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부적합 (Reject)</w:t>
            </w:r>
          </w:p>
        </w:tc>
        <w:tc>
          <w:tcPr/>
          <w:p>
            <w:pPr>
              <w:pStyle w:val="Compact"/>
            </w:pPr>
            <w:r>
              <w:t xml:space="preserve">규격 불일치 항목 존재, 특채 미획득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시정조치 → 재FAI 수행</w:t>
            </w:r>
          </w:p>
        </w:tc>
      </w:tr>
    </w:tbl>
    <w:bookmarkEnd w:id="44"/>
    <w:bookmarkStart w:id="45" w:name="승인-절차"/>
    <w:p>
      <w:pPr>
        <w:pStyle w:val="Heading2"/>
      </w:pPr>
      <w:r>
        <w:t xml:space="preserve">9.2 승인 절차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수행자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검사 완료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Form 1/2/3 작성 완료, 모든 데이터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1차 검토</w:t>
            </w:r>
          </w:p>
        </w:tc>
        <w:tc>
          <w:tcPr/>
          <w:p>
            <w:pPr>
              <w:pStyle w:val="Compact"/>
            </w:pPr>
            <w:r>
              <w:t xml:space="preserve">검사팀장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 데이터 정확성, 풍선도면 대조, 누락 항목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2차 검토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FAIR 전체 완전성 검토, Form 간 정합성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기술 확인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설계 의도 반영 적합성, 특수 특성 검증 적절성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최종 승인</w:t>
            </w:r>
          </w:p>
        </w:tc>
        <w:tc>
          <w:tcPr/>
          <w:p>
            <w:pPr>
              <w:pStyle w:val="Compact"/>
            </w:pPr>
            <w:r>
              <w:t xml:space="preserve">품질책임자(QMR)</w:t>
            </w:r>
          </w:p>
        </w:tc>
        <w:tc>
          <w:tcPr/>
          <w:p>
            <w:pPr>
              <w:pStyle w:val="Compact"/>
            </w:pPr>
            <w:r>
              <w:t xml:space="preserve">FAIR 최종 승인, 양산 전환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고객 제출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  <w:tc>
          <w:tcPr/>
          <w:p>
            <w:pPr>
              <w:pStyle w:val="Compact"/>
            </w:pPr>
            <w:r>
              <w:t xml:space="preserve">고객 제출 요건 시 FAIR 패키지 전송</w:t>
            </w:r>
          </w:p>
        </w:tc>
      </w:tr>
    </w:tbl>
    <w:bookmarkEnd w:id="45"/>
    <w:bookmarkStart w:id="46" w:name="부적합-발생-시-처리"/>
    <w:p>
      <w:pPr>
        <w:pStyle w:val="Heading2"/>
      </w:pPr>
      <w:r>
        <w:t xml:space="preserve">9.3 부적합 발생 시 처리</w:t>
      </w:r>
    </w:p>
    <w:p>
      <w:pPr>
        <w:pStyle w:val="Compact"/>
        <w:numPr>
          <w:ilvl w:val="0"/>
          <w:numId w:val="1011"/>
        </w:numPr>
      </w:pPr>
      <w:r>
        <w:t xml:space="preserve">부적합 항목에 대해</w:t>
      </w:r>
      <w:r>
        <w:t xml:space="preserve"> </w:t>
      </w:r>
      <w:r>
        <w:rPr>
          <w:b/>
          <w:bCs/>
        </w:rPr>
        <w:t xml:space="preserve">부적합 보고서(NCR)</w:t>
      </w:r>
      <w:r>
        <w:t xml:space="preserve"> </w:t>
      </w:r>
      <w:r>
        <w:t xml:space="preserve">발행 (QP-818 절차)</w:t>
      </w:r>
    </w:p>
    <w:p>
      <w:pPr>
        <w:pStyle w:val="Compact"/>
        <w:numPr>
          <w:ilvl w:val="0"/>
          <w:numId w:val="1011"/>
        </w:numPr>
      </w:pPr>
      <w:r>
        <w:t xml:space="preserve">근본 원인 분석 수행 (5-Why, Fishbone 등)</w:t>
      </w:r>
    </w:p>
    <w:p>
      <w:pPr>
        <w:pStyle w:val="Compact"/>
        <w:numPr>
          <w:ilvl w:val="0"/>
          <w:numId w:val="1011"/>
        </w:numPr>
      </w:pPr>
      <w:r>
        <w:t xml:space="preserve">시정조치 이행</w:t>
      </w:r>
    </w:p>
    <w:p>
      <w:pPr>
        <w:pStyle w:val="Compact"/>
        <w:numPr>
          <w:ilvl w:val="0"/>
          <w:numId w:val="1011"/>
        </w:numPr>
      </w:pPr>
      <w:r>
        <w:t xml:space="preserve">시정조치 완료 후</w:t>
      </w:r>
      <w:r>
        <w:t xml:space="preserve"> </w:t>
      </w:r>
      <w:r>
        <w:rPr>
          <w:b/>
          <w:bCs/>
        </w:rPr>
        <w:t xml:space="preserve">해당 부적합 특성에 대해 재검증</w:t>
      </w:r>
      <w:r>
        <w:t xml:space="preserve"> </w:t>
      </w:r>
      <w:r>
        <w:t xml:space="preserve">수행</w:t>
      </w:r>
    </w:p>
    <w:p>
      <w:pPr>
        <w:pStyle w:val="Compact"/>
        <w:numPr>
          <w:ilvl w:val="0"/>
          <w:numId w:val="1011"/>
        </w:numPr>
      </w:pPr>
      <w:r>
        <w:t xml:space="preserve">재검증 결과를 FAIR에 반영 (재FAI 또는 Partial FAI)</w:t>
      </w:r>
    </w:p>
    <w:p>
      <w:pPr>
        <w:pStyle w:val="Compact"/>
        <w:numPr>
          <w:ilvl w:val="0"/>
          <w:numId w:val="1011"/>
        </w:numPr>
      </w:pPr>
      <w:r>
        <w:t xml:space="preserve">모든 부적합이 해소된 후 최종 승인</w:t>
      </w:r>
    </w:p>
    <w:bookmarkEnd w:id="46"/>
    <w:bookmarkStart w:id="47" w:name="특채concession-처리"/>
    <w:p>
      <w:pPr>
        <w:pStyle w:val="Heading2"/>
      </w:pPr>
      <w:r>
        <w:t xml:space="preserve">9.4 특채(Concession) 처리</w:t>
      </w:r>
    </w:p>
    <w:p>
      <w:pPr>
        <w:pStyle w:val="FirstParagraph"/>
      </w:pPr>
      <w:r>
        <w:t xml:space="preserve">고객 특채가 필요한 경우:</w:t>
      </w:r>
    </w:p>
    <w:p>
      <w:pPr>
        <w:pStyle w:val="Compact"/>
        <w:numPr>
          <w:ilvl w:val="0"/>
          <w:numId w:val="1012"/>
        </w:numPr>
      </w:pPr>
      <w:r>
        <w:t xml:space="preserve">부적합 내용 및 사용 적합성 분석 자료 준비</w:t>
      </w:r>
    </w:p>
    <w:p>
      <w:pPr>
        <w:pStyle w:val="Compact"/>
        <w:numPr>
          <w:ilvl w:val="0"/>
          <w:numId w:val="1012"/>
        </w:numPr>
      </w:pPr>
      <w:r>
        <w:t xml:space="preserve">고객에게 특채 요청서 제출 (영업팀 경유)</w:t>
      </w:r>
    </w:p>
    <w:p>
      <w:pPr>
        <w:pStyle w:val="Compact"/>
        <w:numPr>
          <w:ilvl w:val="0"/>
          <w:numId w:val="1012"/>
        </w:numPr>
      </w:pPr>
      <w:r>
        <w:t xml:space="preserve">고객 서면 승인 획득</w:t>
      </w:r>
    </w:p>
    <w:p>
      <w:pPr>
        <w:pStyle w:val="Compact"/>
        <w:numPr>
          <w:ilvl w:val="0"/>
          <w:numId w:val="1012"/>
        </w:numPr>
      </w:pPr>
      <w:r>
        <w:t xml:space="preserve">특채 승인 문서를 FAIR 패키지에 첨부</w:t>
      </w:r>
    </w:p>
    <w:p>
      <w:pPr>
        <w:pStyle w:val="Compact"/>
        <w:numPr>
          <w:ilvl w:val="0"/>
          <w:numId w:val="1012"/>
        </w:numPr>
      </w:pPr>
      <w:r>
        <w:t xml:space="preserve">Form 3 해당 항목에 특채 번호 기록</w:t>
      </w:r>
    </w:p>
    <w:bookmarkEnd w:id="47"/>
    <w:bookmarkEnd w:id="48"/>
    <w:bookmarkStart w:id="52" w:name="partial-fai-부분-fai-수행-기준"/>
    <w:p>
      <w:pPr>
        <w:pStyle w:val="Heading1"/>
      </w:pPr>
      <w:r>
        <w:t xml:space="preserve">10. Partial FAI (부분 FAI) 수행 기준</w:t>
      </w:r>
    </w:p>
    <w:bookmarkStart w:id="49" w:name="partial-fai-적용-조건-as9102b-4.6"/>
    <w:p>
      <w:pPr>
        <w:pStyle w:val="Heading2"/>
      </w:pPr>
      <w:r>
        <w:t xml:space="preserve">10.1 Partial FAI 적용 조건 (AS9102B §4.6)</w:t>
      </w:r>
    </w:p>
    <w:p>
      <w:pPr>
        <w:pStyle w:val="FirstParagraph"/>
      </w:pPr>
      <w:r>
        <w:t xml:space="preserve">이전 Full FAI가</w:t>
      </w:r>
      <w:r>
        <w:t xml:space="preserve"> </w:t>
      </w:r>
      <w:r>
        <w:rPr>
          <w:b/>
          <w:bCs/>
        </w:rPr>
        <w:t xml:space="preserve">합격 상태로 유효</w:t>
      </w:r>
      <w:r>
        <w:t xml:space="preserve">하고, 다음 조건에 해당하는 경우 Partial FAI를 수행할 수 있다: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37"/>
        <w:gridCol w:w="2475"/>
        <w:gridCol w:w="420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Partial FAI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설계 변경이 일부 특성에만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변경된 특성 + 변경에 의해 영향받는 관련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공정 변경이 일부 특성에만 영향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변경된 공정으로 생산되는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금형/치구 일부 수정</w:t>
            </w:r>
          </w:p>
        </w:tc>
        <w:tc>
          <w:tcPr/>
          <w:p>
            <w:pPr>
              <w:pStyle w:val="Compact"/>
            </w:pPr>
            <w:r>
              <w:t xml:space="preserve">수정된 금형/치구로 가공되는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원자재 규격 변경 없이 공급자만 변경</w:t>
            </w:r>
          </w:p>
        </w:tc>
        <w:tc>
          <w:tcPr/>
          <w:p>
            <w:pPr>
              <w:pStyle w:val="Compact"/>
            </w:pPr>
            <w:r>
              <w:t xml:space="preserve">원자재 인증 검증 (Form 2) + 관련 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고객이 Partial FAI를 서면 승인</w:t>
            </w:r>
          </w:p>
        </w:tc>
        <w:tc>
          <w:tcPr/>
          <w:p>
            <w:pPr>
              <w:pStyle w:val="Compact"/>
            </w:pPr>
            <w:r>
              <w:t xml:space="preserve">고객 지정 범위</w:t>
            </w:r>
          </w:p>
        </w:tc>
      </w:tr>
    </w:tbl>
    <w:bookmarkEnd w:id="49"/>
    <w:bookmarkStart w:id="50" w:name="partial-fai-불가-조건"/>
    <w:p>
      <w:pPr>
        <w:pStyle w:val="Heading2"/>
      </w:pPr>
      <w:r>
        <w:t xml:space="preserve">10.2 Partial FAI 불가 조건</w:t>
      </w:r>
    </w:p>
    <w:p>
      <w:pPr>
        <w:pStyle w:val="FirstParagraph"/>
      </w:pPr>
      <w:r>
        <w:t xml:space="preserve">다음의 경우 Partial FAI는</w:t>
      </w:r>
      <w:r>
        <w:t xml:space="preserve"> </w:t>
      </w:r>
      <w:r>
        <w:rPr>
          <w:b/>
          <w:bCs/>
        </w:rPr>
        <w:t xml:space="preserve">불가</w:t>
      </w:r>
      <w:r>
        <w:t xml:space="preserve">하며, Full FAI를 수행해야 한다:</w:t>
      </w:r>
    </w:p>
    <w:p>
      <w:pPr>
        <w:pStyle w:val="Compact"/>
        <w:numPr>
          <w:ilvl w:val="0"/>
          <w:numId w:val="1013"/>
        </w:numPr>
      </w:pPr>
      <w:r>
        <w:t xml:space="preserve">이전 FAI 기록이 존재하지 않거나 무효한 경우</w:t>
      </w:r>
    </w:p>
    <w:p>
      <w:pPr>
        <w:pStyle w:val="Compact"/>
        <w:numPr>
          <w:ilvl w:val="0"/>
          <w:numId w:val="1013"/>
        </w:numPr>
      </w:pPr>
      <w:r>
        <w:t xml:space="preserve">2년 이상 미생산 후 재생산</w:t>
      </w:r>
    </w:p>
    <w:p>
      <w:pPr>
        <w:pStyle w:val="Compact"/>
        <w:numPr>
          <w:ilvl w:val="0"/>
          <w:numId w:val="1013"/>
        </w:numPr>
      </w:pPr>
      <w:r>
        <w:t xml:space="preserve">제조 장소(사업장) 변경</w:t>
      </w:r>
    </w:p>
    <w:p>
      <w:pPr>
        <w:pStyle w:val="Compact"/>
        <w:numPr>
          <w:ilvl w:val="0"/>
          <w:numId w:val="1013"/>
        </w:numPr>
      </w:pPr>
      <w:r>
        <w:t xml:space="preserve">제조 공정의 근본적 변경 (가공 방법 자체가 변경)</w:t>
      </w:r>
    </w:p>
    <w:p>
      <w:pPr>
        <w:pStyle w:val="Compact"/>
        <w:numPr>
          <w:ilvl w:val="0"/>
          <w:numId w:val="1013"/>
        </w:numPr>
      </w:pPr>
      <w:r>
        <w:t xml:space="preserve">고객이 Full FAI를 요구하는 경우</w:t>
      </w:r>
    </w:p>
    <w:bookmarkEnd w:id="50"/>
    <w:bookmarkStart w:id="51" w:name="partial-fai-수행-절차"/>
    <w:p>
      <w:pPr>
        <w:pStyle w:val="Heading2"/>
      </w:pPr>
      <w:r>
        <w:t xml:space="preserve">10.3 Partial FAI 수행 절차</w:t>
      </w:r>
    </w:p>
    <w:p>
      <w:pPr>
        <w:pStyle w:val="Compact"/>
        <w:numPr>
          <w:ilvl w:val="0"/>
          <w:numId w:val="1014"/>
        </w:numPr>
      </w:pPr>
      <w:r>
        <w:t xml:space="preserve">기술팀장이 변경 영향 분석(Impact Analysis) 수행</w:t>
      </w:r>
    </w:p>
    <w:p>
      <w:pPr>
        <w:pStyle w:val="Compact"/>
        <w:numPr>
          <w:ilvl w:val="0"/>
          <w:numId w:val="1014"/>
        </w:numPr>
      </w:pPr>
      <w:r>
        <w:t xml:space="preserve">영향받는 특성 목록 작성 (풍선도면 번호 기준)</w:t>
      </w:r>
    </w:p>
    <w:p>
      <w:pPr>
        <w:pStyle w:val="Compact"/>
        <w:numPr>
          <w:ilvl w:val="0"/>
          <w:numId w:val="1014"/>
        </w:numPr>
      </w:pPr>
      <w:r>
        <w:t xml:space="preserve">품질팀장이 Partial FAI 범위 결정 및 승인</w:t>
      </w:r>
    </w:p>
    <w:p>
      <w:pPr>
        <w:pStyle w:val="Compact"/>
        <w:numPr>
          <w:ilvl w:val="0"/>
          <w:numId w:val="1014"/>
        </w:numPr>
      </w:pPr>
      <w:r>
        <w:t xml:space="preserve">Form 1에 Partial FAI 사유 및 이전 Full FAI 참조 번호 기록</w:t>
      </w:r>
    </w:p>
    <w:p>
      <w:pPr>
        <w:pStyle w:val="Compact"/>
        <w:numPr>
          <w:ilvl w:val="0"/>
          <w:numId w:val="1014"/>
        </w:numPr>
      </w:pPr>
      <w:r>
        <w:t xml:space="preserve">Form 2는 변경된 원자재/특수공정만 기록 (미변경 항목은 이전 FAI 참조)</w:t>
      </w:r>
    </w:p>
    <w:p>
      <w:pPr>
        <w:pStyle w:val="Compact"/>
        <w:numPr>
          <w:ilvl w:val="0"/>
          <w:numId w:val="1014"/>
        </w:numPr>
      </w:pPr>
      <w:r>
        <w:t xml:space="preserve">Form 3은 영향받는 특성만 재측정 및 기록 (미변경 특성은 이전 FAI 참조)</w:t>
      </w:r>
    </w:p>
    <w:p>
      <w:pPr>
        <w:pStyle w:val="Compact"/>
        <w:numPr>
          <w:ilvl w:val="0"/>
          <w:numId w:val="1014"/>
        </w:numPr>
      </w:pPr>
      <w:r>
        <w:t xml:space="preserve">이전 FAI 참조 시</w:t>
      </w:r>
      <w:r>
        <w:t xml:space="preserve"> </w:t>
      </w:r>
      <w:r>
        <w:t xml:space="preserve">“이전 FAIR 번호 및 일자”</w:t>
      </w:r>
      <w:r>
        <w:t xml:space="preserve">를 명기</w:t>
      </w:r>
    </w:p>
    <w:bookmarkEnd w:id="51"/>
    <w:bookmarkEnd w:id="52"/>
    <w:bookmarkStart w:id="57" w:name="기존-양산품-소급-적용-계획"/>
    <w:p>
      <w:pPr>
        <w:pStyle w:val="Heading1"/>
      </w:pPr>
      <w:r>
        <w:t xml:space="preserve">11. 기존 양산품 소급 적용 계획</w:t>
      </w:r>
    </w:p>
    <w:p>
      <w:pPr>
        <w:pStyle w:val="BlockText"/>
      </w:pPr>
      <w:r>
        <w:rPr>
          <w:b/>
          <w:bCs/>
        </w:rPr>
        <w:t xml:space="preserve">CAR-007 시정조치:</w:t>
      </w:r>
      <w:r>
        <w:t xml:space="preserve"> </w:t>
      </w:r>
      <w:r>
        <w:t xml:space="preserve">기존 양산 품목에 대한 FAI 기록 패키지가 누락된 상태이므로, 단계적 소급 적용을 통해 기존 품목의 FAI 기록을 확보한다.</w:t>
      </w:r>
    </w:p>
    <w:bookmarkStart w:id="53" w:name="소급-적용-원칙"/>
    <w:p>
      <w:pPr>
        <w:pStyle w:val="Heading2"/>
      </w:pPr>
      <w:r>
        <w:t xml:space="preserve">11.1 소급 적용 원칙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리스크 기반 우선순위화</w:t>
      </w:r>
      <w:r>
        <w:t xml:space="preserve">: 제품 안전성, 고객 중요도, 불량 이력을 기준으로 우선순위 결정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고객 합의</w:t>
      </w:r>
      <w:r>
        <w:t xml:space="preserve">: 소급 적용 계획을 고객에게 사전 통보하고 합의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단계적 수행</w:t>
      </w:r>
      <w:r>
        <w:t xml:space="preserve">: 한꺼번에 전수 수행이 아닌 우선순위별 단계적 수행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현행 양산 활용</w:t>
      </w:r>
      <w:r>
        <w:t xml:space="preserve">: 별도 초도품 생산이 아닌 현행 양산 제품을 활용한 FAI 가능</w:t>
      </w:r>
    </w:p>
    <w:bookmarkEnd w:id="53"/>
    <w:bookmarkStart w:id="54" w:name="우선순위-분류"/>
    <w:p>
      <w:pPr>
        <w:pStyle w:val="Heading2"/>
      </w:pPr>
      <w:r>
        <w:t xml:space="preserve">11.2 우선순위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1760"/>
        <w:gridCol w:w="35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우선순위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완료일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1순위 (긴급)</w:t>
            </w:r>
          </w:p>
        </w:tc>
        <w:tc>
          <w:tcPr/>
          <w:p>
            <w:pPr>
              <w:pStyle w:val="Compact"/>
            </w:pPr>
            <w:r>
              <w:t xml:space="preserve">안전 관련 부품, 고객 요구 품목, 최근 불량 발생 품목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2순위 (중요)</w:t>
            </w:r>
          </w:p>
        </w:tc>
        <w:tc>
          <w:tcPr/>
          <w:p>
            <w:pPr>
              <w:pStyle w:val="Compact"/>
            </w:pPr>
            <w:r>
              <w:t xml:space="preserve">주요 고객 납품 품목, 고부가가치 품목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2026-07-31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3순위 (일반)</w:t>
            </w:r>
          </w:p>
        </w:tc>
        <w:tc>
          <w:tcPr/>
          <w:p>
            <w:pPr>
              <w:pStyle w:val="Compact"/>
            </w:pPr>
            <w:r>
              <w:t xml:space="preserve">기타 양산 품목</w:t>
            </w:r>
          </w:p>
        </w:tc>
        <w:tc>
          <w:tcPr/>
          <w:p>
            <w:pPr>
              <w:pStyle w:val="Compact"/>
            </w:pPr>
            <w:r>
              <w:t xml:space="preserve">2026-08-31 (Stage 2 전)</w:t>
            </w:r>
          </w:p>
        </w:tc>
      </w:tr>
    </w:tbl>
    <w:bookmarkEnd w:id="54"/>
    <w:bookmarkStart w:id="55" w:name="소급-적용-절차"/>
    <w:p>
      <w:pPr>
        <w:pStyle w:val="Heading2"/>
      </w:pPr>
      <w:r>
        <w:t xml:space="preserve">11.3 소급 적용 절차</w:t>
      </w:r>
    </w:p>
    <w:p>
      <w:pPr>
        <w:pStyle w:val="Compact"/>
        <w:numPr>
          <w:ilvl w:val="0"/>
          <w:numId w:val="1016"/>
        </w:numPr>
      </w:pPr>
      <w:r>
        <w:t xml:space="preserve">품질팀이</w:t>
      </w:r>
      <w:r>
        <w:t xml:space="preserve"> </w:t>
      </w:r>
      <w:r>
        <w:rPr>
          <w:b/>
          <w:bCs/>
        </w:rPr>
        <w:t xml:space="preserve">기존 양산 품목 전수 목록</w:t>
      </w:r>
      <w:r>
        <w:t xml:space="preserve"> </w:t>
      </w:r>
      <w:r>
        <w:t xml:space="preserve">작성</w:t>
      </w:r>
    </w:p>
    <w:p>
      <w:pPr>
        <w:pStyle w:val="Compact"/>
        <w:numPr>
          <w:ilvl w:val="0"/>
          <w:numId w:val="1016"/>
        </w:numPr>
      </w:pPr>
      <w:r>
        <w:t xml:space="preserve">우선순위 분류 기준에 따라 소급 대상 우선순위 배정</w:t>
      </w:r>
    </w:p>
    <w:p>
      <w:pPr>
        <w:pStyle w:val="Compact"/>
        <w:numPr>
          <w:ilvl w:val="0"/>
          <w:numId w:val="1016"/>
        </w:numPr>
      </w:pPr>
      <w:r>
        <w:t xml:space="preserve">품질책임자(QMR) 승인 후 소급 적용 일정표 확정</w:t>
      </w:r>
    </w:p>
    <w:p>
      <w:pPr>
        <w:pStyle w:val="Compact"/>
        <w:numPr>
          <w:ilvl w:val="0"/>
          <w:numId w:val="1016"/>
        </w:numPr>
      </w:pPr>
      <w:r>
        <w:t xml:space="preserve">현행 양산 로트에서 대표 샘플 선정하여 FAI 수행</w:t>
      </w:r>
    </w:p>
    <w:p>
      <w:pPr>
        <w:pStyle w:val="Compact"/>
        <w:numPr>
          <w:ilvl w:val="0"/>
          <w:numId w:val="1016"/>
        </w:numPr>
      </w:pPr>
      <w:r>
        <w:t xml:space="preserve">풍선도면 작성, Form 1/2/3 작성 (Full FAI 절차 동일)</w:t>
      </w:r>
    </w:p>
    <w:p>
      <w:pPr>
        <w:pStyle w:val="Compact"/>
        <w:numPr>
          <w:ilvl w:val="0"/>
          <w:numId w:val="1016"/>
        </w:numPr>
      </w:pPr>
      <w:r>
        <w:t xml:space="preserve">원자재 인증서는 현행 양산 로트의 Mill Cert. 활용</w:t>
      </w:r>
    </w:p>
    <w:p>
      <w:pPr>
        <w:pStyle w:val="Compact"/>
        <w:numPr>
          <w:ilvl w:val="0"/>
          <w:numId w:val="1016"/>
        </w:numPr>
      </w:pPr>
      <w:r>
        <w:t xml:space="preserve">완료된 FAIR 패키지를 품번별 기록으로 보관</w:t>
      </w:r>
    </w:p>
    <w:p>
      <w:pPr>
        <w:pStyle w:val="Compact"/>
        <w:numPr>
          <w:ilvl w:val="0"/>
          <w:numId w:val="1016"/>
        </w:numPr>
      </w:pPr>
      <w:r>
        <w:t xml:space="preserve">진행 현황을 월간 품질 회의 및 경영검토에 보고</w:t>
      </w:r>
    </w:p>
    <w:bookmarkEnd w:id="55"/>
    <w:bookmarkStart w:id="56" w:name="소급-적용-특례"/>
    <w:p>
      <w:pPr>
        <w:pStyle w:val="Heading2"/>
      </w:pPr>
      <w:r>
        <w:t xml:space="preserve">11.4 소급 적용 특례</w:t>
      </w:r>
    </w:p>
    <w:p>
      <w:pPr>
        <w:pStyle w:val="Compact"/>
        <w:numPr>
          <w:ilvl w:val="0"/>
          <w:numId w:val="1017"/>
        </w:numPr>
      </w:pPr>
      <w:r>
        <w:t xml:space="preserve">설계 기록이 불완전한 경우: 기술팀이 도면 정비 후 FAI 수행</w:t>
      </w:r>
    </w:p>
    <w:p>
      <w:pPr>
        <w:pStyle w:val="Compact"/>
        <w:numPr>
          <w:ilvl w:val="0"/>
          <w:numId w:val="1017"/>
        </w:numPr>
      </w:pPr>
      <w:r>
        <w:t xml:space="preserve">원자재 Mill Cert.가 없는 경우: 현행 로트에서 재질 시험 실시</w:t>
      </w:r>
    </w:p>
    <w:p>
      <w:pPr>
        <w:pStyle w:val="Compact"/>
        <w:numPr>
          <w:ilvl w:val="0"/>
          <w:numId w:val="1017"/>
        </w:numPr>
      </w:pPr>
      <w:r>
        <w:t xml:space="preserve">특수공정 기록이 없는 경우: 현행 양산 기준으로 공정 인증 재확인</w:t>
      </w:r>
    </w:p>
    <w:bookmarkEnd w:id="56"/>
    <w:bookmarkEnd w:id="57"/>
    <w:bookmarkStart w:id="61" w:name="fai-기록-패키지-관리"/>
    <w:p>
      <w:pPr>
        <w:pStyle w:val="Heading1"/>
      </w:pPr>
      <w:r>
        <w:t xml:space="preserve">12. FAI 기록 패키지 관리</w:t>
      </w:r>
    </w:p>
    <w:bookmarkStart w:id="58" w:name="fair-패키지-구성"/>
    <w:p>
      <w:pPr>
        <w:pStyle w:val="Heading2"/>
      </w:pPr>
      <w:r>
        <w:t xml:space="preserve">12.1 FAIR 패키지 구성</w:t>
      </w:r>
    </w:p>
    <w:p>
      <w:pPr>
        <w:pStyle w:val="FirstParagraph"/>
      </w:pPr>
      <w:r>
        <w:t xml:space="preserve">완성된 FAIR 패키지는 다음 문서로 구성된다: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29"/>
        <w:gridCol w:w="2795"/>
        <w:gridCol w:w="279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1</w:t>
            </w:r>
            <w:r>
              <w:t xml:space="preserve"> </w:t>
            </w:r>
            <w:r>
              <w:t xml:space="preserve">(QF-811-02)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Part Number Accountability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2</w:t>
            </w:r>
            <w:r>
              <w:t xml:space="preserve"> </w:t>
            </w:r>
            <w:r>
              <w:t xml:space="preserve">(QF-811-03)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Product Accountability (Raw Material / Special Process / Functional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 3</w:t>
            </w:r>
            <w:r>
              <w:t xml:space="preserve"> </w:t>
            </w:r>
            <w:r>
              <w:t xml:space="preserve">(QF-811-04)</w:t>
            </w:r>
          </w:p>
        </w:tc>
        <w:tc>
          <w:tcPr/>
          <w:p>
            <w:pPr>
              <w:pStyle w:val="Compact"/>
            </w:pPr>
            <w:r>
              <w:t xml:space="preserve">Characteristic Accountability (전체 실측 데이터)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풍선도면</w:t>
            </w:r>
          </w:p>
        </w:tc>
        <w:tc>
          <w:tcPr/>
          <w:p>
            <w:pPr>
              <w:pStyle w:val="Compact"/>
            </w:pPr>
            <w:r>
              <w:t xml:space="preserve">100% 특성 번호가 부여된 도면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원자재 인증서</w:t>
            </w:r>
          </w:p>
        </w:tc>
        <w:tc>
          <w:tcPr/>
          <w:p>
            <w:pPr>
              <w:pStyle w:val="Compact"/>
            </w:pPr>
            <w:r>
              <w:t xml:space="preserve">Mill Certificate, CoC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특수공정 인증서</w:t>
            </w:r>
          </w:p>
        </w:tc>
        <w:tc>
          <w:tcPr/>
          <w:p>
            <w:pPr>
              <w:pStyle w:val="Compact"/>
            </w:pPr>
            <w:r>
              <w:t xml:space="preserve">공정 결과 보고서, NADCAP 인증서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 시험 성적서</w:t>
            </w:r>
          </w:p>
        </w:tc>
        <w:tc>
          <w:tcPr/>
          <w:p>
            <w:pPr>
              <w:pStyle w:val="Compact"/>
            </w:pPr>
            <w:r>
              <w:t xml:space="preserve">기능/성능 시험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CMM 보고서</w:t>
            </w:r>
          </w:p>
        </w:tc>
        <w:tc>
          <w:tcPr/>
          <w:p>
            <w:pPr>
              <w:pStyle w:val="Compact"/>
            </w:pPr>
            <w:r>
              <w:t xml:space="preserve">3차원 측정 결과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특채 문서</w:t>
            </w:r>
          </w:p>
        </w:tc>
        <w:tc>
          <w:tcPr/>
          <w:p>
            <w:pPr>
              <w:pStyle w:val="Compact"/>
            </w:pPr>
            <w:r>
              <w:t xml:space="preserve">고객 특채 승인서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부적합 보고서</w:t>
            </w:r>
          </w:p>
        </w:tc>
        <w:tc>
          <w:tcPr/>
          <w:p>
            <w:pPr>
              <w:pStyle w:val="Compact"/>
            </w:pPr>
            <w:r>
              <w:t xml:space="preserve">NCR 및 시정조치 기록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 계획서</w:t>
            </w:r>
            <w:r>
              <w:t xml:space="preserve"> </w:t>
            </w:r>
            <w:r>
              <w:t xml:space="preserve">(QF-811-01)</w:t>
            </w:r>
          </w:p>
        </w:tc>
        <w:tc>
          <w:tcPr/>
          <w:p>
            <w:pPr>
              <w:pStyle w:val="Compact"/>
            </w:pPr>
            <w:r>
              <w:t xml:space="preserve">FAI 계획 및 일정</w:t>
            </w:r>
          </w:p>
        </w:tc>
      </w:tr>
    </w:tbl>
    <w:bookmarkEnd w:id="58"/>
    <w:bookmarkStart w:id="59" w:name="문서-번호-체계"/>
    <w:p>
      <w:pPr>
        <w:pStyle w:val="Heading2"/>
      </w:pPr>
      <w:r>
        <w:t xml:space="preserve">12.2 문서 번호 체계</w:t>
      </w:r>
    </w:p>
    <w:p>
      <w:pPr>
        <w:pStyle w:val="FirstParagraph"/>
      </w:pPr>
      <w:r>
        <w:t xml:space="preserve">FAIR 패키지 번호 체계: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FAIR-[품번]-[개정]-[일련번호]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예: FAIR-MNC-A1001-Rev.A-001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│     │       │     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│     │       │     └─ 일련번호 (동일 품번 FAI 횟수)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│     │       └─────── 도면 개정 수준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│     └─────────────── 품번 (Part Number)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 └───────────────────── FAIR 접두사</w:t>
            </w:r>
          </w:p>
        </w:tc>
      </w:tr>
    </w:tbl>
    <w:bookmarkEnd w:id="59"/>
    <w:bookmarkStart w:id="60" w:name="보관-및-관리"/>
    <w:p>
      <w:pPr>
        <w:pStyle w:val="Heading2"/>
      </w:pPr>
      <w:r>
        <w:t xml:space="preserve">12.3 보관 및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형태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전자 문서 (PDF) + 원본 (해당 시 종이)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위치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DMS(문서관리시스템) 내 FAI 전용 폴더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 기간</w:t>
            </w:r>
          </w:p>
        </w:tc>
        <w:tc>
          <w:tcPr/>
          <w:p>
            <w:pPr>
              <w:pStyle w:val="Compact"/>
            </w:pPr>
            <w:r>
              <w:t xml:space="preserve">제품 수명 + 3년 또는 고객 요구 기간 중 긴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권한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품질팀, 기술팀, 검사팀 (읽기); 품질팀장 이상 (수정)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백업</w:t>
            </w:r>
          </w:p>
        </w:tc>
        <w:tc>
          <w:tcPr/>
          <w:p>
            <w:pPr>
              <w:pStyle w:val="Compact"/>
            </w:pPr>
            <w:r>
              <w:t xml:space="preserve">서버 자동 백업 (일일) + 외부 백업 (월간)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제출</w:t>
            </w:r>
          </w:p>
        </w:tc>
        <w:tc>
          <w:tcPr/>
          <w:p>
            <w:pPr>
              <w:pStyle w:val="Compact"/>
            </w:pPr>
            <w:r>
              <w:t xml:space="preserve">고객 요구 시 FAIR 패키지 전체 또는 요약본 제출</w:t>
            </w:r>
          </w:p>
        </w:tc>
      </w:tr>
    </w:tbl>
    <w:bookmarkEnd w:id="60"/>
    <w:bookmarkEnd w:id="61"/>
    <w:bookmarkStart w:id="67" w:name="항공우주-특수-요구사항"/>
    <w:p>
      <w:pPr>
        <w:pStyle w:val="Heading1"/>
      </w:pPr>
      <w:r>
        <w:t xml:space="preserve">13. 항공우주 특수 요구사항</w:t>
      </w:r>
    </w:p>
    <w:bookmarkStart w:id="62" w:name="고객-승인-요구사항"/>
    <w:p>
      <w:pPr>
        <w:pStyle w:val="Heading2"/>
      </w:pPr>
      <w:r>
        <w:t xml:space="preserve">13.1 고객 승인 요구사항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226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52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FAIR 제출</w:t>
            </w:r>
          </w:p>
        </w:tc>
        <w:tc>
          <w:tcPr>
            <w:tcW w:w="65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PO/Contract에 FAI 제출이 명시된 경우, 승인 전 고객에게 FAIR 제출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양식</w:t>
            </w:r>
          </w:p>
        </w:tc>
        <w:tc>
          <w:tcPr>
            <w:tcW w:w="65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별도 양식을 요구하는 경우, 고객 양식 + AS9102 양식 병행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입회 검사</w:t>
            </w:r>
          </w:p>
        </w:tc>
        <w:tc>
          <w:tcPr/>
          <w:p>
            <w:pPr>
              <w:pStyle w:val="Compact"/>
            </w:pPr>
            <w:r>
              <w:t xml:space="preserve">고객이 FAI 입회를 요구하는 경우, 일정 조율 후 입회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승인 기록</w:t>
            </w:r>
          </w:p>
        </w:tc>
        <w:tc>
          <w:tcPr>
            <w:tcW w:w="65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승인/반려 이력을 FAIR 패키지에 포함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PPAP 연계</w:t>
            </w:r>
          </w:p>
        </w:tc>
        <w:tc>
          <w:tcPr/>
          <w:p>
            <w:pPr>
              <w:pStyle w:val="Compact"/>
            </w:pPr>
            <w:r>
              <w:t xml:space="preserve">고객이 PPAP를 요구하는 경우, FAI를 PPAP Level 3~5에 포함하여 제출</w:t>
            </w:r>
          </w:p>
        </w:tc>
      </w:tr>
    </w:tbl>
    <w:bookmarkEnd w:id="62"/>
    <w:bookmarkStart w:id="63" w:name="특수-특성-key-characteristics-검증"/>
    <w:p>
      <w:pPr>
        <w:pStyle w:val="Heading2"/>
      </w:pPr>
      <w:r>
        <w:t xml:space="preserve">13.2 특수 특성 (Key Characteristics) 검증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161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식별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도면상 특수 특성(KC, SC, CC 등)을 Form 3에 별도 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강화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 특성은 측정 불확도를 고려한 정밀 측정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공정능력</w:t>
            </w:r>
          </w:p>
        </w:tc>
        <w:tc>
          <w:tcPr/>
          <w:p>
            <w:pPr>
              <w:pStyle w:val="Compact"/>
            </w:pPr>
            <w:r>
              <w:t xml:space="preserve">고객 요구 시 특수 특성에 대한 공정능력(Cpk) 데이터 추가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계획</w:t>
            </w:r>
          </w:p>
        </w:tc>
        <w:tc>
          <w:tcPr>
            <w:tcW w:w="71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양산 시 특수 특성에 대한 지속적 관리 방안을 관리 계획서에 반영</w:t>
            </w:r>
          </w:p>
        </w:tc>
      </w:tr>
    </w:tbl>
    <w:bookmarkEnd w:id="63"/>
    <w:bookmarkStart w:id="64" w:name="하위-공급자-fai-관리"/>
    <w:p>
      <w:pPr>
        <w:pStyle w:val="Heading2"/>
      </w:pPr>
      <w:r>
        <w:t xml:space="preserve">13.3 하위 공급자 FAI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25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FAI 요구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가공 품목에 대해 공급자에게 FAI 수행 및 FAIR 제출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FAIR 검토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접수된 공급자 FAIR의 완전성 및 적합성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FAIR 보관</w:t>
            </w:r>
          </w:p>
        </w:tc>
        <w:tc>
          <w:tcPr/>
          <w:p>
            <w:pPr>
              <w:pStyle w:val="Compact"/>
            </w:pPr>
            <w:r>
              <w:t xml:space="preserve">공급자 FAIR을 당사 FAIR 패키지에 포함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Flow-down</w:t>
            </w:r>
          </w:p>
        </w:tc>
        <w:tc>
          <w:tcPr>
            <w:tcW w:w="62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요구사항을 PO/계약서에 명시하여 공급자에게 전달 (Flow-down)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NADCAP 확인</w:t>
            </w:r>
          </w:p>
        </w:tc>
        <w:tc>
          <w:tcPr/>
          <w:p>
            <w:pPr>
              <w:pStyle w:val="Compact"/>
            </w:pPr>
            <w:r>
              <w:t xml:space="preserve">특수공정 공급자의 NADCAP 인증 유효성 확인</w:t>
            </w:r>
          </w:p>
        </w:tc>
      </w:tr>
    </w:tbl>
    <w:bookmarkEnd w:id="64"/>
    <w:bookmarkStart w:id="65" w:name="형상관리-연계"/>
    <w:p>
      <w:pPr>
        <w:pStyle w:val="Heading2"/>
      </w:pPr>
      <w:r>
        <w:t xml:space="preserve">13.4 형상관리 연계</w:t>
      </w:r>
    </w:p>
    <w:p>
      <w:pPr>
        <w:pStyle w:val="Compact"/>
        <w:numPr>
          <w:ilvl w:val="0"/>
          <w:numId w:val="1018"/>
        </w:numPr>
      </w:pPr>
      <w:r>
        <w:t xml:space="preserve">FAI 시점의 도면 개정 수준을 FAIR에 명확히 기록</w:t>
      </w:r>
    </w:p>
    <w:p>
      <w:pPr>
        <w:pStyle w:val="Compact"/>
        <w:numPr>
          <w:ilvl w:val="0"/>
          <w:numId w:val="1018"/>
        </w:numPr>
      </w:pPr>
      <w:r>
        <w:t xml:space="preserve">FAI 완료 후 설계 변경(ECN) 발생 시 Partial FAI 또는 Full FAI 재수행 여부 판단 (QP-803 절차)</w:t>
      </w:r>
    </w:p>
    <w:p>
      <w:pPr>
        <w:pStyle w:val="Compact"/>
        <w:numPr>
          <w:ilvl w:val="0"/>
          <w:numId w:val="1018"/>
        </w:numPr>
      </w:pPr>
      <w:r>
        <w:t xml:space="preserve">형상 기준선(Configuration Baseline)과 FAI 기록의 정합성 유지</w:t>
      </w:r>
    </w:p>
    <w:bookmarkEnd w:id="65"/>
    <w:bookmarkStart w:id="66" w:name="fod-관리-연계"/>
    <w:p>
      <w:pPr>
        <w:pStyle w:val="Heading2"/>
      </w:pPr>
      <w:r>
        <w:t xml:space="preserve">13.5 FOD 관리 연계</w:t>
      </w:r>
    </w:p>
    <w:p>
      <w:pPr>
        <w:pStyle w:val="Compact"/>
        <w:numPr>
          <w:ilvl w:val="0"/>
          <w:numId w:val="1019"/>
        </w:numPr>
      </w:pPr>
      <w:r>
        <w:t xml:space="preserve">FAI 검사 중 FOD(이물질) 발견 시 즉시 기록 및 보고 (QP-819 절차)</w:t>
      </w:r>
    </w:p>
    <w:p>
      <w:pPr>
        <w:pStyle w:val="Compact"/>
        <w:numPr>
          <w:ilvl w:val="0"/>
          <w:numId w:val="1019"/>
        </w:numPr>
      </w:pPr>
      <w:r>
        <w:t xml:space="preserve">FAI용 초도품의 청정도 확인 후 검사 수행</w:t>
      </w:r>
    </w:p>
    <w:bookmarkEnd w:id="66"/>
    <w:bookmarkEnd w:id="67"/>
    <w:bookmarkStart w:id="70" w:name="기록-관리"/>
    <w:p>
      <w:pPr>
        <w:pStyle w:val="Heading1"/>
      </w:pPr>
      <w:r>
        <w:t xml:space="preserve">14. 기록 관리</w:t>
      </w:r>
    </w:p>
    <w:bookmarkStart w:id="68" w:name="기록-목록"/>
    <w:p>
      <w:pPr>
        <w:pStyle w:val="Heading2"/>
      </w:pPr>
      <w:r>
        <w:t xml:space="preserve">14.1 기록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보관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계획서</w:t>
            </w:r>
          </w:p>
        </w:tc>
        <w:tc>
          <w:tcPr/>
          <w:p>
            <w:pPr>
              <w:pStyle w:val="Compact"/>
            </w:pPr>
            <w:r>
              <w:t xml:space="preserve">QF-811-01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1: Part Number Accountability</w:t>
            </w:r>
          </w:p>
        </w:tc>
        <w:tc>
          <w:tcPr/>
          <w:p>
            <w:pPr>
              <w:pStyle w:val="Compact"/>
            </w:pPr>
            <w:r>
              <w:t xml:space="preserve">QF-811-02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2: Product Accountability</w:t>
            </w:r>
          </w:p>
        </w:tc>
        <w:tc>
          <w:tcPr/>
          <w:p>
            <w:pPr>
              <w:pStyle w:val="Compact"/>
            </w:pPr>
            <w:r>
              <w:t xml:space="preserve">QF-811-03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3: Characteristic Accountability</w:t>
            </w:r>
          </w:p>
        </w:tc>
        <w:tc>
          <w:tcPr/>
          <w:p>
            <w:pPr>
              <w:pStyle w:val="Compact"/>
            </w:pPr>
            <w:r>
              <w:t xml:space="preserve">QF-811-04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결과 판정서</w:t>
            </w:r>
          </w:p>
        </w:tc>
        <w:tc>
          <w:tcPr/>
          <w:p>
            <w:pPr>
              <w:pStyle w:val="Compact"/>
            </w:pPr>
            <w:r>
              <w:t xml:space="preserve">QF-811-05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대상 품목 목록</w:t>
            </w:r>
          </w:p>
        </w:tc>
        <w:tc>
          <w:tcPr/>
          <w:p>
            <w:pPr>
              <w:pStyle w:val="Compact"/>
            </w:pPr>
            <w:r>
              <w:t xml:space="preserve">QF-811-06</w:t>
            </w:r>
          </w:p>
        </w:tc>
        <w:tc>
          <w:tcPr/>
          <w:p>
            <w:pPr>
              <w:pStyle w:val="Compact"/>
            </w:pPr>
            <w:r>
              <w:t xml:space="preserve">최신본 유지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소급 적용 진행 현황표</w:t>
            </w:r>
          </w:p>
        </w:tc>
        <w:tc>
          <w:tcPr/>
          <w:p>
            <w:pPr>
              <w:pStyle w:val="Compact"/>
            </w:pPr>
            <w:r>
              <w:t xml:space="preserve">QF-811-07</w:t>
            </w:r>
          </w:p>
        </w:tc>
        <w:tc>
          <w:tcPr/>
          <w:p>
            <w:pPr>
              <w:pStyle w:val="Compact"/>
            </w:pPr>
            <w:r>
              <w:t xml:space="preserve">인증 후 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면제 기록서</w:t>
            </w:r>
          </w:p>
        </w:tc>
        <w:tc>
          <w:tcPr/>
          <w:p>
            <w:pPr>
              <w:pStyle w:val="Compact"/>
            </w:pPr>
            <w:r>
              <w:t xml:space="preserve">QF-811-08</w:t>
            </w:r>
          </w:p>
        </w:tc>
        <w:tc>
          <w:tcPr/>
          <w:p>
            <w:pPr>
              <w:pStyle w:val="Compact"/>
            </w:pPr>
            <w:r>
              <w:t xml:space="preserve">제품 수명 + 3년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풍선도면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FAIR과 동일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기술팀 / 품질팀</w:t>
            </w:r>
          </w:p>
        </w:tc>
      </w:tr>
    </w:tbl>
    <w:bookmarkEnd w:id="68"/>
    <w:bookmarkStart w:id="69" w:name="기록-관리-원칙"/>
    <w:p>
      <w:pPr>
        <w:pStyle w:val="Heading2"/>
      </w:pPr>
      <w:r>
        <w:t xml:space="preserve">14.2 기록 관리 원칙</w:t>
      </w:r>
    </w:p>
    <w:p>
      <w:pPr>
        <w:pStyle w:val="Compact"/>
        <w:numPr>
          <w:ilvl w:val="0"/>
          <w:numId w:val="1020"/>
        </w:numPr>
      </w:pPr>
      <w:r>
        <w:t xml:space="preserve">모든 FAI 기록은 QP-706(문서화된 정보 관리)에 따라 관리</w:t>
      </w:r>
    </w:p>
    <w:p>
      <w:pPr>
        <w:pStyle w:val="Compact"/>
        <w:numPr>
          <w:ilvl w:val="0"/>
          <w:numId w:val="1020"/>
        </w:numPr>
      </w:pPr>
      <w:r>
        <w:t xml:space="preserve">전자 기록은 위변조 방지를 위해 PDF/A 형식 또는 DMS 잠금 기능 적용</w:t>
      </w:r>
    </w:p>
    <w:p>
      <w:pPr>
        <w:pStyle w:val="Compact"/>
        <w:numPr>
          <w:ilvl w:val="0"/>
          <w:numId w:val="1020"/>
        </w:numPr>
      </w:pPr>
      <w:r>
        <w:t xml:space="preserve">FAIR 패키지는 품번별로 독립 관리하며, 최신 유효 FAI와 이전 FAI 이력을 모두 보관</w:t>
      </w:r>
    </w:p>
    <w:p>
      <w:pPr>
        <w:pStyle w:val="Compact"/>
        <w:numPr>
          <w:ilvl w:val="0"/>
          <w:numId w:val="1020"/>
        </w:numPr>
      </w:pPr>
      <w:r>
        <w:t xml:space="preserve">고객 요구 시 즉시 제출 가능한 상태로 유지</w:t>
      </w:r>
    </w:p>
    <w:bookmarkEnd w:id="69"/>
    <w:bookmarkEnd w:id="70"/>
    <w:bookmarkStart w:id="75" w:name="관련-문서-및-양식"/>
    <w:p>
      <w:pPr>
        <w:pStyle w:val="Heading1"/>
      </w:pPr>
      <w:r>
        <w:t xml:space="preserve">15. 관련 문서 및 양식</w:t>
      </w:r>
    </w:p>
    <w:bookmarkStart w:id="71" w:name="관련-절차서"/>
    <w:p>
      <w:pPr>
        <w:pStyle w:val="Heading2"/>
      </w:pPr>
      <w:r>
        <w:t xml:space="preserve">15.1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§8.5.1 생산 및 서비스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QP-706</w:t>
            </w:r>
          </w:p>
        </w:tc>
        <w:tc>
          <w:tcPr/>
          <w:p>
            <w:pPr>
              <w:pStyle w:val="Compact"/>
            </w:pPr>
            <w:r>
              <w:t xml:space="preserve">문서화된 정보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보관/관리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리스크 관리 (FMEA)</w:t>
            </w:r>
          </w:p>
        </w:tc>
        <w:tc>
          <w:tcPr/>
          <w:p>
            <w:pPr>
              <w:pStyle w:val="Compact"/>
            </w:pPr>
            <w:r>
              <w:t xml:space="preserve">공정 리스크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(CCB)</w:t>
            </w:r>
          </w:p>
        </w:tc>
        <w:tc>
          <w:tcPr/>
          <w:p>
            <w:pPr>
              <w:pStyle w:val="Compact"/>
            </w:pPr>
            <w:r>
              <w:t xml:space="preserve">설계 변경 관리, FAI 재수행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 관리</w:t>
            </w:r>
          </w:p>
        </w:tc>
        <w:tc>
          <w:tcPr/>
          <w:p>
            <w:pPr>
              <w:pStyle w:val="Compact"/>
            </w:pPr>
            <w:r>
              <w:t xml:space="preserve">설계 기록, DVP&amp;R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  <w:tc>
          <w:tcPr/>
          <w:p>
            <w:pPr>
              <w:pStyle w:val="Compact"/>
            </w:pPr>
            <w:r>
              <w:t xml:space="preserve">양산 관리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  <w:tc>
          <w:tcPr/>
          <w:p>
            <w:pPr>
              <w:pStyle w:val="Compact"/>
            </w:pPr>
            <w:r>
              <w:t xml:space="preserve">로트 추적, 재질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QP-817</w:t>
            </w:r>
          </w:p>
        </w:tc>
        <w:tc>
          <w:tcPr/>
          <w:p>
            <w:pPr>
              <w:pStyle w:val="Compact"/>
            </w:pPr>
            <w:r>
              <w:t xml:space="preserve">최종검사/출시관리</w:t>
            </w:r>
          </w:p>
        </w:tc>
        <w:tc>
          <w:tcPr/>
          <w:p>
            <w:pPr>
              <w:pStyle w:val="Compact"/>
            </w:pPr>
            <w:r>
              <w:t xml:space="preserve">양산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QP-818</w:t>
            </w:r>
          </w:p>
        </w:tc>
        <w:tc>
          <w:tcPr/>
          <w:p>
            <w:pPr>
              <w:pStyle w:val="Compact"/>
            </w:pPr>
            <w:r>
              <w:t xml:space="preserve">부적합 출력 관리</w:t>
            </w:r>
          </w:p>
        </w:tc>
        <w:tc>
          <w:tcPr/>
          <w:p>
            <w:pPr>
              <w:pStyle w:val="Compact"/>
            </w:pPr>
            <w:r>
              <w:t xml:space="preserve">FAI 부적합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QP-819</w:t>
            </w:r>
          </w:p>
        </w:tc>
        <w:tc>
          <w:tcPr/>
          <w:p>
            <w:pPr>
              <w:pStyle w:val="Compact"/>
            </w:pPr>
            <w:r>
              <w:t xml:space="preserve">FOD 방지 관리</w:t>
            </w:r>
          </w:p>
        </w:tc>
        <w:tc>
          <w:tcPr/>
          <w:p>
            <w:pPr>
              <w:pStyle w:val="Compact"/>
            </w:pPr>
            <w:r>
              <w:t xml:space="preserve">이물질 관리</w:t>
            </w:r>
          </w:p>
        </w:tc>
      </w:tr>
    </w:tbl>
    <w:bookmarkEnd w:id="71"/>
    <w:bookmarkStart w:id="72" w:name="양식-목록"/>
    <w:p>
      <w:pPr>
        <w:pStyle w:val="Heading2"/>
      </w:pPr>
      <w:r>
        <w:t xml:space="preserve">15.2 양식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QF-811-01</w:t>
            </w:r>
          </w:p>
        </w:tc>
        <w:tc>
          <w:tcPr/>
          <w:p>
            <w:pPr>
              <w:pStyle w:val="Compact"/>
            </w:pPr>
            <w:r>
              <w:t xml:space="preserve">FAI 계획서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FAI 대상 확인, 검사 계획, 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QF-811-02</w:t>
            </w:r>
          </w:p>
        </w:tc>
        <w:tc>
          <w:tcPr/>
          <w:p>
            <w:pPr>
              <w:pStyle w:val="Compact"/>
            </w:pPr>
            <w:r>
              <w:t xml:space="preserve">AS9102 Form 1 — Part Number Accountability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품번/하위부품 구성 및 FAI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QF-811-03</w:t>
            </w:r>
          </w:p>
        </w:tc>
        <w:tc>
          <w:tcPr/>
          <w:p>
            <w:pPr>
              <w:pStyle w:val="Compact"/>
            </w:pPr>
            <w:r>
              <w:t xml:space="preserve">AS9102 Form 2 — Product Accountability</w:t>
            </w:r>
          </w:p>
        </w:tc>
        <w:tc>
          <w:tcPr/>
          <w:p>
            <w:pPr>
              <w:pStyle w:val="Compact"/>
            </w:pPr>
            <w:r>
              <w:t xml:space="preserve">원자재, 특수공정, 기능시험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QF-811-04</w:t>
            </w:r>
          </w:p>
        </w:tc>
        <w:tc>
          <w:tcPr/>
          <w:p>
            <w:pPr>
              <w:pStyle w:val="Compact"/>
            </w:pPr>
            <w:r>
              <w:t xml:space="preserve">AS9102 Form 3 — Characteristic Accountability</w:t>
            </w:r>
          </w:p>
        </w:tc>
        <w:tc>
          <w:tcPr/>
          <w:p>
            <w:pPr>
              <w:pStyle w:val="Compact"/>
            </w:pPr>
            <w:r>
              <w:t xml:space="preserve">전체 설계 특성 실측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QF-811-05</w:t>
            </w:r>
          </w:p>
        </w:tc>
        <w:tc>
          <w:tcPr/>
          <w:p>
            <w:pPr>
              <w:pStyle w:val="Compact"/>
            </w:pPr>
            <w:r>
              <w:t xml:space="preserve">FAI 결과 판정서</w:t>
            </w:r>
          </w:p>
        </w:tc>
        <w:tc>
          <w:tcPr/>
          <w:p>
            <w:pPr>
              <w:pStyle w:val="Compact"/>
            </w:pPr>
            <w:r>
              <w:t xml:space="preserve">합격/조건부/부적합 판정 및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QF-811-06</w:t>
            </w:r>
          </w:p>
        </w:tc>
        <w:tc>
          <w:tcPr/>
          <w:p>
            <w:pPr>
              <w:pStyle w:val="Compact"/>
            </w:pPr>
            <w:r>
              <w:t xml:space="preserve">FAI 대상 품목 목록</w:t>
            </w:r>
          </w:p>
        </w:tc>
        <w:tc>
          <w:tcPr/>
          <w:p>
            <w:pPr>
              <w:pStyle w:val="Compact"/>
            </w:pPr>
            <w:r>
              <w:t xml:space="preserve">전체 FAI 대상 품목 및 상태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QF-811-07</w:t>
            </w:r>
          </w:p>
        </w:tc>
        <w:tc>
          <w:tcPr/>
          <w:p>
            <w:pPr>
              <w:pStyle w:val="Compact"/>
            </w:pPr>
            <w:r>
              <w:t xml:space="preserve">소급 적용 진행 현황표</w:t>
            </w:r>
          </w:p>
        </w:tc>
        <w:tc>
          <w:tcPr/>
          <w:p>
            <w:pPr>
              <w:pStyle w:val="Compact"/>
            </w:pPr>
            <w:r>
              <w:t xml:space="preserve">기존 양산품 FAI 소급 진행 현황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QF-811-08</w:t>
            </w:r>
          </w:p>
        </w:tc>
        <w:tc>
          <w:tcPr/>
          <w:p>
            <w:pPr>
              <w:pStyle w:val="Compact"/>
            </w:pPr>
            <w:r>
              <w:t xml:space="preserve">FAI 면제 기록서</w:t>
            </w:r>
          </w:p>
        </w:tc>
        <w:tc>
          <w:tcPr/>
          <w:p>
            <w:pPr>
              <w:pStyle w:val="Compact"/>
            </w:pPr>
            <w:r>
              <w:t xml:space="preserve">FAI 면제 사유 및 승인 기록</w:t>
            </w:r>
          </w:p>
        </w:tc>
      </w:tr>
    </w:tbl>
    <w:bookmarkEnd w:id="72"/>
    <w:bookmarkStart w:id="73" w:name="부록-a-fai-재수행revalidation-트리거-요약"/>
    <w:p>
      <w:pPr>
        <w:pStyle w:val="Heading2"/>
      </w:pPr>
      <w:r>
        <w:t xml:space="preserve">부록 A: FAI 재수행(Revalidation) 트리거 요약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46"/>
        <w:gridCol w:w="2640"/>
        <w:gridCol w:w="29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트리거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FAI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Form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품번 양산 전환</w:t>
            </w:r>
          </w:p>
        </w:tc>
        <w:tc>
          <w:tcPr/>
          <w:p>
            <w:pPr>
              <w:pStyle w:val="Compact"/>
            </w:pPr>
            <w:r>
              <w:t xml:space="preserve">Full FAI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Form 1 + 2 + 3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 개정 (형상/기능 영향)</w:t>
            </w:r>
          </w:p>
        </w:tc>
        <w:tc>
          <w:tcPr/>
          <w:p>
            <w:pPr>
              <w:pStyle w:val="Compact"/>
            </w:pPr>
            <w:r>
              <w:t xml:space="preserve">Full FAI 또는 Partial FAI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영향 분석에 따라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 개정 (일부 치수만 변경)</w:t>
            </w:r>
          </w:p>
        </w:tc>
        <w:tc>
          <w:tcPr/>
          <w:p>
            <w:pPr>
              <w:pStyle w:val="Compact"/>
            </w:pPr>
            <w:r>
              <w:t xml:space="preserve">Partial FAI</w:t>
            </w:r>
          </w:p>
        </w:tc>
        <w:tc>
          <w:tcPr/>
          <w:p>
            <w:pPr>
              <w:pStyle w:val="Compact"/>
            </w:pPr>
            <w:r>
              <w:t xml:space="preserve">Form 1 + Form 3 (해당 특성)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변경 (가공 방법 변경)</w:t>
            </w:r>
          </w:p>
        </w:tc>
        <w:tc>
          <w:tcPr/>
          <w:p>
            <w:pPr>
              <w:pStyle w:val="Compact"/>
            </w:pPr>
            <w:r>
              <w:t xml:space="preserve">Full FAI</w:t>
            </w:r>
          </w:p>
        </w:tc>
        <w:tc>
          <w:tcPr/>
          <w:p>
            <w:pPr>
              <w:pStyle w:val="Compact"/>
            </w:pPr>
            <w:r>
              <w:t xml:space="preserve">Form 1 + 2 + 3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변경 (파라미터만 변경)</w:t>
            </w:r>
          </w:p>
        </w:tc>
        <w:tc>
          <w:tcPr/>
          <w:p>
            <w:pPr>
              <w:pStyle w:val="Compact"/>
            </w:pPr>
            <w:r>
              <w:t xml:space="preserve">Partial FAI</w:t>
            </w:r>
          </w:p>
        </w:tc>
        <w:tc>
          <w:tcPr/>
          <w:p>
            <w:pPr>
              <w:pStyle w:val="Compact"/>
            </w:pPr>
            <w:r>
              <w:t xml:space="preserve">Form 2 + Form 3 (해당 특성)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2년 이상 미생산</w:t>
            </w:r>
          </w:p>
        </w:tc>
        <w:tc>
          <w:tcPr/>
          <w:p>
            <w:pPr>
              <w:pStyle w:val="Compact"/>
            </w:pPr>
            <w:r>
              <w:t xml:space="preserve">Full FAI</w:t>
            </w:r>
          </w:p>
        </w:tc>
        <w:tc>
          <w:tcPr/>
          <w:p>
            <w:pPr>
              <w:pStyle w:val="Compact"/>
            </w:pPr>
            <w:r>
              <w:t xml:space="preserve">Form 1 + 2 + 3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 장소 변경</w:t>
            </w:r>
          </w:p>
        </w:tc>
        <w:tc>
          <w:tcPr/>
          <w:p>
            <w:pPr>
              <w:pStyle w:val="Compact"/>
            </w:pPr>
            <w:r>
              <w:t xml:space="preserve">Full FAI</w:t>
            </w:r>
          </w:p>
        </w:tc>
        <w:tc>
          <w:tcPr/>
          <w:p>
            <w:pPr>
              <w:pStyle w:val="Compact"/>
            </w:pPr>
            <w:r>
              <w:t xml:space="preserve">Form 1 + 2 + 3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공급자 변경 (동일 규격)</w:t>
            </w:r>
          </w:p>
        </w:tc>
        <w:tc>
          <w:tcPr/>
          <w:p>
            <w:pPr>
              <w:pStyle w:val="Compact"/>
            </w:pPr>
            <w:r>
              <w:t xml:space="preserve">Partial FAI</w:t>
            </w:r>
          </w:p>
        </w:tc>
        <w:tc>
          <w:tcPr/>
          <w:p>
            <w:pPr>
              <w:pStyle w:val="Compact"/>
            </w:pPr>
            <w:r>
              <w:t xml:space="preserve">Form 2 (원자재) + Form 3 (관련 특성)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 규격 변경</w:t>
            </w:r>
          </w:p>
        </w:tc>
        <w:tc>
          <w:tcPr/>
          <w:p>
            <w:pPr>
              <w:pStyle w:val="Compact"/>
            </w:pPr>
            <w:r>
              <w:t xml:space="preserve">Full FAI</w:t>
            </w:r>
          </w:p>
        </w:tc>
        <w:tc>
          <w:tcPr/>
          <w:p>
            <w:pPr>
              <w:pStyle w:val="Compact"/>
            </w:pPr>
            <w:r>
              <w:t xml:space="preserve">Form 1 + 2 + 3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금형/치구 교체</w:t>
            </w:r>
          </w:p>
        </w:tc>
        <w:tc>
          <w:tcPr/>
          <w:p>
            <w:pPr>
              <w:pStyle w:val="Compact"/>
            </w:pPr>
            <w:r>
              <w:t xml:space="preserve">Full FAI</w:t>
            </w:r>
          </w:p>
        </w:tc>
        <w:tc>
          <w:tcPr/>
          <w:p>
            <w:pPr>
              <w:pStyle w:val="Compact"/>
            </w:pPr>
            <w:r>
              <w:t xml:space="preserve">Form 1 + 2 + 3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금형/치구 부분 수정</w:t>
            </w:r>
          </w:p>
        </w:tc>
        <w:tc>
          <w:tcPr/>
          <w:p>
            <w:pPr>
              <w:pStyle w:val="Compact"/>
            </w:pPr>
            <w:r>
              <w:t xml:space="preserve">Partial FAI</w:t>
            </w:r>
          </w:p>
        </w:tc>
        <w:tc>
          <w:tcPr/>
          <w:p>
            <w:pPr>
              <w:pStyle w:val="Compact"/>
            </w:pPr>
            <w:r>
              <w:t xml:space="preserve">Form 3 (해당 특성)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이전 FAI 부적합 시정 후</w:t>
            </w:r>
          </w:p>
        </w:tc>
        <w:tc>
          <w:tcPr/>
          <w:p>
            <w:pPr>
              <w:pStyle w:val="Compact"/>
            </w:pPr>
            <w:r>
              <w:t xml:space="preserve">Full FAI 또는 Partial FAI</w:t>
            </w:r>
          </w:p>
        </w:tc>
        <w:tc>
          <w:tcPr/>
          <w:p>
            <w:pPr>
              <w:pStyle w:val="Compact"/>
            </w:pPr>
            <w:r>
              <w:t xml:space="preserve">부적합 범위에 따라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</w:t>
            </w:r>
          </w:p>
        </w:tc>
        <w:tc>
          <w:tcPr/>
          <w:p>
            <w:pPr>
              <w:pStyle w:val="Compact"/>
            </w:pPr>
            <w:r>
              <w:t xml:space="preserve">고객 지정</w:t>
            </w:r>
          </w:p>
        </w:tc>
        <w:tc>
          <w:tcPr/>
          <w:p>
            <w:pPr>
              <w:pStyle w:val="Compact"/>
            </w:pPr>
            <w:r>
              <w:t xml:space="preserve">고객 지정 범위</w:t>
            </w:r>
          </w:p>
        </w:tc>
      </w:tr>
    </w:tbl>
    <w:bookmarkEnd w:id="73"/>
    <w:bookmarkStart w:id="74" w:name="부록-b-fair-체크리스트-검토자용"/>
    <w:p>
      <w:pPr>
        <w:pStyle w:val="Heading2"/>
      </w:pPr>
      <w:r>
        <w:t xml:space="preserve">부록 B: FAIR 체크리스트 (검토자용)</w:t>
      </w:r>
    </w:p>
    <w:p>
      <w:pPr>
        <w:pStyle w:val="FirstParagraph"/>
      </w:pPr>
      <w:r>
        <w:t xml:space="preserve">FAIR 패키지 제출 전 아래 항목을 확인한다: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85"/>
        <w:gridCol w:w="3771"/>
        <w:gridCol w:w="226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Form 1 품번, 도면번호, 개정 수준이 최신 설계 기록과 일치하는가?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Form 1 하위 부품 목록이 BOM과 일치하며, 각 하위 부품 FAI가 완료되었는가?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Form 2 원자재 Mill Certificate가 도면 지정 재질과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Form 2 특수공정 인증서가 유효하며, 수행 업체가 ASL에 등재되어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 2 기능 시험 결과가 규격 기준을 충족하는가?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풍선도면에 모든 설계 특성이 번호 부여되어 있는가? (100% Accountability)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Form 3 풍선도면 번호와 일련번호가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Form 3 모든 특성에 실측값(수치)이 기록되어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Form 3 부적합 항목에 NCR 번호가 기록되어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특수 특성(KC)이 Form 3에 별도 표기되어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사용된 측정 장비의 교정이 유효한가?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부적합 발생 시 시정조치가 완료되고 재검증되었는가?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특채(Concession) 발생 시 고객 승인 문서가 첨부되어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FAIR 패키지 번호가 체계에 따라 부여되었는가?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모든 서명/승인란이 완료되었는가?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pPr>
        <w:pStyle w:val="BlockText"/>
      </w:pPr>
      <w:r>
        <w:rPr>
          <w:b/>
          <w:bCs/>
        </w:rPr>
        <w:t xml:space="preserve">문서 끝 — QP-811 Rev. 0</w:t>
      </w:r>
    </w:p>
    <w:p>
      <w:pPr>
        <w:pStyle w:val="BlockText"/>
      </w:pPr>
      <w:r>
        <w:t xml:space="preserve">본 절차서는 품질책임자(QMR) 승인 후 시행하며, QP-706(문서화된 정보 관리)에 따라 관리한다.</w:t>
      </w:r>
      <w:r>
        <w:t xml:space="preserve"> </w:t>
      </w:r>
      <w:r>
        <w:t xml:space="preserve">본 문서의 인쇄본은 참조용이며, DMS 등록본만이 공식 유효 문서이다.</w:t>
      </w:r>
    </w:p>
    <w:bookmarkEnd w:id="74"/>
    <w:bookmarkEnd w:id="75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제조공정 검증 절차 (FAI / First Article Inspection)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제조공정 검증 절차 (FAI / First Article Inspection)</w:t>
    </w:r>
    <w:r>
      <w:tab/>
    </w:r>
    <w:r>
      <w:rPr>
        <w:sz w:val="18"/>
      </w:rPr>
      <w:t>QP-811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제조공정 검증 절차 (FAI / First Article Inspection)</dc:title>
  <dc:creator/>
  <cp:keywords/>
  <dcterms:created xsi:type="dcterms:W3CDTF">2026-04-10T08:21:06Z</dcterms:created>
  <dcterms:modified xsi:type="dcterms:W3CDTF">2026-04-10T08:21:06Z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QP-811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