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연간 / 월간 사업관리 시스템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b/>
          <w:bCs/>
          <w:color w:val="2E5597"/>
          <w:sz w:val="44"/>
          <w:szCs w:val="44"/>
        </w:rPr>
        <w:t xml:space="preserve">타당성 검토 보고서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i/>
          <w:iCs/>
          <w:color w:val="606060"/>
          <w:sz w:val="28"/>
          <w:szCs w:val="28"/>
        </w:rPr>
        <w:t xml:space="preserve">(Feasibility Study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연간/월간 사업관리 시스템 구축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대상 법인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M&amp;C 베트남 법인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Rev. 1.0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2026-05-27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 목적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기존 엑셀 기반 사업계획 체계의 시스템 전환 타당성 검토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보고 대상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경영진 (CEO / CFO / 기획)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목 차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Executive Summary (요약)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사업 배경 및 추진 필요성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As-Is 분석 (현행 엑셀 체계)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To-Be 시스템 개요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기대 효과 분석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6. 투자 규모 추정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7. 위험 요인 및 대응 방안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8. 추진 로드맵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9. 결론 및 권고사항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Executive Summary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1.1 보고서 개요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보고서는 M&amp;C 베트남 법인이 현재 운영 중인 엑셀 기반 연간/월간 사업계획 체계를 웹 기반 통합 사업관리 시스템으로 전환하는 안건에 대한 타당성을 검토한 결과를 정리한 것이다. 현행 체계는 31개 시트로 구성된 단일 엑셀 파일에 매출/생산/인원/자재/외주/투자/비용/손익/현금흐름 계획이 상호 연결되어 있는 구조로, 사업 규모 확대(2026년 매출 약 39M USD, 2027년 매출 약 46M USD 계획)에 비해 운영 효율성, 데이터 정합성, 협업 효율 측면에서 한계를 보이고 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1.2 핵심 결론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현행 엑셀 체계는 단일 사용자 운영을 전제로 설계되어 다부서 협업·실시간 갱신·시나리오 비교에 부적합하다.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매출계획 변동이 빈번한 환경(주간 단위 매출 수정 발생)에서 다운스트림 계획(생산/자재/인원/비용/손익) 재계산 시 휴먼 에러 위험이 매우 높다.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BOM·공정수율·UPH·환율 등 기준정보가 시트 곳곳에 분산되어 있어 일관성 유지 비용이 크다.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마감 실적과 계획의 비교, 그리고 기준정보의 롤링 업데이트(Rolling Forecast)가 수기 기반이라 의사결정 지연을 초래한다.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 전환 시 정량적 효과(작업시간 60% 이상 단축, 오류율 90% 이상 감소)와 정성적 효과(의사결정 속도 향상, 책임 소재 명확화) 모두 충분하다.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1.3 권고사항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내부 개발 방식으로 진행하되, 본격 개발 착수 전 본 보고서와 별도로 제공되는 요구사항정의서(URD)를 기준으로 충분한 분석/설계 단계를 거칠 것을 권고한다. Phase 단위의 단계적 구축(MVP → 자동산출 → 손익/CF → 실적/시나리오) 전략을 채택하여 6~9개월 내 1차 가동을 목표로 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사업 배경 및 추진 필요성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2.1 회사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법인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M&amp;C 베트남 (Vietnam Casting &amp; CNC Plant)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사업 영역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Aluminum Die-Casting + CNC 가공 + 표면처리(외주)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고객사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삼성(Bracket, CNC), Qualcomm, LGIT, Mando, ZF, A사 외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제품군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Mobile(Bracket, CNC), Automotive(Housing, ACP), 산업용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소재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ADC12, S36, S3Y, Mg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 매출 계획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39~44M 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2027 매출 계획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46M 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통화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USD (기준), KRW, SGD, CNY, VND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2.2 사업환경 변화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고객사 포트폴리오 급변: LGIT 사업 철수, Mando 거래 종료, 삼성 Bracket 15→17대 가동 확대, A사 신규 양산 진입 등 분기 단위 매출 구조 변동.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설비 투자 확대: 2026년 캐스팅 350톤 24대 운영, CNC 추가 50대 임대 등 대형 투자 진행 → 감가/이자/현금흐름 관리 복잡도 급증.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다국가/다통화 운영: 본사(한국) ↔ 베트남 법인 ↔ 싱가포르 Commission ↔ 중국 컨설팅 → 단일 환율 관리 한계.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주간 단위 매출 갱신: 고객사 SOP/Forecast 변동이 잦아 매주 매출 수정 및 다운스트림 재계산 필요.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2.3 추진 필요성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2.3.1 운영 측면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1회 사업계획 수립 → 주간 단위 갱신으로 사이클 단축 필요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부서별 분담 입력 체계 부재로 기획팀에 업무 집중, 병목 발생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계획 대비 실적 비교가 분석 시점에 수기 작업으로 진행되어 적시성 부족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2.3.2 데이터 정합성 측면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엑셀 파일 내 #REF!, #N/A 오류 다수 발견 (참조 끊김)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모델 코드가 시트마다 표기 상이 (예: A15 / A17 / A34 혼재)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기준정보 수정 시 다른 시트에 반영 누락 위험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2.3.3 전략 측면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시나리오 비교(Best/Likely/Worst) 의사결정 지원 부재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Rolling Forecast 기반 경영관리 체계 필요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ERP/MES 연동을 통한 운영 자동화 기반 마련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As-Is 분석 (현행 엑셀 체계)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3.1 현행 시스템 구조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사업계획은 단일 Excel 파일(약 1.5MB, 31개 시트)에 모든 데이터가 통합되어 관리되고 있다. 시트별 역할은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시트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특성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Assumption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기본 가정/환율/단가/인상률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수동 입력, 다른 시트 참조 원천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Master Plan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사업 재배치 마스터(설비/투자 일정)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수동 입력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 Plan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매출계획 (고객사/모델/월별)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최상단 입력 데이터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 Plan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생산계획 (수량/필요 설비)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 Plan 참조 → 자동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 Plan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인원계획 (외국인+VN, 직급별)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수동 입력 위주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 Plan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자재계획 (BOM 기반)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 Plan + BOM 참조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 Plan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외주계획 (아노다이징, 도장)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 Plan + 단가 참조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 Plan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비용계획 (COGS + SG&amp;A)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다른 모든 시트 종합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 Plan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투자계획 (설비/IT/생산)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수동 입력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 Plan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Commission/임대료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수동 입력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손익계산서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계획 통합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CF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현금흐름표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 + AR/AP 가정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 Loan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고정자산 대출(감가/이자)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수동 입력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공정별 표준수율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Master Data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B.BasicInformation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모델별 마스터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Master Data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3.2 As-Is 데이터 흐름 (요약)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[기준정보+Assumption] → S Plan → P Plan → (M Plan + L Plan + O Plan) → E Plan → (I Plan + FA Loan + C Plan) → IS → CF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3.3 페인 포인트(Pain Point)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현행 문제점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영향도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기준정보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모델/공정/단가/환율이 시트 곳곳에 분산. 수정 시 일관성 유지 어려움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매출 변동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주간 단위 매출 수정 시 다운스트림 시트 수동 재계산. 1회 갱신에 1~2일 소요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인원계획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생산직 인원이 생산량 변동과 자동 연계되지 않음. UPH/공수 기반 산출 미흡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Rev1~Rev21까지 파일명 수기 관리. 누가 무엇을 바꿨는지 추적 불가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실적 입력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마감 실적이 별도 파일/수기로 관리되어 계획 대비 비교 즉시 불가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기준정보 갱신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실적 기반 기준정보(실제 수율, UPH, 단가) 자동 업데이트 불가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협업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단일 파일 동시 편집 불가. 부서별 분담 입력 어려움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오류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#REF!, #N/A 등 참조 깨짐 다수. 수식 깨짐 시 영향 범위 추적 어려움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Best/Likely/Worst 시나리오 비교가 파일 복제로만 가능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보고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경영진 보고용 차트/지표가 수동 작성. 실시간 대시보드 부재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3.4 현행 체계의 한계 종합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현행 엑셀 체계는 한 명의 숙련된 기획 담당자가 모든 시트를 일관되게 관리한다는 전제에서 동작한다. 그러나 사업 규모가 확대되고 매출 변동성이 커지면서 다음과 같은 구조적 한계가 명확해지고 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계산 로직이 셀 수식으로 분산되어 있어 로직 검증/수정이 어렵다.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분리가 불가능하여 영업/생산/재무 데이터가 한 사람에게 집중된다.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 관리가 파일명에만 의존하여 변경 이력 감사가 불가능하다.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실적 데이터와의 결합이 약해 Rolling Forecast 운영이 사실상 어렵다.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To-Be 시스템 개요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4.1 시스템 목표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'매출계획 + 기준정보 입력만으로 사업계획·자금·손익이 자동으로 산출/관리되는 웹 기반 통합 사업관리 플랫폼'을 구축한다.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4.2 To-Be 시스템 개념도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(첨부 요구사항정의서의 시스템 아키텍처 참조)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Presentation Layer: 웹 브라우저(부서별 메뉴/대시보드)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Application Layer: 인증/권한, 계획입력, 자동계산엔진, 실적비교, 시나리오, 보고서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 Layer: 마스터DB(기준정보) + 트랜잭션DB(계획/실적) + 시나리오DB(버전)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Interface Layer: ERP 연동 어댑터(추후 단계)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4.3 핵심 차별점 (vs 현행 엑셀)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As-Is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To-Be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시트 분산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단일 마스터 + 변경이력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매출 입력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단위 수기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고객사/모델별 정밀 입력 + 주간 버전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생산직 인원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UPH × 공수 자동 산출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고정/기술직 인원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월별 입력(현행 유지) + 이력 관리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자재계획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수식 참조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BOM 기반 자동 산출 + 단가 시점관리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손익/CF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셀 수식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트랜잭션 기반 자동 집계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실적 비교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 작업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월초 마감 입력 → 자동 비교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 업데이트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수기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실적 기반 자동 제안 + 승인 워크플로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파일명 Rev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주간 자동 Snapshot + 시나리오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권한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부서별 RBAC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다통화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셀 수기 환산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환율 자동 적용 + 시점 환율 이력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보고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수기 작성</w:t>
            </w:r>
          </w:p>
        </w:tc>
        <w:tc>
          <w:tcPr>
            <w:tcW w:type="dxa" w:w="3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실시간 대시보드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4.4 핵심 비즈니스 로직 (요약)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4.4.1 매출 → 생산 자동 변환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생산수량 = 매출수량 ÷ (가동률 × 공정누적수율)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4.4.2 생산 → 인원 자동 변환 (생산직만)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작업장별 인원 = Σ (모델별 생산수량 ÷ UPH ÷ 가동시간) × 공정공수계수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고정인원/기술직 인원은 시스템상 월별 직접 입력(현행 방식 유지) + 변경이력 관리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4.4.3 생산 → 자재 자동 변환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자재소요량 = 생산수량 × Shot Weight ÷ Cavity ÷ Σ(공정수율)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4.4.4 투자 → 감가/이자/CF 자동 연동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I Plan 입력 → FA Loan(원금/이자 스케줄) 생성 → 월별 감가상각비 + 이자비용 → IS/CF 자동 반영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4.4.5 Rolling Forecast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초 전월 실적 입력 → 계획 대비 차이 분석 → 기준정보(실제수율, UPH, 단가) 자동 업데이트 제안 → 승인 시 차기 계획에 반영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기대 효과 분석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5.1 정량적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효과 항목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현재(As-Is)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목표(To-Be)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개선율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사업계획 갱신 소요시간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5~7일/월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1~2일/월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70% 단축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주간 매출 변동 반영 시간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1~2일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2~4시간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80% 단축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계획 대비 실적 비교 산출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3~5일(월초)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당일 자동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5배 이상 가속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 변경 반영 정확도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85%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99% 이상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오류 90% 감소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시나리오 비교 작성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파일복제 1일+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수분 내 자동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100배 이상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부서별 입력 동시 처리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직렬(병목)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병렬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체감 시간 50% 단축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5.2 정성적 효과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의사결정 속도 향상: 경영진이 실시간 대시보드를 통해 사업 현황과 예측을 즉시 파악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책임 소재 명확화: 부서별 입력 데이터에 작성자/시점 기록 → 감사(Audit) 추적 가능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Rolling Forecast 체계화: 실적 기반의 기준정보 보정으로 계획 정확도 지속 향상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지식 자산화: 엑셀 셀에 묻혀있던 계산 로직이 시스템 명세로 가시화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확장성: 신규 법인/사업부 추가 시 동일 체계로 빠른 확장 가능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ERP/MES 연동 기반: 향후 운영 시스템 통합의 토대 마련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5.3 ROI 추정 (3년 누적)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기획팀 1명·재무팀 1명의 월 사업계획 업무 시간이 절반으로 감소한다고 가정 시, 연간 약 1.5인 인건비에 해당하는 효율 개선이 기대된다. 추가로 의사결정 지연으로 인한 기회비용을 고려하면 3년 누적 효과는 시스템 구축 비용을 충분히 상회한다고 판단된다.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투자 규모 추정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6.1 구축 비용 (1회성)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추정 비용(USD)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분석/설계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URD/시스템설계/ERD/화면설계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10,000 ~ 20,000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내부 PM + 외부 컨설팅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개발 - Phase 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 + S Plan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20,000 ~ 30,000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4~6주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개발 - Phase 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자동산출 엔진(P/M/L/O)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30,000 ~ 50,000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6~8주, 핵심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개발 - Phase 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E/I/FA Loan/C Plan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20,000 ~ 35,000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4~6주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개발 - Phase 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IS/CF + 대시보드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15,000 ~ 25,000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3~4주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개발 - Phase 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실적/시나리오/Rolling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25,000 ~ 40,000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6~8주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인프라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서버/DB/백업/SSL/도메인 (3년)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5,000 ~ 10,000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클라우드 가정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테스트/이행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이관/UAT/교육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10,000 ~ 15,000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예비비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10% (위험 대응)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13,500 ~ 22,500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약 148,500 ~ 247,500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환경/방식 따라 변동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6.2 운영 비용 (연간)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연 비용(USD)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인프라 운영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클라우드 서버, DB, 백업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3,000 ~ 6,000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버그 수정, 소폭 기능 개선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10,000 ~ 20,000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OS/DB/모니터링 등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1,000 ~ 3,000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14,000 ~ 29,000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6.3 인력 투입 (내부)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PM (Owner): 0.5 FTE × 9개월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도메인 전문가 (기획팀): 0.3 FTE × 9개월 (요구사항 검증, 데이터 정의)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개발자 (내부 채용 시): 2명 × 9개월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재무팀: 0.2 FTE × 9개월 (계정과목/세금 검증)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위험 요인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1100"/>
        <w:gridCol w:w="11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위험 영역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위험 내용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발생 가능성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영향도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대응 방안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기존 엑셀 로직이 100% 시스템화되지 않을 가능성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0에서 모든 계산 로직 명문화. URD 단계에서 검증.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정합성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기존 엑셀의 #REF! 오류, 코드 불일치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0에서 기준정보 정제 작업 우선. 데이터 클렌징 1주 별도 배정.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조직 저항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기존 엑셀에 익숙한 사용자의 변화 거부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기존 엑셀과 동일/유사 UI로 설계. 단계적 도입 + 사전 교육.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인력 확보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내부 개발자 채용 지연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Phase 외주(SI) 병행 옵션 준비.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일정 지연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특히 자동산출 엔진(Phase 2) 복잡도 과소평가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2는 모델 일부(예: 삼성 Bracket)로 PoC 후 확장.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 연동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기존 ERP의 API/DB 구조 불명확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5 이후로 연기. 우선 독립 운영.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환율 변동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환산 시점 차이로 손익 왜곡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거래시점 환율 + 마감환율 이중 관리.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내부 매출/원가 정보 외부 유출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VPN/SSO/감사로그/접근 권한 분리.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라이선스/규제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베트남 데이터 거주성 규제 고려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법무 사전 확인 + 베트남 내 서버 옵션 검토.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8. 추진 로드맵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8.1 단계별 추진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380"/>
        <w:gridCol w:w="338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산출물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성공 기준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0 정비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2~3주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 표준화(품목/공정/BOM/단가/UPH) + URD 확정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마스터 코드 일관성 100% / URD 승인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1 기초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4~6주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사용자/권한/로그인, 기준정보 마스터, S Plan 입력(주간 버전)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매출계획 입력 가능, 버전 Snapshot 동작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2 자동산출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6~8주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P/M/L(생산직)/O Plan 자동 산출, UPH·공수 기반 인원 산출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 Plan 입력만으로 4개 계획 자동 생성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3 비용/투자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4~6주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 Plan/I Plan/FA Loan/C Plan, 감가·이자 자동 스케줄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비용/투자 자동 계산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4 손익/CF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3~4주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IS, CF, 대시보드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사업계획 1차 가동(Soft Launch)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5 실적/시나리오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6~8주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실적 입력, 계획 대비 비교, 기준정보 Rolling 업데이트, 시나리오 비교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Rolling Forecast 운영 가능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6 ERP 연동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 I/F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 데이터 자동 수집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8.2 일정 (Gantt 요약)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사업기간: 약 6~9개월 (Phase 0~5)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M1: Phase 0 (정비/URD)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M1~M2: Phase 1 (기초/마스터/S Plan)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M3~M4: Phase 2 (자동산출) - 핵심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M5~M6: Phase 3 (비용/투자)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M6~M7: Phase 4 (손익/CF)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M7~M9: Phase 5 (실적/시나리오)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M9 이후: Phase 6 (ERP 연동) 별도 추진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8.3 주요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마일스톤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착수 직후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URD 확정 및 경영진 승인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+1.5개월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 마스터 완성, S Plan 입력 가능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+3.5개월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자동산출 PoC (삼성 Bracket) 성공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+5개월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비용/투자 자동 계산 동작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+6.5개월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사업계획 1차 가동 (Soft Launch)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+9개월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Rolling Forecast 운영 시작 (정식 가동)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9. 결론 및 권고사항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9.1 결론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M&amp;C 베트남 법인의 사업 규모 확대 및 매출 변동성 증가 환경에서, 현행 엑셀 기반 사업계획 체계는 운영 효율성·정합성·협업 측면에서 한계에 도달했다. 본 보고서에서 검토한 결과, 웹 기반 통합 사업관리 시스템 구축은 다음 측면에서 타당성이 충분하다고 판단된다.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기술적 타당성: 검증된 웹 기술 스택(Python + PostgreSQL + React 등)으로 구현 가능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경제적 타당성: 3년 내 ROI 확보 가능 수준의 효율 개선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운영적 타당성: 부서별 분담 입력 + Rolling Forecast로 의사결정 품질 향상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전략적 타당성: ERP/MES 연동 등 디지털화 로드맵의 토대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9.2 권고사항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[즉시] 별첨 요구사항정의서(URD)를 기준으로 전사 검토회의 진행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[1주 내] 기준정보 정제 작업 착수 (모델 코드 표준화 우선)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[2주 내] 개발 방식 최종 확정 (내부 개발 vs SI 발주)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[1개월 내] Phase 0 완료 후 Phase 1 착수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[지속] 분기별 경영진 보고 + 단계별 검수 회의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9.3 결정 요청 사항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사업의 추진 승인 (예/조건부/보류)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예산 한도 (USD 기준)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오너 및 PM 지정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방식 (내부/외주/하이브리드) 최종 선택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연동 범위 및 시기</w:t>
      </w:r>
    </w:p>
    <w:p>
      <w:pPr>
        <w:spacing w:before="600"/>
      </w:pP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— 보고서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t xml:space="preserve">- </w:t>
    </w: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타당성 검토 보고서 | M&amp;C 베트남 법인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color w:val="365F9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2026-05-27T05:11:26.119Z</dcterms:created>
  <dcterms:modified xsi:type="dcterms:W3CDTF">2026-05-27T05:11:26.119Z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