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sz w:val="32"/>
        </w:rPr>
        <w:t>(주)에이로텍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1F497D"/>
          <w:sz w:val="56"/>
        </w:rPr>
        <w:t>신입사원 품질교육 교재</w:t>
      </w:r>
    </w:p>
    <w:p>
      <w:pPr>
        <w:jc w:val="center"/>
      </w:pPr>
      <w:r>
        <w:rPr>
          <w:rFonts w:ascii="맑은 고딕" w:hAnsi="맑은 고딕" w:eastAsia="맑은 고딕"/>
          <w:sz w:val="28"/>
        </w:rPr>
        <w:t>AS9100D Rev D 기반 항공우주 품질경영시스템</w:t>
      </w:r>
    </w:p>
    <w:p/>
    <w:p/>
    <w:p>
      <w:pPr>
        <w:jc w:val="center"/>
      </w:pPr>
      <w:r>
        <w:rPr>
          <w:rFonts w:ascii="맑은 고딕" w:hAnsi="맑은 고딕" w:eastAsia="맑은 고딕"/>
          <w:b/>
          <w:sz w:val="22"/>
        </w:rPr>
        <w:t xml:space="preserve">작성일: </w:t>
      </w:r>
      <w:r>
        <w:rPr>
          <w:rFonts w:ascii="맑은 고딕" w:hAnsi="맑은 고딕" w:eastAsia="맑은 고딕"/>
          <w:sz w:val="22"/>
        </w:rPr>
        <w:t>2026년 5월 22일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 xml:space="preserve">작성 부서: </w:t>
      </w:r>
      <w:r>
        <w:rPr>
          <w:rFonts w:ascii="맑은 고딕" w:hAnsi="맑은 고딕" w:eastAsia="맑은 고딕"/>
          <w:sz w:val="22"/>
        </w:rPr>
        <w:t>품질경영팀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 xml:space="preserve">적용 대상: </w:t>
      </w:r>
      <w:r>
        <w:rPr>
          <w:rFonts w:ascii="맑은 고딕" w:hAnsi="맑은 고딕" w:eastAsia="맑은 고딕"/>
          <w:sz w:val="22"/>
        </w:rPr>
        <w:t>전 신입사원</w:t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 xml:space="preserve">적용 기준: </w:t>
      </w:r>
      <w:r>
        <w:rPr>
          <w:rFonts w:ascii="맑은 고딕" w:hAnsi="맑은 고딕" w:eastAsia="맑은 고딕"/>
          <w:sz w:val="22"/>
        </w:rPr>
        <w:t>AS9100D Rev D / AS9102 Rev B / AS9146 / 위조품방지절차(QP-841)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color w:val="1F497D"/>
        </w:rPr>
        <w:t>PART 1. 품질의 개념과 AS9100D 개요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1.1 항공우주 품질이란 무엇인가</w:t>
      </w:r>
    </w:p>
    <w:p>
      <w:r>
        <w:rPr>
          <w:rFonts w:ascii="맑은 고딕" w:hAnsi="맑은 고딕" w:eastAsia="맑은 고딕"/>
          <w:b w:val="0"/>
          <w:sz w:val="21"/>
        </w:rPr>
        <w:t>품질이란 '요구사항을 충족하는 정도'를 의미합니다. 항공우주 산업에서 품질은 단순한 제품 수준을 넘어 인명 안전과 직결됩니다.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작은 결함 하나가 대형 항공 사고로 이어질 수 있는 고위험 산업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Zero Defect(무결점) 원칙: 허용 가능한 불량률이란 없다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제품 수명 주기 전반에 걸친 품질 보증 요구</w:t>
      </w:r>
    </w:p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실제 사례: 1988년 알로하 항공 사고는 정비 기록 오류와 금속 피로 검사 불량이 복합적으로 작용한 결과였습니다.</w:t>
      </w:r>
    </w:p>
    <w:p/>
    <w:p>
      <w:pPr>
        <w:pStyle w:val="Heading2"/>
        <w:jc w:val="left"/>
      </w:pPr>
      <w:r>
        <w:rPr>
          <w:rFonts w:ascii="맑은 고딕" w:hAnsi="맑은 고딕" w:eastAsia="맑은 고딕"/>
        </w:rPr>
        <w:t>1.2 AS9100D 규격의 탄생 배경과 구조</w:t>
      </w:r>
    </w:p>
    <w:p>
      <w:r>
        <w:rPr>
          <w:rFonts w:ascii="맑은 고딕" w:hAnsi="맑은 고딕" w:eastAsia="맑은 고딕"/>
          <w:b w:val="0"/>
          <w:sz w:val="21"/>
        </w:rPr>
        <w:t>AS9100D는 ISO 9001:2015를 기반으로 항공·우주·방산 분야의 추가 요구사항을 결합한 국제 표준 규격입니다.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제정 기관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SAE International / IAQG (국제항공우주품질그룹)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기반 규격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ISO 9001:2015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최신 버전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AS9100 Rev D (2016 발행)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조항 구성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4~10조 (총 7개 조항 + 항공우주 특수 요구사항)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주요 대상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항공기 제조, 부품 공급업체, MRO, 방산업체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 w:eastAsia="맑은 고딕"/>
        </w:rPr>
        <w:t>1.3 프로세스 접근법과 리스크 기반 사고</w:t>
      </w:r>
    </w:p>
    <w:p>
      <w:r>
        <w:rPr>
          <w:rFonts w:ascii="맑은 고딕" w:hAnsi="맑은 고딕" w:eastAsia="맑은 고딕"/>
          <w:b w:val="0"/>
          <w:sz w:val="21"/>
        </w:rPr>
        <w:t>AS9100D는 모든 업무를 '프로세스'의 관점에서 바라볼 것을 요구합니다.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프로세스 접근법: 입력 → 활동 → 출력의 흐름으로 업무를 설계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리스크 기반 사고: 문제가 생기기 전에 '무엇이 잘못될 수 있는가'를 먼저 분석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FMEA(고장모드영향분석): 잠재적 결함과 그 영향을 사전에 평가하는 도구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기회(Opportunity): 리스크 관리를 통해 개선의 기회도 함께 식별</w:t>
      </w:r>
    </w:p>
    <w:p/>
    <w:p>
      <w:r>
        <w:rPr>
          <w:rFonts w:ascii="맑은 고딕" w:hAnsi="맑은 고딕" w:eastAsia="맑은 고딕"/>
          <w:b w:val="0"/>
          <w:sz w:val="21"/>
        </w:rPr>
        <w:t>항공우주 리스크 관리의 4단계 연결 흐름 (신입사원 필수 이해 사항).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개념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1단계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특별요구사항 (Special Requirements, SR)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고객 또는 규제기관이 지정한 특수 기술·검사 요구사항 (예: 표면처리 사양, 특정 시험 횟수)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2단계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중요품목 (Critical Items, CI)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결함 발생 시 안전 또는 임무에 직접 영향을 미치는 부품·공정 (비행 안전 부품 포함)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3단계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핵심특성 (Key Characteristics, KC)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CI에서 도출된 치수·재료·공정 파라미터 중 품질에 결정적인 변수 (예: 특정 볼트 조임 토크값)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4단계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관리계획·검사강도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KC별로 측정 방법·주기·합부판정 기준을 관리계획서에 명시하고 강화된 검사 적용</w:t>
            </w:r>
          </w:p>
        </w:tc>
      </w:tr>
    </w:tbl>
    <w:p/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현장 실무 팁: 작업지시서에 '★ KC' 또는 '★ CI' 마크가 있는 항목은 일반 공정보다 훨씬 엄격한 측정과 기록이 요구됩니다. 절대 건너뛰지 마세요.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1.4 고객 요구사항과 법적 규제 준수</w:t>
      </w:r>
    </w:p>
    <w:p>
      <w:r>
        <w:rPr>
          <w:rFonts w:ascii="맑은 고딕" w:hAnsi="맑은 고딕" w:eastAsia="맑은 고딕"/>
          <w:b w:val="0"/>
          <w:sz w:val="21"/>
        </w:rPr>
        <w:t>항공우주 공급업체는 고객사 요구사항과 각국 항공 당국의 규정을 동시에 준수해야 합니다.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주요 고객사 요구: Boeing D6-82479, Airbus AIPI 등 고객별 추가 요구사항 존재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국내외 규제 기관: 국토교통부(MOLIT), FAA(미국), EASA(유럽) 인증 요구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수출 통제: ITAR(국제무기거래규정) 및 EAR 준수 의무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color w:val="1F497D"/>
        </w:rPr>
        <w:t>PART 2. 품질경영시스템 기본</w:t>
      </w:r>
    </w:p>
    <w:p>
      <w:r>
        <w:rPr>
          <w:rFonts w:ascii="맑은 고딕" w:hAnsi="맑은 고딕" w:eastAsia="맑은 고딕"/>
          <w:b w:val="0"/>
          <w:sz w:val="21"/>
        </w:rPr>
        <w:t>품질경영시스템(QMS)은 일관된 품질을 보장하기 위해 조직이 운영하는 체계입니다. 이 파트에서는 문서 관리와 절차 준수의 기본을 학습합니다.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2.1 문서 체계 이해</w:t>
      </w:r>
    </w:p>
    <w:p>
      <w:r>
        <w:rPr>
          <w:rFonts w:ascii="맑은 고딕" w:hAnsi="맑은 고딕" w:eastAsia="맑은 고딕"/>
          <w:b w:val="0"/>
          <w:sz w:val="21"/>
        </w:rPr>
        <w:t>우리 회사의 문서는 4계층으로 구성됩니다.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계층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문서 유형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문서 번호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</w:tr>
      <w:tr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1계층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품질매뉴얼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QM-001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AS9100D 전 조항 포괄, 최상위 방침 선언</w:t>
            </w:r>
          </w:p>
        </w:tc>
      </w:tr>
      <w:tr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2계층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절차서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QP-xxx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업무 흐름 및 책임자 정의 (30건)</w:t>
            </w:r>
          </w:p>
        </w:tc>
      </w:tr>
      <w:tr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3계층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지침서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WI-xxx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현장 작업 세부 방법 (15건)</w:t>
            </w:r>
          </w:p>
        </w:tc>
      </w:tr>
      <w:tr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4계층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양식·기록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QF-xxx</w:t>
            </w:r>
          </w:p>
        </w:tc>
        <w:tc>
          <w:tcPr>
            <w:tcW w:type="dxa" w:w="2280"/>
          </w:tcPr>
          <w:p>
            <w:r>
              <w:rPr>
                <w:rFonts w:ascii="맑은 고딕" w:hAnsi="맑은 고딕" w:eastAsia="맑은 고딕"/>
                <w:sz w:val="20"/>
              </w:rPr>
              <w:t>증거로서 보관되는 기록 (21건)</w:t>
            </w:r>
          </w:p>
        </w:tc>
      </w:tr>
    </w:tbl>
    <w:p/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반드시 기억하세요: 작업 전 반드시 최신 개정본(Revision)을 확인해야 합니다. 구버전 문서로 작업하면 부적합 판정을 받습니다.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2.2 문서화된 정보의 관리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배포된 문서의 개정 상태(Rev.) 및 발행일 확인 필수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승인되지 않은 비공식 문서(메모지, 개인 노트) 사용 금지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폐지된 구버전 문서는 즉시 회수 또는 '폐기' 스탬프 날인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전자 문서의 경우 DMS(문서관리시스템) 상의 최신본만 유효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2.3 표준작업지침서(SOP) 준수</w:t>
      </w:r>
    </w:p>
    <w:p>
      <w:r>
        <w:rPr>
          <w:rFonts w:ascii="맑은 고딕" w:hAnsi="맑은 고딕" w:eastAsia="맑은 고딕"/>
          <w:b w:val="0"/>
          <w:sz w:val="21"/>
        </w:rPr>
        <w:t>'결정된 대로 작업하기'는 품질의 기본 원칙입니다.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SOP에 정의된 순서, 공구, 재료를 그대로 따를 것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임의 판단에 의한 공정 변경 절대 금지 — 반드시 엔지니어링 변경 절차(ECN) 거칠 것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작업 중 문제 발생 시: 작업 중지 → 상급자 보고 → 지시에 따라 조치</w:t>
      </w:r>
    </w:p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SOP 이탈은 단순 실수가 아닌 '시스템 위반'으로 분류되며 CAR(시정조치 요청) 발행 사유가 됩니다.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2.4 기록의 무결성(Data Integrity)</w:t>
      </w:r>
    </w:p>
    <w:p>
      <w:r>
        <w:rPr>
          <w:rFonts w:ascii="맑은 고딕" w:hAnsi="맑은 고딕" w:eastAsia="맑은 고딕"/>
          <w:b w:val="0"/>
          <w:sz w:val="21"/>
        </w:rPr>
        <w:t>항공우주 산업에서 기록은 법적 효력을 가지는 증거입니다.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올바른 기록 방법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금지 사항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사실에 기반하여 실시간 기록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수정액(화이트) 사용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수정 시 한 줄 긋고 서명·날짜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기억에 의존한 사후 기록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볼펜으로 선명하게 작성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연필 또는 지워지는 펜 사용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규정된 보존 기한 준수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임의 폐기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 w:eastAsia="맑은 고딕"/>
        </w:rPr>
        <w:t>2.5 내부심사와 시정조치(CAR)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내부심사: 조직 스스로 규정 준수 여부를 점검하는 활동 (연 1회 이상)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부적합(NC) 발견 시 CAR 발행 → 근본원인 분석(5Why/Fish-bone) → 시정조치 실행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CAR의 세 가지 유형: Major(중결함), Minor(경결함), OFI(개선 기회)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신입사원도 부적합 사항을 발견하면 즉시 보고할 의무가 있습니다</w:t>
      </w:r>
    </w:p>
    <w:p/>
    <w:p>
      <w:r>
        <w:rPr>
          <w:rFonts w:ascii="맑은 고딕" w:hAnsi="맑은 고딕" w:eastAsia="맑은 고딕"/>
          <w:b w:val="0"/>
          <w:sz w:val="21"/>
        </w:rPr>
        <w:t>AS9100D가 강조하는 Human Factors 기반 근본원인 분석 — 기술적 원인 외에 아래 인적 요인을 반드시 검토합니다.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Human Factors 항목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체크 질문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피로 / 수면 부족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장시간 연속 작업이나 교대 직후 발생했는가?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주의분산 / 중단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작업 도중 외부 요인으로 집중이 끊겼는가?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교육·훈련 부족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해당 작업에 대한 교육이 충분히 이루어졌는가?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작업환경 문제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조명, 소음, 공간이 작업자에게 불리했는가?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의사소통 오류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구두·서면 지시가 불명확하거나 언어 장벽이 있었는가?</w:t>
            </w:r>
          </w:p>
        </w:tc>
      </w:tr>
    </w:tbl>
    <w:p/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재발방지 대책은 '주의를 기울이겠습니다'처럼 개인 의지에 의존해서는 안 됩니다. 반드시 공정·절차·환경 개선으로 연결되어야 합니다.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2.6 구성관리(Configuration Management, CM)</w:t>
      </w:r>
    </w:p>
    <w:p>
      <w:r>
        <w:rPr>
          <w:rFonts w:ascii="맑은 고딕" w:hAnsi="맑은 고딕" w:eastAsia="맑은 고딕"/>
          <w:b w:val="0"/>
          <w:sz w:val="21"/>
        </w:rPr>
        <w:t>구성관리는 제품·공정·문서가 서로 정확하게 일치하도록 유지하는 체계입니다. (AS9100D 8.1.2)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구성 기준선(Configuration Baseline): 특정 시점에 승인된 도면 Rev, BOM, 작업지시서, NC 프로그램, 자재 LOT의 조합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작업 전 일치 확인: 도면 Rev와 작업지시서 Rev가 동일한지 반드시 대조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변경 통제(Change Control): 도면·BOM·공정 중 하나라도 변경되면 CCB(형상통제위원회) 검토 후 승인 필요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현장 금지 사항: 승인되지 않은 도면 개정, 구두 지시만으로 BOM 변경, 구버전 NC 프로그램 사용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구성요소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확인 내용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불일치 시 조치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도면 (Drawing)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Rev 레벨·발행일 일치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작업 중지 → 품질팀 확인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BOM (자재명세서)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부품번호·수량·소재 일치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자재 교체 후 재확인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작업지시서 (WI/SOP)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Rev 및 공정 순서 일치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최신본으로 교체 후 진행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NC 프로그램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버전 번호 및 검증 이력 확인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승인된 버전으로 교체</w:t>
            </w:r>
          </w:p>
        </w:tc>
      </w:tr>
    </w:tbl>
    <w:p/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실제 부적합 사례: 도면은 Rev D인데 작업지시서가 Rev C인 상태로 100개를 가공한 후 전량 재검사를 실시한 사례가 있습니다. 작업 시작 전 30초 확인이 몇 시간의 손실을 막습니다.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color w:val="1F497D"/>
        </w:rPr>
        <w:t>PART 3. 현장 품질 실무</w:t>
      </w:r>
    </w:p>
    <w:p>
      <w:r>
        <w:rPr>
          <w:rFonts w:ascii="맑은 고딕" w:hAnsi="맑은 고딕" w:eastAsia="맑은 고딕"/>
          <w:b w:val="0"/>
          <w:sz w:val="21"/>
        </w:rPr>
        <w:t>현장에서 직접 마주하게 될 품질 실무 절차들을 학습합니다. 이 항목들은 AS9100D 심사에서 가장 자주 지적되는 고위험 영역입니다.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3.1 FAI — 초도품 검사 (AS9102 기준)</w:t>
      </w:r>
    </w:p>
    <w:p>
      <w:r>
        <w:rPr>
          <w:rFonts w:ascii="맑은 고딕" w:hAnsi="맑은 고딕" w:eastAsia="맑은 고딕"/>
          <w:b w:val="0"/>
          <w:sz w:val="21"/>
        </w:rPr>
        <w:t>FAI(First Article Inspection)는 신규 부품 또는 공정 변경 후 최초 생산품의 모든 요구사항을 100% 검증하는 절차입니다.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적용 시점: 신규 부품 첫 생산, 설계 변경, 공정/장비/재료 변경, 생산 중단 후 재개(2년 이상)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FAI 구성 요소: ① 설계 문서 검토, ② 자재 성적서 확인, ③ 치수 검사(전수), ④ 기능 시험, ⑤ FAIR 보고서 작성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AS9102 Rev B(또는 적용 개정판) 기준으로 FAIR(First Article Inspection Report)를 작성하며, 고객 제출·승인 여부는 계약 요구사항에 따라 결정됨</w:t>
      </w:r>
    </w:p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FAI는 '한 번 하면 끝'이 아닙니다. 설계 또는 공정의 중요 변경이 발생할 때마다 부분 또는 전체 재실시가 요구됩니다.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3.2 FOD — 이물질 방지 프로그램 (AS9146 기준)</w:t>
      </w:r>
    </w:p>
    <w:p>
      <w:r>
        <w:rPr>
          <w:rFonts w:ascii="맑은 고딕" w:hAnsi="맑은 고딕" w:eastAsia="맑은 고딕"/>
          <w:b w:val="0"/>
          <w:sz w:val="21"/>
        </w:rPr>
        <w:t>FOD(Foreign Object Damage/Debris)는 항공기 내부에 유입된 이물질로 인한 손상 또는 그 이물질 자체를 의미합니다.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FOD 통제 구역(FOD Zone): 지정된 청정 작업 구역, 출입 시 공구·부품 수량 기록 필수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공구 관리(Tool Control): 사용 전·후 공구 수량 카운트, 분실 시 즉각 보고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마무리 전 점검: 조립 완료 전 내부 이물질 잔류 여부 육안 검사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위반 사례: 장갑, 볼트, 드릴 비트 등이 기체 내부에서 발견되면 전수 재검사 대상</w:t>
      </w:r>
    </w:p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FOD 1건이 항공기 전체의 비행 정지로 이어질 수 있습니다. 작업 후 '빠진 것이 없는가'를 항상 확인하세요.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3.3 식별 및 추적성(Traceability) 관리</w:t>
      </w:r>
    </w:p>
    <w:p>
      <w:r>
        <w:rPr>
          <w:rFonts w:ascii="맑은 고딕" w:hAnsi="맑은 고딕" w:eastAsia="맑은 고딕"/>
          <w:b w:val="0"/>
          <w:sz w:val="21"/>
        </w:rPr>
        <w:t>항공우주 부품은 원재료부터 완제품까지 모든 이력이 추적 가능해야 합니다.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LOT/배치 번호: 동일 조건에서 생산된 부품 묶음의 고유 식별 번호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시리얼 번호(S/N): 개별 부품의 고유 번호 (고안전 부품에 필수)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자재 성적서(Material Certificate): 원재료 화학 성분, 기계적 특성 증명 문서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부적합 발생 시 해당 LOT 전체 격리 및 역추적으로 영향 범위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추적성 요소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기록 내용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보존 기간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자재 입고 기록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공급업체, LOT번호, 성적서 번호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10년 이상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공정 기록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작업자, 장비번호, 날짜, 조건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10년 이상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검사 기록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검사원, 계측기 번호, 판정 결과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10년 이상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출하 기록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출하 일자, 수량, 고객 PO 번호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10년 이상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 w:eastAsia="맑은 고딕"/>
        </w:rPr>
        <w:t>3.4 부적합품(NC) 처리 절차</w:t>
      </w:r>
    </w:p>
    <w:p>
      <w:r>
        <w:rPr>
          <w:rFonts w:ascii="맑은 고딕" w:hAnsi="맑은 고딕" w:eastAsia="맑은 고딕"/>
          <w:b w:val="0"/>
          <w:sz w:val="21"/>
        </w:rPr>
        <w:t>부적합품을 발견하면 아래 순서에 따라 처리합니다.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① 발견 즉시 작업 중지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② 빨간 '부적합품(NC)' 태그 부착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③ 지정된 격리 구역(Red Zone)으로 이동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④ 부적합 보고서 작성 및 품질팀 통보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⑤ 처분 결정: 수리 / 재작업 / 특채 / 폐기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⑥ 처분 완료 후 기록 마감</w:t>
      </w:r>
    </w:p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절대 금지: 부적합품을 정상품과 섞어 놓거나, 태그 없이 방치하거나, 임의로 폐기하는 행위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3.5 계측기 관리 및 교정(Calibration)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사용 전 교정 유효기간 확인 (교정 스티커의 유효일 확인)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교정 기한 초과 계측기 사용 절대 금지 — 즉시 교정 의뢰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낙하·충격 발생 계측기는 즉시 재교정 의뢰 후 사용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교정된 계측기라도 사용 전 영점(Zero) 확인 습관화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3.6 위조품 및 의심 위조품 방지 (AS9100D 8.1.4)</w:t>
      </w:r>
    </w:p>
    <w:p>
      <w:r>
        <w:rPr>
          <w:rFonts w:ascii="맑은 고딕" w:hAnsi="맑은 고딕" w:eastAsia="맑은 고딕"/>
          <w:b w:val="0"/>
          <w:sz w:val="21"/>
        </w:rPr>
        <w:t>위조품(Counterfeit Part)은 원산지·성능·사양을 속인 불법 복제 부품입니다. 항공우주 산업에서 위조품 유입은 인명 사고로 직결됩니다.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위조품 유형: 외관 위조(마킹 변조), 재생품을 신품으로 포장, 규격 미달 부품에 인증 마크 부착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구매처 검증: 승인 공급업체 목록(ASL)에 등재된 업체에서만 자재 구매 — 비승인처 구매 절대 금지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입고 검사 시 확인 사항: 라벨·마킹·로고 인쇄 품질, 시리얼 번호 일련성, 포장 상태, 자재 성적서 원본 여부</w:t>
      </w:r>
    </w:p>
    <w:p/>
    <w:p>
      <w:r>
        <w:rPr>
          <w:rFonts w:ascii="맑은 고딕" w:hAnsi="맑은 고딕" w:eastAsia="맑은 고딕"/>
          <w:b w:val="0"/>
          <w:sz w:val="21"/>
        </w:rPr>
        <w:t>의심 위조품(Suspect Counterfeit) 발견 시 처리 절차.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조치 내용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① 즉시 격리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의심 부품에 '의심 위조품(SUS-CNT)' 태그 부착, 별도 격리 구역 보관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② 사용 금지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해당 LOT 전체 사용 중단 — 이미 사용된 경우 구현 제품 역추적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③ 품질팀 즉시 보고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구매 출처·수량·식별정보를 포함한 의심 보고서(SCR) 작성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④ 공급업체 통보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해당 공급업체에 증거 자료와 함께 서면 통보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⑤ 당국 보고(필요 시)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GIDEP(미국) 또는 국가항공안전기관 보고 — 계약 요구사항 확인</w:t>
            </w:r>
          </w:p>
        </w:tc>
      </w:tr>
    </w:tbl>
    <w:p/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의심스러우면 쓰지 마세요. '아마 괜찮겠지'라는 판단 한 번이 회사 전체의 인증 취소로 이어질 수 있습니다.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color w:val="1F497D"/>
        </w:rPr>
        <w:t>PART 4. 품질 문화와 신입사원의 역할</w:t>
      </w:r>
    </w:p>
    <w:p>
      <w:r>
        <w:rPr>
          <w:rFonts w:ascii="맑은 고딕" w:hAnsi="맑은 고딕" w:eastAsia="맑은 고딕"/>
          <w:b w:val="0"/>
          <w:sz w:val="21"/>
        </w:rPr>
        <w:t>품질은 품질팀만의 일이 아닙니다. 조직의 모든 구성원이 품질의 주인공입니다.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4.1 제품 안전 인식(Product Safety)</w:t>
      </w:r>
    </w:p>
    <w:p>
      <w:r>
        <w:rPr>
          <w:rFonts w:ascii="맑은 고딕" w:hAnsi="맑은 고딕" w:eastAsia="맑은 고딕"/>
          <w:b/>
          <w:sz w:val="21"/>
        </w:rPr>
        <w:t>내가 만든 부품은 수백 명이 탑승한 항공기에 사용됩니다.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비행 안전 부품(Flight Safety Part): 파손 시 항공기 추락으로 이어질 수 있는 최고 위험 등급 부품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부품 안전 등급(Safety Classification)에 따라 검사 강도와 기록 요건이 달라짐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내 손을 거친 부품이 여객기, 전투기, 위성에 장착된다는 책임감을 항상 유지</w:t>
      </w:r>
    </w:p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품질에 의심이 들면 즉시 멈추세요. '괜찮겠지'라는 판단은 비행 안전에 치명적입니다.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4.2 윤리적 행동과 성실성(Integrity)</w:t>
      </w:r>
    </w:p>
    <w:p>
      <w:r>
        <w:rPr>
          <w:rFonts w:ascii="맑은 고딕" w:hAnsi="맑은 고딕" w:eastAsia="맑은 고딕"/>
          <w:b w:val="0"/>
          <w:sz w:val="21"/>
        </w:rPr>
        <w:t>항공우주 산업 종사자에게 요구되는 가장 중요한 자질은 정직입니다.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윤리적 행동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금지 행동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실수 즉시 보고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실수 은폐 또는 허위 보고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측정값 있는 그대로 기록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합격 범위에 맞춰 수치 조작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불확실하면 물어보기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확인 없이 추측으로 진행</w:t>
            </w:r>
          </w:p>
        </w:tc>
      </w:tr>
      <w:tr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문제 발견 시 즉각 상급자 보고</w:t>
            </w:r>
          </w:p>
        </w:tc>
        <w:tc>
          <w:tcPr>
            <w:tcW w:type="dxa" w:w="4561"/>
          </w:tcPr>
          <w:p>
            <w:r>
              <w:rPr>
                <w:rFonts w:ascii="맑은 고딕" w:hAnsi="맑은 고딕" w:eastAsia="맑은 고딕"/>
                <w:sz w:val="20"/>
              </w:rPr>
              <w:t>책임 회피 목적의 묵인</w:t>
            </w:r>
          </w:p>
        </w:tc>
      </w:tr>
    </w:tbl>
    <w:p/>
    <w:p>
      <w:pPr>
        <w:ind w:left="567" w:right="567"/>
      </w:pPr>
      <w:r>
        <w:rPr>
          <w:rFonts w:ascii="맑은 고딕" w:hAnsi="맑은 고딕" w:eastAsia="맑은 고딕"/>
          <w:i/>
          <w:sz w:val="20"/>
        </w:rPr>
        <w:t>📌  기록 조작은 단순 징계를 넘어 형사 처벌 대상이 될 수 있습니다. 항공 규제 당국은 기록 무결성 위반을 매우 엄중히 다룹니다.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4.3 지속적 개선과 PDCA 사이클</w:t>
      </w:r>
    </w:p>
    <w:p>
      <w:r>
        <w:rPr>
          <w:rFonts w:ascii="맑은 고딕" w:hAnsi="맑은 고딕" w:eastAsia="맑은 고딕"/>
          <w:b w:val="0"/>
          <w:sz w:val="21"/>
        </w:rPr>
        <w:t>문제를 발견하고 개선하는 사람이 진정한 품질 전문가입니다.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Plan(계획): 개선 목표 설정 및 방법 계획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Do(실행): 소규모로 시험 적용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Check(확인): 결과 측정 및 목표 달성 여부 평가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Act(조치): 성공 시 표준화, 실패 시 재계획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개선 제안 제도(Kaizen): 현장에서 발견한 낭비·불편 사항을 제안서로 제출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4.4 의사소통과 보고 체계</w:t>
      </w:r>
    </w:p>
    <w:p>
      <w:r>
        <w:rPr>
          <w:rFonts w:ascii="맑은 고딕" w:hAnsi="맑은 고딕" w:eastAsia="맑은 고딕"/>
          <w:b w:val="0"/>
          <w:sz w:val="21"/>
        </w:rPr>
        <w:t>이상 징후는 초기에 보고할수록 조치 비용이 줄어듭니다.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3단계 보고 원칙: 발견 → 1시간 내 구두 보고 → 24시간 내 서면 보고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보고 내용: 무엇을 / 언제 / 어디서 / 어떻게 발견했는가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Stop Work Authority(작업 중지 권한): 누구든 안전 위협 상황에서는 작업을 즉시 중지할 권한 보유</w:t>
      </w:r>
    </w:p>
    <w:p>
      <w:pPr>
        <w:pStyle w:val="ListBullet"/>
        <w:ind w:left="283"/>
      </w:pPr>
      <w:r>
        <w:rPr>
          <w:rFonts w:ascii="맑은 고딕" w:hAnsi="맑은 고딕" w:eastAsia="맑은 고딕"/>
          <w:sz w:val="21"/>
        </w:rPr>
        <w:t>열린 문화(Open Culture): 문제 보고를 장려하고 보고자를 보호하는 조직 문화</w:t>
      </w:r>
    </w:p>
    <w:p>
      <w:pPr>
        <w:pStyle w:val="Heading2"/>
        <w:jc w:val="left"/>
      </w:pPr>
      <w:r>
        <w:rPr>
          <w:rFonts w:ascii="맑은 고딕" w:hAnsi="맑은 고딕" w:eastAsia="맑은 고딕"/>
        </w:rPr>
        <w:t>4.5 신입사원 첫 3개월 품질 실천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실천 내용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확인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문서 숙지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담당 업무 관련 절차서(QP) 및 지침서(WI) 필독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□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FOD 훈련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FOD 예방 교육 이수 및 서명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□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계측기 교육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사용 계측기 교정 상태 확인 방법 숙지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□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기록 작성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검사 기록지 작성 연습 및 피드백 수령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□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보고 연습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부적합 발생 시뮬레이션 훈련 참가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□</w:t>
            </w:r>
          </w:p>
        </w:tc>
      </w:tr>
      <w:tr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제안 제출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개선 제안 1건 이상 제출</w:t>
            </w:r>
          </w:p>
        </w:tc>
        <w:tc>
          <w:tcPr>
            <w:tcW w:type="dxa" w:w="3041"/>
          </w:tcPr>
          <w:p>
            <w:r>
              <w:rPr>
                <w:rFonts w:ascii="맑은 고딕" w:hAnsi="맑은 고딕" w:eastAsia="맑은 고딕"/>
                <w:sz w:val="20"/>
              </w:rPr>
              <w:t>□</w:t>
            </w:r>
          </w:p>
        </w:tc>
      </w:tr>
    </w:tbl>
    <w:p/>
    <w:p/>
    <w:p>
      <w:pPr>
        <w:pStyle w:val="Heading2"/>
        <w:jc w:val="left"/>
      </w:pPr>
      <w:r>
        <w:rPr>
          <w:rFonts w:ascii="맑은 고딕" w:hAnsi="맑은 고딕" w:eastAsia="맑은 고딕"/>
          <w:color w:val="378646"/>
        </w:rPr>
        <w:t>마무리 — 品質은 습관입니다</w:t>
      </w:r>
    </w:p>
    <w:p>
      <w:r>
        <w:rPr>
          <w:rFonts w:ascii="맑은 고딕" w:hAnsi="맑은 고딕" w:eastAsia="맑은 고딕"/>
          <w:b w:val="0"/>
          <w:sz w:val="21"/>
        </w:rPr>
        <w:t>AS9100D는 규격집이 아닙니다. 매일의 작은 실천이 쌓여 품질 문화가 됩니다. 여러분 한 명 한 명이 (주)에이로텍의 품질을 만들어가는 주인공입니다.</w:t>
      </w:r>
    </w:p>
    <w:p/>
    <w:p>
      <w:pPr>
        <w:jc w:val="center"/>
      </w:pPr>
      <w:r>
        <w:rPr>
          <w:rFonts w:ascii="맑은 고딕" w:hAnsi="맑은 고딕" w:eastAsia="맑은 고딕"/>
          <w:i/>
          <w:sz w:val="20"/>
        </w:rPr>
        <w:t>"품질은 검사를 통해 만들어지는 것이 아니라, 공정에 내재되어 있는 것이다." — W. Edwards Deming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맑은 고딕" w:hAnsi="맑은 고딕" w:eastAsia="맑은 고딕" w:cs="맑은 고딕"/>
      </w:rPr>
      <w:rFonts w:ascii="맑은 고딕" w:hAnsi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Pr>
        <w:rFonts w:ascii="맑은 고딕" w:hAnsi="맑은 고딕" w:eastAsia="맑은 고딕" w:cs="맑은 고딕"/>
      </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Pr>
        <w:rFonts w:ascii="맑은 고딕" w:hAnsi="맑은 고딕" w:eastAsia="맑은 고딕" w:cs="맑은 고딕"/>
      </w:rPr>
      <w:rFonts w:asciiTheme="majorHAnsi" w:eastAsiaTheme="majorEastAsia" w:hAnsiTheme="majorHAnsi" w:cstheme="majorBidi" w:ascii="맑은 고딕" w:hAnsi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Pr>
        <w:rFonts w:ascii="맑은 고딕" w:hAnsi="맑은 고딕" w:eastAsia="맑은 고딕" w:cs="맑은 고딕"/>
      </w:rPr>
      <w:rFonts w:asciiTheme="majorHAnsi" w:eastAsiaTheme="majorEastAsia" w:hAnsiTheme="majorHAnsi" w:cstheme="majorBidi" w:ascii="맑은 고딕" w:hAnsi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Pr>
        <w:rFonts w:ascii="맑은 고딕" w:hAnsi="맑은 고딕" w:eastAsia="맑은 고딕" w:cs="맑은 고딕"/>
      </w:rPr>
      <w:rFonts w:asciiTheme="majorHAnsi" w:eastAsiaTheme="majorEastAsia" w:hAnsiTheme="majorHAnsi" w:cstheme="majorBidi" w:ascii="맑은 고딕" w:hAnsi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