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81C3" w14:textId="6E7C67A9" w:rsidR="006F2022" w:rsidRPr="006F2022" w:rsidRDefault="006F2022" w:rsidP="006F2022">
      <w:pPr>
        <w:jc w:val="center"/>
        <w:rPr>
          <w:rFonts w:ascii="仿宋" w:eastAsia="仿宋" w:hAnsi="仿宋"/>
          <w:sz w:val="48"/>
          <w:szCs w:val="48"/>
        </w:rPr>
      </w:pPr>
      <w:r w:rsidRPr="006F2022">
        <w:rPr>
          <w:rFonts w:ascii="仿宋" w:eastAsia="仿宋" w:hAnsi="仿宋" w:hint="eastAsia"/>
          <w:sz w:val="48"/>
          <w:szCs w:val="48"/>
        </w:rPr>
        <w:t>AI 具身智能</w:t>
      </w:r>
    </w:p>
    <w:p w14:paraId="02D0709F" w14:textId="77777777" w:rsidR="00DE28FD" w:rsidRDefault="00DE28FD" w:rsidP="006F2022">
      <w:pPr>
        <w:rPr>
          <w:rFonts w:ascii="仿宋" w:eastAsia="仿宋" w:hAnsi="仿宋"/>
        </w:rPr>
      </w:pPr>
    </w:p>
    <w:p w14:paraId="0DA59ADA" w14:textId="2C952829" w:rsidR="00DE28FD" w:rsidRDefault="00DE28FD" w:rsidP="00DE28FD">
      <w:pPr>
        <w:ind w:firstLineChars="150" w:firstLine="330"/>
        <w:rPr>
          <w:rFonts w:ascii="仿宋" w:eastAsia="仿宋" w:hAnsi="仿宋"/>
        </w:rPr>
      </w:pPr>
      <w:r w:rsidRPr="00DE28FD">
        <w:rPr>
          <w:rFonts w:ascii="仿宋" w:eastAsia="仿宋" w:hAnsi="仿宋"/>
        </w:rPr>
        <w:t>团队拥有顶级科研与产业双重资源优势，技术底蕴深厚、产业渠道完善。科研层面，深度联动中科院计算所、中科院自动化所等中科院体系核心科研单位，依托顶尖学术技术、算法研发与科研成果资源，为AI算法迭代、具身智能技术研发、行业模型微调提供硬核技术支撑。产业层面，已与宇树科技、银河通用、强闹科技、云深处科技等国内头部具身智能、人形机器人企业达成代理及深度技术合作，整合优质机器人硬件、算法与落地解决方案资源；同时是字节跳动、红果视频、爱奇艺、腾讯视频、阿里文娱等主流互联网文娱平台官方合作伙伴，打通全渠道AIGC内容分发、商业化落地、视频生态合作链路，全方位赋能AI内容生产与具身智能全场景商业化落地。</w:t>
      </w:r>
    </w:p>
    <w:p w14:paraId="41D65F2E" w14:textId="117D43FA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一、1. 动漫&amp;影视内容制作</w:t>
      </w:r>
    </w:p>
    <w:p w14:paraId="580E4D3D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细分项目：全AI动漫、数字仿真人漫剧、AI动画电影、真AI虚实复合影片、影视AI特效制作</w:t>
      </w:r>
    </w:p>
    <w:p w14:paraId="37B5FBB8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</w:t>
      </w:r>
    </w:p>
    <w:p w14:paraId="53EE47AA" w14:textId="0BA9587F" w:rsidR="00AF4641" w:rsidRPr="006F2022" w:rsidRDefault="006F2022" w:rsidP="00AF4641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全AI动漫：工作室批量生成2D/3D连载番剧、少儿科普动画、短视频泡面番；各大内容平台量产轻量化AI动漫内容，大幅降低动画制作门槛。</w:t>
      </w:r>
    </w:p>
    <w:p w14:paraId="66D2D823" w14:textId="7AB4C00C" w:rsidR="00AF4641" w:rsidRPr="006F2022" w:rsidRDefault="006F2022" w:rsidP="00AF4641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数字仿真人漫剧：虚拟人主演古风、现代、都市短剧，全自动生成剧情画面；抖音、快手等平台大量AI漫剧账号日更连载。</w:t>
      </w:r>
    </w:p>
    <w:p w14:paraId="7A7ACB5F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AI动画电影：辅助完成分镜设计、原画绘制、场景渲染，低成本制作动画短片及独立电影；海外创作者依托AIGC工具制作的动画短片多次入围国际电影节。</w:t>
      </w:r>
    </w:p>
    <w:p w14:paraId="53D8F5F2" w14:textId="7BB206B6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真人+AI复合影片：实景拍摄结合AI生成虚拟场景、群演、远景画面；网络大电影、低成本短剧广泛应用，节省实景搭建和群演成本。</w:t>
      </w:r>
      <w:r w:rsidR="00AF4641">
        <w:rPr>
          <w:rFonts w:ascii="仿宋" w:eastAsia="仿宋" w:hAnsi="仿宋" w:hint="eastAsia"/>
        </w:rPr>
        <w:t>目前中国微短剧大部分为，人物妆造、核心场景实拍。</w:t>
      </w:r>
      <w:r w:rsidR="000600FD">
        <w:rPr>
          <w:rFonts w:ascii="仿宋" w:eastAsia="仿宋" w:hAnsi="仿宋" w:hint="eastAsia"/>
        </w:rPr>
        <w:t>其余为A</w:t>
      </w:r>
      <w:r w:rsidR="000600FD">
        <w:rPr>
          <w:rFonts w:ascii="仿宋" w:eastAsia="仿宋" w:hAnsi="仿宋"/>
        </w:rPr>
        <w:t>i</w:t>
      </w:r>
      <w:r w:rsidR="000600FD">
        <w:rPr>
          <w:rFonts w:ascii="仿宋" w:eastAsia="仿宋" w:hAnsi="仿宋" w:hint="eastAsia"/>
        </w:rPr>
        <w:t>制作，节省成本80%以上，时间80%以上。</w:t>
      </w:r>
    </w:p>
    <w:p w14:paraId="4560171C" w14:textId="77777777" w:rsid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影视特效：仙侠法术、爆炸光影、环境氛围、场景补全、抠像合成；国产玄幻剧、古装剧、网络电影全面普及AI特效替代传统三维制作。</w:t>
      </w:r>
    </w:p>
    <w:p w14:paraId="126370FB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2. 短视频&amp;政企内容生产</w:t>
      </w:r>
    </w:p>
    <w:p w14:paraId="0BF1FE91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细分项目：自媒体日常短视频、企业品牌宣传、文旅内容创作、政务融媒体科普内容</w:t>
      </w:r>
    </w:p>
    <w:p w14:paraId="5DBFA8B0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</w:t>
      </w:r>
    </w:p>
    <w:p w14:paraId="1CB741A1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自媒体赛道：AI数字人口播、知识解说、好物测评视频批量生成；育儿、财经、情感类博主依托AIGC实现日更数十条短视频，快速起号变现。</w:t>
      </w:r>
    </w:p>
    <w:p w14:paraId="3D5D8139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企业赛道：产品介绍短片、工厂宣传、招商推介视频；中小制造企业、电商企业低</w:t>
      </w:r>
      <w:r w:rsidRPr="006F2022">
        <w:rPr>
          <w:rFonts w:ascii="仿宋" w:eastAsia="仿宋" w:hAnsi="仿宋"/>
        </w:rPr>
        <w:lastRenderedPageBreak/>
        <w:t>成本制作品牌素材，用于朋友圈、视频号、抖音投放。</w:t>
      </w:r>
    </w:p>
    <w:p w14:paraId="47334957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文旅赛道：城市风光宣传片、非遗科普、景区探店短视频；全国各市县文旅局常态化使用AI生成宣传内容，打造城市文旅IP。</w:t>
      </w:r>
    </w:p>
    <w:p w14:paraId="6693CE85" w14:textId="0775299F" w:rsidR="000600FD" w:rsidRPr="006F2022" w:rsidRDefault="006F2022" w:rsidP="00F8616C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政务赛道：反诈宣传、政策解读、普法科普、社区通知动画短视频；公安、司法、街道社区批量制作标准化政务宣传内容，传播效率大幅提升。</w:t>
      </w:r>
    </w:p>
    <w:p w14:paraId="0486646E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3. 商业广告制作</w:t>
      </w:r>
    </w:p>
    <w:p w14:paraId="32C7786C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细分项目：静态商业海报、产品主图、动态信息流广告、户外大屏动态广告、电商详情页素材</w:t>
      </w:r>
    </w:p>
    <w:p w14:paraId="2963A45F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</w:t>
      </w:r>
    </w:p>
    <w:p w14:paraId="6EA5A1E2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静态广告：一键生成产品海报、包装设计、宣传单页、电商主图；淘宝、拼多多、抖音电商商家批量替换商品素材，适配节日、活动营销场景。</w:t>
      </w:r>
    </w:p>
    <w:p w14:paraId="63403EFB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动态广告：品牌短TVC、信息流投放广告、直播贴片广告；美妆、快消、食品品牌批量生成差异化投放素材，适配不同流量渠道。</w:t>
      </w:r>
    </w:p>
    <w:p w14:paraId="734A75E7" w14:textId="38890949" w:rsidR="00B209EC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户外广告：商场LED大屏动态海报、节日主题动态画面；连锁商超、商业综合体AI自动更新换季、节庆广告内容。</w:t>
      </w:r>
    </w:p>
    <w:p w14:paraId="18015852" w14:textId="45F6A02F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4. AI音乐&amp;MV制作</w:t>
      </w:r>
    </w:p>
    <w:p w14:paraId="06A5F15F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细分项目：AI词曲创作、伴奏编曲、人声翻唱、歌曲混音、全自动MV剪辑、图文MV、真人画面AI重构MV</w:t>
      </w:r>
    </w:p>
    <w:p w14:paraId="27298A1A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</w:t>
      </w:r>
    </w:p>
    <w:p w14:paraId="7FA3D0F2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原创音乐创作：独立音乐人、自媒体依托AI生成歌词、旋律、编曲，快速产出原创单曲；短视频平台大量热门BGM由AI辅助创作。</w:t>
      </w:r>
    </w:p>
    <w:p w14:paraId="4A93DB62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定制翻唱&amp;改编：AI实现热门歌曲翻唱、曲风改编（古风、流行、摇滚）、去除人声伴奏提取；自媒体用于短视频配乐、二次创作。</w:t>
      </w:r>
    </w:p>
    <w:p w14:paraId="25542807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全自动MV制作：输入歌曲文本或音频，AI自动匹配画面、剪辑镜头、添加字幕特效；音乐博主、音乐账号批量产出高清MV内容。</w:t>
      </w:r>
    </w:p>
    <w:p w14:paraId="58C905E7" w14:textId="7C360670" w:rsidR="00860255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品牌定制MV：企业主题曲、文旅城市主题曲配套AI MV成片，无需专业拍摄团队，低成本完成品牌音乐视觉内容制作。</w:t>
      </w:r>
    </w:p>
    <w:p w14:paraId="456C33DB" w14:textId="591B527F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5. AI短视频带货</w:t>
      </w:r>
    </w:p>
    <w:p w14:paraId="630E27FB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细分项目：AI带货脚本生成、AI混剪带货视频、智能口播带货、商品卖点自动拆解、多版本素材批量产出</w:t>
      </w:r>
    </w:p>
    <w:p w14:paraId="3120B6B4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lastRenderedPageBreak/>
        <w:t>应用场景+落地案例</w:t>
      </w:r>
    </w:p>
    <w:p w14:paraId="4F0DEE28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电商批量起号：无真人出镜，AI根据商品链接自动生成卖点脚本、剪辑带货视频；抖音、视频号、小红书无货源商家批量日更带货内容。</w:t>
      </w:r>
    </w:p>
    <w:p w14:paraId="64765B68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产品矩阵营销：同一商品生成多种风格（平价刚需、高端质感、测评种草）带货视频，适配不同流量人群；美妆、家居、食品类目广泛应用。</w:t>
      </w:r>
    </w:p>
    <w:p w14:paraId="2B9D8DAF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节日促销带货：AI快速生成618、双11、节假日专属促销带货短视频，贴合营销节点，快速抢占流量。</w:t>
      </w:r>
    </w:p>
    <w:p w14:paraId="56513170" w14:textId="75100CB4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6. AI虚拟直播</w:t>
      </w:r>
    </w:p>
    <w:p w14:paraId="03E27EBE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细分项目：24小时无人AI直播、虚拟主播带货、数字人娱乐直播、企业品牌固定直播、AI智能互动直播</w:t>
      </w:r>
    </w:p>
    <w:p w14:paraId="2324E577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</w:t>
      </w:r>
    </w:p>
    <w:p w14:paraId="5983C0AC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电商无人带货直播：服饰、家居、零食、日用品类目24小时无人值守直播，AI自动讲解产品、回复评论、引导下单；中小商家大幅降低真人直播人力成本。</w:t>
      </w:r>
    </w:p>
    <w:p w14:paraId="2E837A66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品牌官方直播：企业虚拟主播常态化直播，介绍品牌理念、产品体系、招商政策；适合品牌长效曝光，无需主播轮班。</w:t>
      </w:r>
    </w:p>
    <w:p w14:paraId="04FB74D3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娱乐&amp;知识直播：虚拟人科普、读书、情感互动直播，全天候在线留人，稳定账号流量。</w:t>
      </w:r>
    </w:p>
    <w:p w14:paraId="3DBD66FE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政务科普直播：政务数字人定期开展政策解读、反诈科普直播，标准化输出官方内容。</w:t>
      </w:r>
    </w:p>
    <w:p w14:paraId="2624FBC9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（二）AI智能体赛道（全行业垂直智能体，含通用+行业专属）</w:t>
      </w:r>
    </w:p>
    <w:p w14:paraId="73DC1BDE" w14:textId="03C44364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1. 通用智能体</w:t>
      </w:r>
    </w:p>
    <w:p w14:paraId="5E260949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</w:t>
      </w:r>
      <w:proofErr w:type="spellStart"/>
      <w:r w:rsidRPr="006F2022">
        <w:rPr>
          <w:rFonts w:ascii="仿宋" w:eastAsia="仿宋" w:hAnsi="仿宋"/>
        </w:rPr>
        <w:t>OpenClaw</w:t>
      </w:r>
      <w:proofErr w:type="spellEnd"/>
      <w:r w:rsidRPr="006F2022">
        <w:rPr>
          <w:rFonts w:ascii="仿宋" w:eastAsia="仿宋" w:hAnsi="仿宋"/>
        </w:rPr>
        <w:t>通用具身智能体、多任务自主执行智能体、自主规划&amp;闭环执行Agent、跨平台自动化智能体</w:t>
      </w:r>
    </w:p>
    <w:p w14:paraId="743F1619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</w:t>
      </w:r>
    </w:p>
    <w:p w14:paraId="333FC275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 xml:space="preserve">- </w:t>
      </w:r>
      <w:proofErr w:type="spellStart"/>
      <w:r w:rsidRPr="006F2022">
        <w:rPr>
          <w:rFonts w:ascii="仿宋" w:eastAsia="仿宋" w:hAnsi="仿宋"/>
        </w:rPr>
        <w:t>OpenClaw</w:t>
      </w:r>
      <w:proofErr w:type="spellEnd"/>
      <w:r w:rsidRPr="006F2022">
        <w:rPr>
          <w:rFonts w:ascii="仿宋" w:eastAsia="仿宋" w:hAnsi="仿宋"/>
        </w:rPr>
        <w:t>智能体：主打自主思考、自主规划、自主执行、自我纠错，区别于传统问答AI，可完成全流程闭环任务；可对接软件操作、数据处理、内容生产、办公自动化全场景。</w:t>
      </w:r>
    </w:p>
    <w:p w14:paraId="3013C245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全流程自动化办公：无需人工干预，自主完成文件整理、数据统计、报表生成、邮件处理、日程统筹；替代大量重复性白领工作。</w:t>
      </w:r>
    </w:p>
    <w:p w14:paraId="01109AA6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多任务批量执行：同时完成内容创作、数据筛查、信息汇总、竞品分析，适配自媒体、企业运营、行政办公多场景高效提效。</w:t>
      </w:r>
    </w:p>
    <w:p w14:paraId="75099404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lastRenderedPageBreak/>
        <w:t>2. C端个人智能体</w:t>
      </w:r>
    </w:p>
    <w:p w14:paraId="0B8042C3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细分项目：个人生活助理、学习辅导、理财规划、私人内容创作智能体</w:t>
      </w:r>
    </w:p>
    <w:p w14:paraId="528DE1AB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</w:t>
      </w:r>
    </w:p>
    <w:p w14:paraId="28174B1E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生活助理：自主规划日程、订票订餐、出行方案、家务清单管理；手机系统内嵌AI智能体全天候服务个人生活。</w:t>
      </w:r>
    </w:p>
    <w:p w14:paraId="20A98A41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学业辅导：中小学答疑、考研备考、语言训练、论文提纲与写作辅助；各类学习APP专属学科智能体精准答疑提分。</w:t>
      </w:r>
    </w:p>
    <w:p w14:paraId="2329969D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个人创作：自动生成文案、脚本、小说、朋友圈、自媒体稿件；网文作者、内容创作者依托智能体高效更新内容。</w:t>
      </w:r>
    </w:p>
    <w:p w14:paraId="0D83C4F4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3. B端行业垂直智能体（新增金融、电商、法律、政务增效）</w:t>
      </w:r>
    </w:p>
    <w:p w14:paraId="132775CC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（1）AI电商智能体</w:t>
      </w:r>
    </w:p>
    <w:p w14:paraId="6BDECC94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商品上架智能编辑、标题优化、主图文案适配、竞品监控、价格调价、订单售后自动处理、流量数据分析、投放策略优化；电商商家依托智能体实现店铺全流程自动化运营，大幅降低运营人力。</w:t>
      </w:r>
    </w:p>
    <w:p w14:paraId="5D5B2FD1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（2）AI金融智能体</w:t>
      </w:r>
    </w:p>
    <w:p w14:paraId="0E464DE7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应用场景+落地案例：智能风控审核、信贷资质筛查、财报数据分析、理财咨询、合规自查、资金流水统计、风险预警；银行、券商、网贷机构用金融智能体提升审核效率、降低坏账风险，实现合规化智能风控。</w:t>
      </w:r>
    </w:p>
    <w:p w14:paraId="3A275CC0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（3）AI法律智能体</w:t>
      </w:r>
    </w:p>
    <w:p w14:paraId="131E16AE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应用场景+落地案例：法条检索、案例比对、合同审查、风险漏洞排查、文书代写、法律咨询、诉讼材料整理；律所、企业法务、个人用户可快速完成基础法律工作，大幅降低法律服务成本，提升文书合规性。</w:t>
      </w:r>
    </w:p>
    <w:p w14:paraId="0458DE64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（4）AI政务增效智能体</w:t>
      </w:r>
    </w:p>
    <w:p w14:paraId="60585940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应用场景+落地案例：政策文件解析、公文撰写、会议纪要、台账整理、审批辅助、群众咨询答疑、政务数据汇总统计、舆情监测；政府事业单位通过政务智能体精简重复性工作，提升办公效率、优化便民服务。</w:t>
      </w:r>
    </w:p>
    <w:p w14:paraId="3864CB8F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（5）通用企业智能体</w:t>
      </w:r>
    </w:p>
    <w:p w14:paraId="0DE20897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应用场景+落地案例：全渠道智能客服、供应链进销存管理、财税核算、项目统筹、会议办公自动化；全行业企业落地智能体替代基础行政、运营、客服岗位工作。</w:t>
      </w:r>
    </w:p>
    <w:p w14:paraId="337041F4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（三）AI数据全产业链服务</w:t>
      </w:r>
    </w:p>
    <w:p w14:paraId="749EF0D9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lastRenderedPageBreak/>
        <w:t>细分项目：多场景数据采集、数据清洗标注、合规数据交易、行业本地知识库搭建、垂直模型微调训练、具身机器人专属数据集制作</w:t>
      </w:r>
    </w:p>
    <w:p w14:paraId="108AB26A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</w:t>
      </w:r>
    </w:p>
    <w:p w14:paraId="33EB5078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数据采集标注：为AIGC、大模型、机器人提供图像、语音、文本、动作数据集；国内数据服务商持续为自动驾驶、人形机器人、行业大模型提供训练数据支撑。</w:t>
      </w:r>
    </w:p>
    <w:p w14:paraId="657ADBC4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本地知识库搭建：企业、医院、律所、政府搭建私有化专属知识库，实现内部资料智能问答、检索、复用。</w:t>
      </w:r>
    </w:p>
    <w:p w14:paraId="354DD5AE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模型微调：针对金融、电商、法律、政务等垂直场景定制微调大模型，适配行业专属业务逻辑。</w:t>
      </w:r>
    </w:p>
    <w:p w14:paraId="060B4822" w14:textId="77777777" w:rsid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- 合规数据交易：脱敏行业数据集合规流转，满足政企模型训练、算法迭代的数据需求。</w:t>
      </w:r>
    </w:p>
    <w:p w14:paraId="44864F32" w14:textId="7CE6B69F" w:rsidR="00F8616C" w:rsidRPr="006F2022" w:rsidRDefault="00F8616C" w:rsidP="006F202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- 海量数据治理，数据解析、标注形成结构化数据。</w:t>
      </w:r>
    </w:p>
    <w:p w14:paraId="79DB049C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二、具身智能（实体机器人板块）</w:t>
      </w:r>
    </w:p>
    <w:p w14:paraId="624CC0B7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（一）演艺演出机器人</w:t>
      </w:r>
    </w:p>
    <w:p w14:paraId="358A29D6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细分项目：人形舞台表演机器人、文旅驻场演艺机器人、虚拟偶像实体机器人、展会商演互动机器人</w:t>
      </w:r>
    </w:p>
    <w:p w14:paraId="1073CC2A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应用场景+落地案例：主题乐园、文旅景区机器人歌舞情景剧驻场演出；车展、博览会、地产开盘机器人团体表演、互动迎宾；虚拟偶像实体机器人线下巡演、粉丝互动。</w:t>
      </w:r>
    </w:p>
    <w:p w14:paraId="456C1D6E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（二）科普教育机器人</w:t>
      </w:r>
    </w:p>
    <w:p w14:paraId="5FB1EB50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细分项目：科技馆科普机器人、校园实训教具机器人、幼儿早教陪伴机器人、科创教学机器人</w:t>
      </w:r>
    </w:p>
    <w:p w14:paraId="479D3A8C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应用场景+落地案例：省市科技馆智能互动科普讲解；中小学编程科创课堂实训教学；家庭幼儿AI启蒙陪伴、智能答疑。</w:t>
      </w:r>
    </w:p>
    <w:p w14:paraId="75DBE892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（三）科研级具身智能</w:t>
      </w:r>
    </w:p>
    <w:p w14:paraId="10760F78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细分项目：人形科研样机、仿生机器人、极端环境测试机器人、具身算法实验平台</w:t>
      </w:r>
    </w:p>
    <w:p w14:paraId="1C3C2DC3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应用场景+落地案例：高校、中科院、航天院所开展具身AI算法迭代、仿生结构研发、特种环境适应性测试，为商用、工业机器人技术迭代提供科研支撑。</w:t>
      </w:r>
    </w:p>
    <w:p w14:paraId="4BB44A09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（四）工业机器人</w:t>
      </w:r>
    </w:p>
    <w:p w14:paraId="5E891DF3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细分项目：装配机械臂、焊接机器人、质检机器人、AGV搬运码垛机器人、防爆巡检机</w:t>
      </w:r>
      <w:r w:rsidRPr="006F2022">
        <w:rPr>
          <w:rFonts w:ascii="仿宋" w:eastAsia="仿宋" w:hAnsi="仿宋"/>
        </w:rPr>
        <w:lastRenderedPageBreak/>
        <w:t>器人</w:t>
      </w:r>
    </w:p>
    <w:p w14:paraId="4D4ED595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应用场景+落地案例：汽车、3C电子产线自动化装配焊接；工厂仓储自动搬运码垛；石化、煤矿高危场景防爆巡检、隐患排查。</w:t>
      </w:r>
    </w:p>
    <w:p w14:paraId="64649AF4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（五）机器人训练服务</w:t>
      </w:r>
    </w:p>
    <w:p w14:paraId="02997D14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细分项目：机器人虚拟仿真训练、动作算法调优、产线场景适配训练、工程师实训培训</w:t>
      </w:r>
    </w:p>
    <w:p w14:paraId="55601419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应用场景+落地案例：依托数字孪生平台仿真训练机器人行走、抓取、交互动作，降低实体硬件损耗；为工厂定制机器人产线调试、场景适配优化；开设机器人工程师实操实训基地。</w:t>
      </w:r>
    </w:p>
    <w:p w14:paraId="61EFE6E3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（六）机器人供应链&amp;零部件</w:t>
      </w:r>
    </w:p>
    <w:p w14:paraId="4B798135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细分项目：减速器、伺服电机、传感器、主控芯片、舵机、机器人结构件、整机OEM代工</w:t>
      </w:r>
    </w:p>
    <w:p w14:paraId="0F5EB9EE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应用场景+落地案例：为所有人形机器人、工业机器人、商用机器人提供核心零部件供货；珠三角、机器人产业带提供整机贴牌、组装、定制代工服务。</w:t>
      </w:r>
    </w:p>
    <w:p w14:paraId="400F939D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（七）商用服务机器人</w:t>
      </w:r>
    </w:p>
    <w:p w14:paraId="309EB1B2" w14:textId="77777777" w:rsidR="006F2022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细分项目：餐饮送餐机器人、酒店送物机器人、园区安保巡检、商超导购、政务引导机器人</w:t>
      </w:r>
    </w:p>
    <w:p w14:paraId="5D1428E1" w14:textId="5313D454" w:rsidR="003107FA" w:rsidRPr="006F2022" w:rsidRDefault="006F2022" w:rsidP="006F2022">
      <w:pPr>
        <w:rPr>
          <w:rFonts w:ascii="仿宋" w:eastAsia="仿宋" w:hAnsi="仿宋"/>
        </w:rPr>
      </w:pPr>
      <w:r w:rsidRPr="006F2022">
        <w:rPr>
          <w:rFonts w:ascii="仿宋" w:eastAsia="仿宋" w:hAnsi="仿宋"/>
        </w:rPr>
        <w:t>应用场景+落地案例：连锁餐饮、酒店实现无人配送服务；产业园区、写字楼智能安防巡逻；政务大厅、商超智能引导答疑，提升线下服务效率。</w:t>
      </w:r>
    </w:p>
    <w:sectPr w:rsidR="003107FA" w:rsidRPr="006F2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22"/>
    <w:rsid w:val="000600FD"/>
    <w:rsid w:val="003107FA"/>
    <w:rsid w:val="005D2D3E"/>
    <w:rsid w:val="005F6505"/>
    <w:rsid w:val="006F2022"/>
    <w:rsid w:val="00804F46"/>
    <w:rsid w:val="00860255"/>
    <w:rsid w:val="00AF4641"/>
    <w:rsid w:val="00B0547A"/>
    <w:rsid w:val="00B209EC"/>
    <w:rsid w:val="00DE28FD"/>
    <w:rsid w:val="00E3500C"/>
    <w:rsid w:val="00F8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B6F09"/>
  <w15:chartTrackingRefBased/>
  <w15:docId w15:val="{59A8255A-7572-0F4A-8536-57969D26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20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0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0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0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0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0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0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0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20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20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20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20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20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20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20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20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0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20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20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0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0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20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2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lyp</dc:creator>
  <cp:keywords/>
  <dc:description/>
  <cp:lastModifiedBy>lyp</cp:lastModifiedBy>
  <cp:revision>2</cp:revision>
  <dcterms:created xsi:type="dcterms:W3CDTF">2026-06-01T13:30:00Z</dcterms:created>
  <dcterms:modified xsi:type="dcterms:W3CDTF">2026-06-01T15:29:00Z</dcterms:modified>
</cp:coreProperties>
</file>