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52A2" w14:textId="77777777" w:rsidR="000E5548" w:rsidRDefault="00000000">
      <w:pPr>
        <w:pStyle w:val="10"/>
        <w:wordWrap/>
        <w:spacing w:line="276" w:lineRule="auto"/>
        <w:jc w:val="left"/>
        <w:rPr>
          <w:rFonts w:asciiTheme="minorHAnsi" w:eastAsiaTheme="minorHAnsi" w:hAnsiTheme="minorHAnsi"/>
        </w:rPr>
      </w:pPr>
      <w:r>
        <w:rPr>
          <w:rFonts w:asciiTheme="minorHAnsi" w:eastAsiaTheme="minorHAnsi" w:hAnsiTheme="minorHAnsi"/>
        </w:rPr>
        <w:t xml:space="preserve">주소: Lot J1 Que Vo Industrial </w:t>
      </w:r>
      <w:proofErr w:type="gramStart"/>
      <w:r>
        <w:rPr>
          <w:rFonts w:asciiTheme="minorHAnsi" w:eastAsiaTheme="minorHAnsi" w:hAnsiTheme="minorHAnsi"/>
        </w:rPr>
        <w:t>Zone ,Phuong</w:t>
      </w:r>
      <w:proofErr w:type="gramEnd"/>
      <w:r>
        <w:rPr>
          <w:rFonts w:asciiTheme="minorHAnsi" w:eastAsiaTheme="minorHAnsi" w:hAnsiTheme="minorHAnsi"/>
        </w:rPr>
        <w:t xml:space="preserve"> </w:t>
      </w:r>
      <w:proofErr w:type="gramStart"/>
      <w:r>
        <w:rPr>
          <w:rFonts w:asciiTheme="minorHAnsi" w:eastAsiaTheme="minorHAnsi" w:hAnsiTheme="minorHAnsi"/>
        </w:rPr>
        <w:t>Lieu  전화</w:t>
      </w:r>
      <w:proofErr w:type="gramEnd"/>
      <w:r>
        <w:rPr>
          <w:rFonts w:asciiTheme="minorHAnsi" w:eastAsiaTheme="minorHAnsi" w:hAnsiTheme="minorHAnsi"/>
        </w:rPr>
        <w:t>:0241-395-</w:t>
      </w:r>
      <w:proofErr w:type="gramStart"/>
      <w:r>
        <w:rPr>
          <w:rFonts w:asciiTheme="minorHAnsi" w:eastAsiaTheme="minorHAnsi" w:hAnsiTheme="minorHAnsi"/>
        </w:rPr>
        <w:t>2000  FAX</w:t>
      </w:r>
      <w:proofErr w:type="gramEnd"/>
      <w:r>
        <w:rPr>
          <w:rFonts w:asciiTheme="minorHAnsi" w:eastAsiaTheme="minorHAnsi" w:hAnsiTheme="minorHAnsi"/>
        </w:rPr>
        <w:t>:0241-395-2002</w:t>
      </w:r>
    </w:p>
    <w:tbl>
      <w:tblPr>
        <w:tblOverlap w:val="never"/>
        <w:tblW w:w="9576" w:type="dxa"/>
        <w:tblInd w:w="28" w:type="dxa"/>
        <w:tblBorders>
          <w:top w:val="single" w:sz="4" w:space="0" w:color="auto"/>
          <w:bottom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9576"/>
      </w:tblGrid>
      <w:tr w:rsidR="000E5548" w14:paraId="31A103E9" w14:textId="77777777" w:rsidTr="00C331FB">
        <w:trPr>
          <w:trHeight w:val="1564"/>
        </w:trPr>
        <w:tc>
          <w:tcPr>
            <w:tcW w:w="9576" w:type="dxa"/>
            <w:vAlign w:val="center"/>
          </w:tcPr>
          <w:p w14:paraId="5517C513" w14:textId="77777777" w:rsidR="000E5548" w:rsidRDefault="00000000">
            <w:pPr>
              <w:pStyle w:val="10"/>
              <w:wordWrap/>
              <w:spacing w:line="276" w:lineRule="auto"/>
              <w:jc w:val="left"/>
            </w:pPr>
            <w:proofErr w:type="gramStart"/>
            <w:r>
              <w:rPr>
                <w:rFonts w:asciiTheme="minorHAnsi" w:eastAsiaTheme="minorHAnsi" w:hAnsiTheme="minorHAnsi"/>
                <w:sz w:val="24"/>
                <w:szCs w:val="24"/>
              </w:rPr>
              <w:t>문서번호 :</w:t>
            </w:r>
            <w:proofErr w:type="gramEnd"/>
            <w:r>
              <w:rPr>
                <w:rFonts w:asciiTheme="minorHAnsi" w:eastAsiaTheme="minorHAnsi" w:hAnsiTheme="minorHAnsi"/>
                <w:sz w:val="24"/>
                <w:szCs w:val="24"/>
              </w:rPr>
              <w:t xml:space="preserve"> Số 2026-PRM-001</w:t>
            </w:r>
          </w:p>
          <w:p w14:paraId="0BF05AE6" w14:textId="77777777" w:rsidR="000E5548" w:rsidRDefault="00000000">
            <w:pPr>
              <w:pStyle w:val="10"/>
              <w:wordWrap/>
              <w:spacing w:line="276" w:lineRule="auto"/>
              <w:jc w:val="left"/>
            </w:pPr>
            <w:proofErr w:type="gramStart"/>
            <w:r>
              <w:rPr>
                <w:rFonts w:asciiTheme="minorHAnsi" w:eastAsiaTheme="minorHAnsi" w:hAnsiTheme="minorHAnsi"/>
                <w:sz w:val="24"/>
                <w:szCs w:val="24"/>
              </w:rPr>
              <w:t>발송일자 :</w:t>
            </w:r>
            <w:proofErr w:type="gramEnd"/>
            <w:r>
              <w:rPr>
                <w:rFonts w:asciiTheme="minorHAnsi" w:eastAsiaTheme="minorHAnsi" w:hAnsiTheme="minorHAnsi"/>
                <w:sz w:val="24"/>
                <w:szCs w:val="24"/>
              </w:rPr>
              <w:t xml:space="preserve"> 2026. </w:t>
            </w:r>
            <w:proofErr w:type="gramStart"/>
            <w:r>
              <w:rPr>
                <w:rFonts w:asciiTheme="minorHAnsi" w:eastAsiaTheme="minorHAnsi" w:hAnsiTheme="minorHAnsi"/>
                <w:sz w:val="24"/>
                <w:szCs w:val="24"/>
              </w:rPr>
              <w:t xml:space="preserve">  .</w:t>
            </w:r>
            <w:proofErr w:type="gramEnd"/>
            <w:r>
              <w:rPr>
                <w:rFonts w:asciiTheme="minorHAnsi" w:eastAsiaTheme="minorHAnsi" w:hAnsiTheme="minorHAnsi"/>
                <w:sz w:val="24"/>
                <w:szCs w:val="24"/>
              </w:rPr>
              <w:t xml:space="preserve">   </w:t>
            </w:r>
          </w:p>
          <w:p w14:paraId="1EDBD9BC" w14:textId="77777777" w:rsidR="000E5548" w:rsidRDefault="00000000">
            <w:pPr>
              <w:pStyle w:val="10"/>
              <w:wordWrap/>
              <w:spacing w:line="276" w:lineRule="auto"/>
              <w:jc w:val="left"/>
            </w:pPr>
            <w:r>
              <w:rPr>
                <w:rFonts w:asciiTheme="minorHAnsi" w:eastAsiaTheme="minorHAnsi" w:hAnsiTheme="minorHAnsi"/>
                <w:sz w:val="24"/>
                <w:szCs w:val="24"/>
              </w:rPr>
              <w:t xml:space="preserve">수    </w:t>
            </w:r>
            <w:proofErr w:type="gramStart"/>
            <w:r>
              <w:rPr>
                <w:rFonts w:asciiTheme="minorHAnsi" w:eastAsiaTheme="minorHAnsi" w:hAnsiTheme="minorHAnsi"/>
                <w:sz w:val="24"/>
                <w:szCs w:val="24"/>
              </w:rPr>
              <w:t>신 :</w:t>
            </w:r>
            <w:proofErr w:type="gramEnd"/>
            <w:r>
              <w:rPr>
                <w:rFonts w:asciiTheme="minorHAnsi" w:eastAsiaTheme="minorHAnsi" w:hAnsiTheme="minorHAnsi"/>
                <w:sz w:val="24"/>
                <w:szCs w:val="24"/>
              </w:rPr>
              <w:t xml:space="preserve"> Kính gửi: Tổng Giám đốc CÔNG TY CỔ PHẦN PRAMAC</w:t>
            </w:r>
          </w:p>
          <w:p w14:paraId="733CD344" w14:textId="77777777" w:rsidR="000E5548" w:rsidRDefault="00000000">
            <w:pPr>
              <w:pStyle w:val="10"/>
              <w:wordWrap/>
              <w:spacing w:line="276" w:lineRule="auto"/>
              <w:jc w:val="left"/>
            </w:pPr>
            <w:r>
              <w:rPr>
                <w:rFonts w:asciiTheme="minorHAnsi" w:eastAsiaTheme="minorHAnsi" w:hAnsiTheme="minorHAnsi"/>
                <w:sz w:val="24"/>
                <w:szCs w:val="24"/>
              </w:rPr>
              <w:t xml:space="preserve">참    </w:t>
            </w:r>
            <w:proofErr w:type="gramStart"/>
            <w:r>
              <w:rPr>
                <w:rFonts w:asciiTheme="minorHAnsi" w:eastAsiaTheme="minorHAnsi" w:hAnsiTheme="minorHAnsi"/>
                <w:sz w:val="24"/>
                <w:szCs w:val="24"/>
              </w:rPr>
              <w:t>조 :</w:t>
            </w:r>
            <w:proofErr w:type="gramEnd"/>
            <w:r>
              <w:rPr>
                <w:rFonts w:asciiTheme="minorHAnsi" w:eastAsiaTheme="minorHAnsi" w:hAnsiTheme="minorHAnsi"/>
                <w:sz w:val="24"/>
                <w:szCs w:val="24"/>
              </w:rPr>
              <w:t xml:space="preserve"> Phòng Mua hàng</w:t>
            </w:r>
          </w:p>
          <w:p w14:paraId="7F81CCF6" w14:textId="77777777" w:rsidR="000E5548" w:rsidRDefault="00000000">
            <w:pPr>
              <w:pStyle w:val="10"/>
              <w:wordWrap/>
              <w:spacing w:line="276" w:lineRule="auto"/>
              <w:jc w:val="left"/>
            </w:pPr>
            <w:r>
              <w:rPr>
                <w:rFonts w:asciiTheme="minorHAnsi" w:eastAsiaTheme="minorHAnsi" w:hAnsiTheme="minorHAnsi"/>
                <w:b/>
                <w:sz w:val="24"/>
                <w:szCs w:val="24"/>
              </w:rPr>
              <w:t xml:space="preserve">제   </w:t>
            </w:r>
            <w:proofErr w:type="gramStart"/>
            <w:r>
              <w:rPr>
                <w:rFonts w:asciiTheme="minorHAnsi" w:eastAsiaTheme="minorHAnsi" w:hAnsiTheme="minorHAnsi"/>
                <w:b/>
                <w:sz w:val="24"/>
                <w:szCs w:val="24"/>
              </w:rPr>
              <w:t>목 :</w:t>
            </w:r>
            <w:proofErr w:type="gramEnd"/>
            <w:r>
              <w:rPr>
                <w:rFonts w:asciiTheme="minorHAnsi" w:eastAsiaTheme="minorHAnsi" w:hAnsiTheme="minorHAnsi"/>
                <w:b/>
                <w:sz w:val="24"/>
                <w:szCs w:val="24"/>
              </w:rPr>
              <w:t xml:space="preserve"> Phản hồi về yêu cầu bồi thường chậm thanh toán của Quý Công ty</w:t>
            </w:r>
          </w:p>
        </w:tc>
      </w:tr>
    </w:tbl>
    <w:p w14:paraId="091FD5F1" w14:textId="77777777" w:rsidR="000E5548" w:rsidRDefault="000E5548">
      <w:pPr>
        <w:pStyle w:val="100"/>
        <w:spacing w:line="276" w:lineRule="auto"/>
        <w:jc w:val="left"/>
      </w:pPr>
    </w:p>
    <w:p w14:paraId="255F3F4A" w14:textId="77777777" w:rsidR="000E5548" w:rsidRDefault="00000000">
      <w:pPr>
        <w:pStyle w:val="100"/>
        <w:spacing w:after="200" w:line="276" w:lineRule="auto"/>
        <w:jc w:val="left"/>
      </w:pPr>
      <w:r>
        <w:rPr>
          <w:rFonts w:asciiTheme="minorHAnsi" w:eastAsiaTheme="minorHAnsi" w:hAnsiTheme="minorHAnsi"/>
          <w:sz w:val="22"/>
        </w:rPr>
        <w:t>Căn cứ Hợp đồng Nguyên tắc (Số: 2710-01/M&amp;C-PRAMC/HĐNT/2021, ký ngày 27/10/2021), Điều 8.6, về khoản phạt chậm thanh toán mà Quý Công ty yêu cầu đối với Công ty chúng tôi, chúng tôi đã hoàn tất việc rà soát pháp lý nội bộ và xin phản hồi như sau.</w:t>
      </w:r>
    </w:p>
    <w:p w14:paraId="520BD153" w14:textId="77777777" w:rsidR="000E5548" w:rsidRDefault="00000000">
      <w:pPr>
        <w:pStyle w:val="100"/>
        <w:spacing w:after="200" w:line="276" w:lineRule="auto"/>
        <w:jc w:val="left"/>
      </w:pPr>
      <w:r>
        <w:rPr>
          <w:rFonts w:asciiTheme="minorHAnsi" w:eastAsiaTheme="minorHAnsi" w:hAnsiTheme="minorHAnsi"/>
          <w:b/>
          <w:color w:val="C00000"/>
          <w:sz w:val="24"/>
          <w:szCs w:val="24"/>
        </w:rPr>
        <w:t>Chúng tôi xin thông báo rằng Công ty chúng tôi không thể chấp nhận yêu cầu bồi thường của Quý Công ty.</w:t>
      </w:r>
    </w:p>
    <w:p w14:paraId="2A6A3605" w14:textId="77777777" w:rsidR="000E5548" w:rsidRDefault="00000000">
      <w:pPr>
        <w:pStyle w:val="100"/>
        <w:spacing w:after="200" w:line="276" w:lineRule="auto"/>
        <w:jc w:val="left"/>
      </w:pPr>
      <w:proofErr w:type="gramStart"/>
      <w:r>
        <w:rPr>
          <w:rFonts w:asciiTheme="minorHAnsi" w:eastAsiaTheme="minorHAnsi" w:hAnsiTheme="minorHAnsi"/>
          <w:sz w:val="22"/>
        </w:rPr>
        <w:t>Lý</w:t>
      </w:r>
      <w:proofErr w:type="gramEnd"/>
      <w:r>
        <w:rPr>
          <w:rFonts w:asciiTheme="minorHAnsi" w:eastAsiaTheme="minorHAnsi" w:hAnsiTheme="minorHAnsi"/>
          <w:sz w:val="22"/>
        </w:rPr>
        <w:t xml:space="preserve"> do cụ thể như sau.</w:t>
      </w:r>
    </w:p>
    <w:p w14:paraId="47A721A0" w14:textId="77777777" w:rsidR="000E5548" w:rsidRDefault="00000000">
      <w:pPr>
        <w:pStyle w:val="100"/>
        <w:spacing w:after="100" w:line="276" w:lineRule="auto"/>
        <w:jc w:val="left"/>
      </w:pPr>
      <w:r>
        <w:rPr>
          <w:rFonts w:asciiTheme="minorHAnsi" w:eastAsiaTheme="minorHAnsi" w:hAnsiTheme="minorHAnsi"/>
          <w:b/>
          <w:sz w:val="22"/>
        </w:rPr>
        <w:t>1. Tính bất hợp lý xét theo tình hình kinh tế và chính sách Chính phủ</w:t>
      </w:r>
    </w:p>
    <w:p w14:paraId="71C1DFB9" w14:textId="77777777" w:rsidR="000E5548" w:rsidRDefault="00000000">
      <w:pPr>
        <w:pStyle w:val="100"/>
        <w:spacing w:after="100" w:line="276" w:lineRule="auto"/>
        <w:ind w:left="400"/>
        <w:jc w:val="left"/>
      </w:pPr>
      <w:r>
        <w:rPr>
          <w:rFonts w:asciiTheme="minorHAnsi" w:eastAsiaTheme="minorHAnsi" w:hAnsiTheme="minorHAnsi"/>
          <w:sz w:val="22"/>
        </w:rPr>
        <w:t>Giai đoạn giao dịch chính giữa hai công ty (2022-2023) chịu ảnh hưởng trực tiếp của đại dịch COVID-19. Trong giai đoạn này, Ngân hàng Nhà nước Việt Nam (NHNN) đã ban hành các Thông tư 01/2020, 03/2021 với các chính sách gia hạn thời hạn tín dụng và giảm lãi suất cho doanh nghiệp. Lãi suất cho vay vốn lưu động thực tế của các ngân hàng thương mại lớn (Vietcombank, BIDV, Techcombank...) chỉ ở mức khoảng 7-10%/năm.</w:t>
      </w:r>
    </w:p>
    <w:p w14:paraId="35B0ABED" w14:textId="77777777" w:rsidR="000E5548" w:rsidRDefault="00000000">
      <w:pPr>
        <w:pStyle w:val="100"/>
        <w:spacing w:after="200" w:line="276" w:lineRule="auto"/>
        <w:ind w:left="400"/>
        <w:jc w:val="left"/>
      </w:pPr>
      <w:r>
        <w:rPr>
          <w:rFonts w:asciiTheme="minorHAnsi" w:eastAsiaTheme="minorHAnsi" w:hAnsiTheme="minorHAnsi"/>
          <w:sz w:val="22"/>
        </w:rPr>
        <w:t>Tỷ lệ 0,05%/ngày theo hợp đồng tương đương 18,25%/năm, gấp khoảng 2 lần lãi suất thị trường cùng kỳ. Việc yêu cầu bồi thường với mức tỷ lệ quá cao như vậy trong thời kỳ Chính phủ Việt Nam đang tích cực thực hiện các chính sách nới lỏng tài chính nhằm giảm bớt khó khăn tài chính cho doanh nghiệp là không hợp lý.</w:t>
      </w:r>
    </w:p>
    <w:p w14:paraId="55C07658" w14:textId="77777777" w:rsidR="000E5548" w:rsidRDefault="00000000">
      <w:pPr>
        <w:pStyle w:val="100"/>
        <w:spacing w:after="100" w:line="276" w:lineRule="auto"/>
        <w:jc w:val="left"/>
      </w:pPr>
      <w:r>
        <w:rPr>
          <w:rFonts w:asciiTheme="minorHAnsi" w:eastAsiaTheme="minorHAnsi" w:hAnsiTheme="minorHAnsi"/>
          <w:b/>
          <w:sz w:val="22"/>
        </w:rPr>
        <w:t>2. Thiệt hại của Công ty chúng tôi do chậm giao hàng của Quý Công ty</w:t>
      </w:r>
    </w:p>
    <w:p w14:paraId="5388E03D" w14:textId="77777777" w:rsidR="000E5548" w:rsidRDefault="00000000">
      <w:pPr>
        <w:pStyle w:val="100"/>
        <w:spacing w:after="200" w:line="276" w:lineRule="auto"/>
        <w:ind w:left="400"/>
        <w:jc w:val="left"/>
      </w:pPr>
      <w:r>
        <w:rPr>
          <w:rFonts w:asciiTheme="minorHAnsi" w:eastAsiaTheme="minorHAnsi" w:hAnsiTheme="minorHAnsi"/>
          <w:sz w:val="22"/>
        </w:rPr>
        <w:t xml:space="preserve">Trong quá trình giao dịch, Quý Công ty đã nhiều lần giao nguyên liệu thô chậm tiến độ, gây ảnh hưởng nghiêm trọng đến kế hoạch sản xuất và dẫn đến tổn thất doanh thu đáng kể cho Công ty chúng tôi. Công ty chúng tôi bảo lưu quyền yêu cầu bồi thường thiệt hại </w:t>
      </w:r>
      <w:r>
        <w:rPr>
          <w:rFonts w:asciiTheme="minorHAnsi" w:eastAsiaTheme="minorHAnsi" w:hAnsiTheme="minorHAnsi"/>
          <w:sz w:val="22"/>
        </w:rPr>
        <w:lastRenderedPageBreak/>
        <w:t>đối với các tổn thất này. Yêu cầu bồi thường đơn phương của Quý Công ty chưa xem xét toàn diện tình hình thực hiện nghĩa vụ của cả hai bên.</w:t>
      </w:r>
    </w:p>
    <w:p w14:paraId="450F6EEF" w14:textId="77777777" w:rsidR="000E5548" w:rsidRDefault="00000000">
      <w:pPr>
        <w:pStyle w:val="100"/>
        <w:spacing w:after="100" w:line="276" w:lineRule="auto"/>
        <w:jc w:val="left"/>
      </w:pPr>
      <w:r>
        <w:rPr>
          <w:rFonts w:asciiTheme="minorHAnsi" w:eastAsiaTheme="minorHAnsi" w:hAnsiTheme="minorHAnsi"/>
          <w:b/>
          <w:sz w:val="22"/>
        </w:rPr>
        <w:t>3. Chậm trễ trong thông báo chính thức về yêu cầu bồi thường</w:t>
      </w:r>
    </w:p>
    <w:p w14:paraId="7C1F9A71" w14:textId="77777777" w:rsidR="000E5548" w:rsidRDefault="00000000">
      <w:pPr>
        <w:pStyle w:val="100"/>
        <w:spacing w:after="300" w:line="276" w:lineRule="auto"/>
        <w:ind w:left="400"/>
        <w:jc w:val="left"/>
      </w:pPr>
      <w:r>
        <w:rPr>
          <w:rFonts w:asciiTheme="minorHAnsi" w:eastAsiaTheme="minorHAnsi" w:hAnsiTheme="minorHAnsi"/>
          <w:sz w:val="22"/>
        </w:rPr>
        <w:t>Do nhân sự phụ trách trước đây của Công ty chúng tôi đã nghỉ việc, chúng tôi chỉ mới được biết về yêu cầu bồi thường chính thức của Quý Công ty gần đây. Chúng tôi lưu ý rằng trước đó chưa có quy trình yêu cầu hay tham vấn chính thức nào được thực hiện thông qua các kênh thích hợp.</w:t>
      </w:r>
    </w:p>
    <w:p w14:paraId="6374D629" w14:textId="77777777" w:rsidR="000E5548" w:rsidRDefault="00000000">
      <w:pPr>
        <w:pStyle w:val="100"/>
        <w:spacing w:after="200" w:line="276" w:lineRule="auto"/>
        <w:jc w:val="left"/>
      </w:pPr>
      <w:r>
        <w:rPr>
          <w:rFonts w:asciiTheme="minorHAnsi" w:eastAsiaTheme="minorHAnsi" w:hAnsiTheme="minorHAnsi"/>
          <w:b/>
          <w:sz w:val="24"/>
          <w:szCs w:val="24"/>
        </w:rPr>
        <w:t>[Quan điểm của chúng tôi về giao dịch trong tương lai]</w:t>
      </w:r>
    </w:p>
    <w:p w14:paraId="1448DF81" w14:textId="77777777" w:rsidR="000E5548" w:rsidRDefault="00000000">
      <w:pPr>
        <w:pStyle w:val="100"/>
        <w:spacing w:after="150" w:line="276" w:lineRule="auto"/>
        <w:jc w:val="left"/>
      </w:pPr>
      <w:r>
        <w:rPr>
          <w:rFonts w:asciiTheme="minorHAnsi" w:eastAsiaTheme="minorHAnsi" w:hAnsiTheme="minorHAnsi"/>
          <w:sz w:val="22"/>
        </w:rPr>
        <w:t>Công ty chúng tôi tôn trọng mối quan hệ kinh doanh lâu dài giữa hai công ty, và sẵn sàng xem xét tích cực việc nối lại giao dịch nếu Quý Công ty mong muốn. Tuy nhiên, các điều kiện tiên quyết sau đây cần được đáp ứng.</w:t>
      </w:r>
    </w:p>
    <w:p w14:paraId="4AB30DF6" w14:textId="77777777" w:rsidR="000E5548" w:rsidRDefault="00000000">
      <w:pPr>
        <w:pStyle w:val="100"/>
        <w:spacing w:after="80" w:line="276" w:lineRule="auto"/>
        <w:ind w:left="400"/>
        <w:jc w:val="left"/>
      </w:pPr>
      <w:r>
        <w:rPr>
          <w:rFonts w:asciiTheme="minorHAnsi" w:eastAsiaTheme="minorHAnsi" w:hAnsiTheme="minorHAnsi"/>
          <w:b/>
          <w:sz w:val="22"/>
        </w:rPr>
        <w:t xml:space="preserve">  1)</w:t>
      </w:r>
      <w:r>
        <w:rPr>
          <w:rFonts w:asciiTheme="minorHAnsi" w:eastAsiaTheme="minorHAnsi" w:hAnsiTheme="minorHAnsi"/>
          <w:sz w:val="22"/>
        </w:rPr>
        <w:t xml:space="preserve"> Rút toàn bộ yêu cầu bồi thường</w:t>
      </w:r>
    </w:p>
    <w:p w14:paraId="522B75C0" w14:textId="77777777" w:rsidR="000E5548" w:rsidRDefault="00000000">
      <w:pPr>
        <w:pStyle w:val="100"/>
        <w:spacing w:after="80" w:line="276" w:lineRule="auto"/>
        <w:ind w:left="400"/>
        <w:jc w:val="left"/>
      </w:pPr>
      <w:r>
        <w:rPr>
          <w:rFonts w:asciiTheme="minorHAnsi" w:eastAsiaTheme="minorHAnsi" w:hAnsiTheme="minorHAnsi"/>
          <w:b/>
          <w:sz w:val="22"/>
        </w:rPr>
        <w:t xml:space="preserve">  2)</w:t>
      </w:r>
      <w:r>
        <w:rPr>
          <w:rFonts w:asciiTheme="minorHAnsi" w:eastAsiaTheme="minorHAnsi" w:hAnsiTheme="minorHAnsi"/>
          <w:sz w:val="22"/>
        </w:rPr>
        <w:t xml:space="preserve"> Gia hạn thời hạn tín dụng lên 90 ngày (điều chỉnh từ 60 ngày hiện tại)</w:t>
      </w:r>
    </w:p>
    <w:p w14:paraId="6851295A" w14:textId="77777777" w:rsidR="000E5548" w:rsidRDefault="00000000">
      <w:pPr>
        <w:pStyle w:val="100"/>
        <w:spacing w:after="200" w:line="276" w:lineRule="auto"/>
        <w:ind w:left="400"/>
        <w:jc w:val="left"/>
      </w:pPr>
      <w:r>
        <w:rPr>
          <w:rFonts w:asciiTheme="minorHAnsi" w:eastAsiaTheme="minorHAnsi" w:hAnsiTheme="minorHAnsi"/>
          <w:b/>
          <w:sz w:val="22"/>
        </w:rPr>
        <w:t xml:space="preserve">  3)</w:t>
      </w:r>
      <w:r>
        <w:rPr>
          <w:rFonts w:asciiTheme="minorHAnsi" w:eastAsiaTheme="minorHAnsi" w:hAnsiTheme="minorHAnsi"/>
          <w:sz w:val="22"/>
        </w:rPr>
        <w:t xml:space="preserve"> Bình thường hóa quy trình giao dịch (báo giá, đặt hàng, giao hàng)</w:t>
      </w:r>
    </w:p>
    <w:p w14:paraId="0CAC6366" w14:textId="77777777" w:rsidR="000E5548" w:rsidRDefault="00000000">
      <w:pPr>
        <w:pStyle w:val="100"/>
        <w:spacing w:after="200" w:line="276" w:lineRule="auto"/>
        <w:jc w:val="left"/>
      </w:pPr>
      <w:r>
        <w:rPr>
          <w:rFonts w:asciiTheme="minorHAnsi" w:eastAsiaTheme="minorHAnsi" w:hAnsiTheme="minorHAnsi"/>
          <w:sz w:val="22"/>
        </w:rPr>
        <w:t>Nếu các điều kiện trên không được đáp ứng, chúng tôi xin thông báo rằng Công ty chúng tôi sẽ thực hiện các biện pháp thích hợp dựa trên kết quả rà soát pháp lý.</w:t>
      </w:r>
    </w:p>
    <w:p w14:paraId="4C6E03A4" w14:textId="77777777" w:rsidR="000E5548" w:rsidRDefault="00000000">
      <w:pPr>
        <w:pStyle w:val="100"/>
        <w:spacing w:after="300" w:line="276" w:lineRule="auto"/>
        <w:jc w:val="left"/>
      </w:pPr>
      <w:r>
        <w:rPr>
          <w:rFonts w:asciiTheme="minorHAnsi" w:eastAsiaTheme="minorHAnsi" w:hAnsiTheme="minorHAnsi"/>
          <w:b/>
          <w:sz w:val="22"/>
        </w:rPr>
        <w:t>Chúng tôi đề nghị Quý Công ty phản hồi bằng văn bản trong vòng 14 ngày kể từ ngày nhận được thư này.</w:t>
      </w:r>
    </w:p>
    <w:p w14:paraId="338E7E46" w14:textId="77777777" w:rsidR="000E5548" w:rsidRDefault="000E5548">
      <w:pPr>
        <w:pStyle w:val="100"/>
        <w:spacing w:line="276" w:lineRule="auto"/>
        <w:jc w:val="left"/>
      </w:pPr>
    </w:p>
    <w:p w14:paraId="7C8F1925" w14:textId="77777777" w:rsidR="000E5548" w:rsidRDefault="00000000">
      <w:pPr>
        <w:pStyle w:val="100"/>
        <w:spacing w:line="276" w:lineRule="auto"/>
      </w:pPr>
      <w:r>
        <w:rPr>
          <w:rFonts w:asciiTheme="minorHAnsi" w:eastAsiaTheme="minorHAnsi" w:hAnsiTheme="minorHAnsi"/>
          <w:b/>
          <w:sz w:val="24"/>
          <w:szCs w:val="24"/>
        </w:rPr>
        <w:t xml:space="preserve">                               M&amp;C Electronics VINA Co., Ltd.   Tổng Giám </w:t>
      </w:r>
      <w:proofErr w:type="gramStart"/>
      <w:r>
        <w:rPr>
          <w:rFonts w:asciiTheme="minorHAnsi" w:eastAsiaTheme="minorHAnsi" w:hAnsiTheme="minorHAnsi"/>
          <w:b/>
          <w:sz w:val="24"/>
          <w:szCs w:val="24"/>
        </w:rPr>
        <w:t>đốc  Choi</w:t>
      </w:r>
      <w:proofErr w:type="gramEnd"/>
      <w:r>
        <w:rPr>
          <w:rFonts w:asciiTheme="minorHAnsi" w:eastAsiaTheme="minorHAnsi" w:hAnsiTheme="minorHAnsi"/>
          <w:b/>
          <w:sz w:val="24"/>
          <w:szCs w:val="24"/>
        </w:rPr>
        <w:t xml:space="preserve"> Byeong-yun</w:t>
      </w:r>
    </w:p>
    <w:p w14:paraId="18C498DB" w14:textId="77777777" w:rsidR="000E5548" w:rsidRDefault="000E5548">
      <w:pPr>
        <w:sectPr w:rsidR="000E5548">
          <w:headerReference w:type="default" r:id="rId8"/>
          <w:endnotePr>
            <w:numFmt w:val="decimal"/>
          </w:endnotePr>
          <w:pgSz w:w="11906" w:h="16838" w:code="9"/>
          <w:pgMar w:top="1418" w:right="1134" w:bottom="1134" w:left="1134" w:header="1418" w:footer="1134" w:gutter="0"/>
          <w:cols w:space="0"/>
        </w:sectPr>
      </w:pPr>
    </w:p>
    <w:p w14:paraId="4928B923" w14:textId="77777777" w:rsidR="000E5548" w:rsidRDefault="00000000">
      <w:pPr>
        <w:pStyle w:val="10"/>
        <w:wordWrap/>
        <w:spacing w:line="276" w:lineRule="auto"/>
        <w:jc w:val="left"/>
        <w:rPr>
          <w:rFonts w:asciiTheme="minorHAnsi" w:eastAsiaTheme="minorHAnsi" w:hAnsiTheme="minorHAnsi"/>
        </w:rPr>
      </w:pPr>
      <w:r>
        <w:rPr>
          <w:rFonts w:asciiTheme="minorHAnsi" w:eastAsiaTheme="minorHAnsi" w:hAnsiTheme="minorHAnsi"/>
        </w:rPr>
        <w:lastRenderedPageBreak/>
        <w:t xml:space="preserve">주소: Lot J1 Que Vo Industrial </w:t>
      </w:r>
      <w:proofErr w:type="gramStart"/>
      <w:r>
        <w:rPr>
          <w:rFonts w:asciiTheme="minorHAnsi" w:eastAsiaTheme="minorHAnsi" w:hAnsiTheme="minorHAnsi"/>
        </w:rPr>
        <w:t>Zone ,Phuong</w:t>
      </w:r>
      <w:proofErr w:type="gramEnd"/>
      <w:r>
        <w:rPr>
          <w:rFonts w:asciiTheme="minorHAnsi" w:eastAsiaTheme="minorHAnsi" w:hAnsiTheme="minorHAnsi"/>
        </w:rPr>
        <w:t xml:space="preserve"> </w:t>
      </w:r>
      <w:proofErr w:type="gramStart"/>
      <w:r>
        <w:rPr>
          <w:rFonts w:asciiTheme="minorHAnsi" w:eastAsiaTheme="minorHAnsi" w:hAnsiTheme="minorHAnsi"/>
        </w:rPr>
        <w:t>Lieu  전화</w:t>
      </w:r>
      <w:proofErr w:type="gramEnd"/>
      <w:r>
        <w:rPr>
          <w:rFonts w:asciiTheme="minorHAnsi" w:eastAsiaTheme="minorHAnsi" w:hAnsiTheme="minorHAnsi"/>
        </w:rPr>
        <w:t>:0241-395-</w:t>
      </w:r>
      <w:proofErr w:type="gramStart"/>
      <w:r>
        <w:rPr>
          <w:rFonts w:asciiTheme="minorHAnsi" w:eastAsiaTheme="minorHAnsi" w:hAnsiTheme="minorHAnsi"/>
        </w:rPr>
        <w:t>2000  FAX</w:t>
      </w:r>
      <w:proofErr w:type="gramEnd"/>
      <w:r>
        <w:rPr>
          <w:rFonts w:asciiTheme="minorHAnsi" w:eastAsiaTheme="minorHAnsi" w:hAnsiTheme="minorHAnsi"/>
        </w:rPr>
        <w:t>:0241-395-2002</w:t>
      </w:r>
    </w:p>
    <w:tbl>
      <w:tblPr>
        <w:tblOverlap w:val="never"/>
        <w:tblW w:w="9576" w:type="dxa"/>
        <w:tblInd w:w="28" w:type="dxa"/>
        <w:tblBorders>
          <w:top w:val="single" w:sz="4" w:space="0" w:color="auto"/>
          <w:bottom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9576"/>
      </w:tblGrid>
      <w:tr w:rsidR="000E5548" w14:paraId="4BDAC618" w14:textId="77777777" w:rsidTr="00C331FB">
        <w:trPr>
          <w:trHeight w:val="1564"/>
        </w:trPr>
        <w:tc>
          <w:tcPr>
            <w:tcW w:w="9576" w:type="dxa"/>
            <w:vAlign w:val="center"/>
          </w:tcPr>
          <w:p w14:paraId="3A535AAB" w14:textId="77777777" w:rsidR="000E5548" w:rsidRDefault="00000000">
            <w:pPr>
              <w:pStyle w:val="10"/>
              <w:wordWrap/>
              <w:spacing w:line="276" w:lineRule="auto"/>
              <w:jc w:val="left"/>
            </w:pPr>
            <w:proofErr w:type="gramStart"/>
            <w:r>
              <w:rPr>
                <w:rFonts w:asciiTheme="minorHAnsi" w:eastAsiaTheme="minorHAnsi" w:hAnsiTheme="minorHAnsi"/>
                <w:sz w:val="24"/>
                <w:szCs w:val="24"/>
              </w:rPr>
              <w:t>문서번호 :</w:t>
            </w:r>
            <w:proofErr w:type="gramEnd"/>
            <w:r>
              <w:rPr>
                <w:rFonts w:asciiTheme="minorHAnsi" w:eastAsiaTheme="minorHAnsi" w:hAnsiTheme="minorHAnsi"/>
                <w:sz w:val="24"/>
                <w:szCs w:val="24"/>
              </w:rPr>
              <w:t xml:space="preserve"> Số 2026-PRM-002</w:t>
            </w:r>
          </w:p>
          <w:p w14:paraId="2ACA1BA1" w14:textId="77777777" w:rsidR="000E5548" w:rsidRDefault="00000000">
            <w:pPr>
              <w:pStyle w:val="10"/>
              <w:wordWrap/>
              <w:spacing w:line="276" w:lineRule="auto"/>
              <w:jc w:val="left"/>
            </w:pPr>
            <w:proofErr w:type="gramStart"/>
            <w:r>
              <w:rPr>
                <w:rFonts w:asciiTheme="minorHAnsi" w:eastAsiaTheme="minorHAnsi" w:hAnsiTheme="minorHAnsi"/>
                <w:sz w:val="24"/>
                <w:szCs w:val="24"/>
              </w:rPr>
              <w:t>발송일자 :</w:t>
            </w:r>
            <w:proofErr w:type="gramEnd"/>
            <w:r>
              <w:rPr>
                <w:rFonts w:asciiTheme="minorHAnsi" w:eastAsiaTheme="minorHAnsi" w:hAnsiTheme="minorHAnsi"/>
                <w:sz w:val="24"/>
                <w:szCs w:val="24"/>
              </w:rPr>
              <w:t xml:space="preserve"> 2026. </w:t>
            </w:r>
            <w:proofErr w:type="gramStart"/>
            <w:r>
              <w:rPr>
                <w:rFonts w:asciiTheme="minorHAnsi" w:eastAsiaTheme="minorHAnsi" w:hAnsiTheme="minorHAnsi"/>
                <w:sz w:val="24"/>
                <w:szCs w:val="24"/>
              </w:rPr>
              <w:t xml:space="preserve">  .</w:t>
            </w:r>
            <w:proofErr w:type="gramEnd"/>
            <w:r>
              <w:rPr>
                <w:rFonts w:asciiTheme="minorHAnsi" w:eastAsiaTheme="minorHAnsi" w:hAnsiTheme="minorHAnsi"/>
                <w:sz w:val="24"/>
                <w:szCs w:val="24"/>
              </w:rPr>
              <w:t xml:space="preserve">   </w:t>
            </w:r>
          </w:p>
          <w:p w14:paraId="2692AA3C" w14:textId="77777777" w:rsidR="000E5548" w:rsidRDefault="00000000">
            <w:pPr>
              <w:pStyle w:val="10"/>
              <w:wordWrap/>
              <w:spacing w:line="276" w:lineRule="auto"/>
              <w:jc w:val="left"/>
            </w:pPr>
            <w:r>
              <w:rPr>
                <w:rFonts w:asciiTheme="minorHAnsi" w:eastAsiaTheme="minorHAnsi" w:hAnsiTheme="minorHAnsi"/>
                <w:sz w:val="24"/>
                <w:szCs w:val="24"/>
              </w:rPr>
              <w:t xml:space="preserve">수    </w:t>
            </w:r>
            <w:proofErr w:type="gramStart"/>
            <w:r>
              <w:rPr>
                <w:rFonts w:asciiTheme="minorHAnsi" w:eastAsiaTheme="minorHAnsi" w:hAnsiTheme="minorHAnsi"/>
                <w:sz w:val="24"/>
                <w:szCs w:val="24"/>
              </w:rPr>
              <w:t>신 :</w:t>
            </w:r>
            <w:proofErr w:type="gramEnd"/>
            <w:r>
              <w:rPr>
                <w:rFonts w:asciiTheme="minorHAnsi" w:eastAsiaTheme="minorHAnsi" w:hAnsiTheme="minorHAnsi"/>
                <w:sz w:val="24"/>
                <w:szCs w:val="24"/>
              </w:rPr>
              <w:t xml:space="preserve"> Kính gửi: Tổng Giám đốc CÔNG TY CỔ PHẦN PRAMAC</w:t>
            </w:r>
          </w:p>
          <w:p w14:paraId="639982DB" w14:textId="77777777" w:rsidR="000E5548" w:rsidRDefault="00000000">
            <w:pPr>
              <w:pStyle w:val="10"/>
              <w:wordWrap/>
              <w:spacing w:line="276" w:lineRule="auto"/>
              <w:jc w:val="left"/>
            </w:pPr>
            <w:r>
              <w:rPr>
                <w:rFonts w:asciiTheme="minorHAnsi" w:eastAsiaTheme="minorHAnsi" w:hAnsiTheme="minorHAnsi"/>
                <w:sz w:val="24"/>
                <w:szCs w:val="24"/>
              </w:rPr>
              <w:t xml:space="preserve">참    </w:t>
            </w:r>
            <w:proofErr w:type="gramStart"/>
            <w:r>
              <w:rPr>
                <w:rFonts w:asciiTheme="minorHAnsi" w:eastAsiaTheme="minorHAnsi" w:hAnsiTheme="minorHAnsi"/>
                <w:sz w:val="24"/>
                <w:szCs w:val="24"/>
              </w:rPr>
              <w:t>조 :</w:t>
            </w:r>
            <w:proofErr w:type="gramEnd"/>
            <w:r>
              <w:rPr>
                <w:rFonts w:asciiTheme="minorHAnsi" w:eastAsiaTheme="minorHAnsi" w:hAnsiTheme="minorHAnsi"/>
                <w:sz w:val="24"/>
                <w:szCs w:val="24"/>
              </w:rPr>
              <w:t xml:space="preserve"> Phòng Mua hàng</w:t>
            </w:r>
          </w:p>
          <w:p w14:paraId="133DFB34" w14:textId="77777777" w:rsidR="000E5548" w:rsidRDefault="00000000">
            <w:pPr>
              <w:pStyle w:val="10"/>
              <w:wordWrap/>
              <w:spacing w:line="276" w:lineRule="auto"/>
              <w:jc w:val="left"/>
            </w:pPr>
            <w:r>
              <w:rPr>
                <w:rFonts w:asciiTheme="minorHAnsi" w:eastAsiaTheme="minorHAnsi" w:hAnsiTheme="minorHAnsi"/>
                <w:b/>
                <w:sz w:val="24"/>
                <w:szCs w:val="24"/>
              </w:rPr>
              <w:t xml:space="preserve">제   </w:t>
            </w:r>
            <w:proofErr w:type="gramStart"/>
            <w:r>
              <w:rPr>
                <w:rFonts w:asciiTheme="minorHAnsi" w:eastAsiaTheme="minorHAnsi" w:hAnsiTheme="minorHAnsi"/>
                <w:b/>
                <w:sz w:val="24"/>
                <w:szCs w:val="24"/>
              </w:rPr>
              <w:t>목 :</w:t>
            </w:r>
            <w:proofErr w:type="gramEnd"/>
            <w:r>
              <w:rPr>
                <w:rFonts w:asciiTheme="minorHAnsi" w:eastAsiaTheme="minorHAnsi" w:hAnsiTheme="minorHAnsi"/>
                <w:b/>
                <w:sz w:val="24"/>
                <w:szCs w:val="24"/>
              </w:rPr>
              <w:t xml:space="preserve"> Kết quả rà soát yêu cầu bồi thường và đề xuất tham vấn</w:t>
            </w:r>
          </w:p>
        </w:tc>
      </w:tr>
    </w:tbl>
    <w:p w14:paraId="22EE5625" w14:textId="77777777" w:rsidR="000E5548" w:rsidRDefault="000E5548">
      <w:pPr>
        <w:pStyle w:val="100"/>
        <w:spacing w:line="276" w:lineRule="auto"/>
        <w:jc w:val="left"/>
      </w:pPr>
    </w:p>
    <w:p w14:paraId="2C6B9199" w14:textId="77777777" w:rsidR="000E5548" w:rsidRDefault="00000000">
      <w:pPr>
        <w:pStyle w:val="100"/>
        <w:spacing w:after="250" w:line="276" w:lineRule="auto"/>
        <w:jc w:val="left"/>
      </w:pPr>
      <w:r>
        <w:rPr>
          <w:rFonts w:asciiTheme="minorHAnsi" w:eastAsiaTheme="minorHAnsi" w:hAnsiTheme="minorHAnsi"/>
          <w:sz w:val="22"/>
        </w:rPr>
        <w:t>Căn cứ Hợp đồng Nguyên tắc (Số: 2710-01/M&amp;C-PRAMC/HĐNT/2021, ký ngày 27/10/2021), Điều 8.6, về khoản phạt chậm thanh toán mà Quý Công ty yêu cầu, chúng tôi đã hoàn tất việc rà soát nội bộ. Xét đến mối quan hệ hợp tác lâu dài giữa hai công ty, chúng tôi xin truyền đạt quan điểm và đề xuất như sau.</w:t>
      </w:r>
    </w:p>
    <w:p w14:paraId="35BD715A" w14:textId="77777777" w:rsidR="000E5548" w:rsidRDefault="00000000">
      <w:pPr>
        <w:pStyle w:val="100"/>
        <w:spacing w:after="150" w:line="276" w:lineRule="auto"/>
        <w:jc w:val="left"/>
      </w:pPr>
      <w:r>
        <w:rPr>
          <w:rFonts w:asciiTheme="minorHAnsi" w:eastAsiaTheme="minorHAnsi" w:hAnsiTheme="minorHAnsi"/>
          <w:b/>
          <w:sz w:val="24"/>
          <w:szCs w:val="24"/>
        </w:rPr>
        <w:t>1. Kết quả rà soát</w:t>
      </w:r>
    </w:p>
    <w:p w14:paraId="3FB24A35" w14:textId="77777777" w:rsidR="000E5548" w:rsidRDefault="00000000">
      <w:pPr>
        <w:pStyle w:val="100"/>
        <w:spacing w:after="150" w:line="276" w:lineRule="auto"/>
        <w:jc w:val="left"/>
      </w:pPr>
      <w:r>
        <w:rPr>
          <w:rFonts w:asciiTheme="minorHAnsi" w:eastAsiaTheme="minorHAnsi" w:hAnsiTheme="minorHAnsi"/>
          <w:sz w:val="22"/>
        </w:rPr>
        <w:t>Qua rà soát, chúng tôi đi đến kết luận rằng khó có thể chấp nhận nội dung yêu cầu hiện tại. Các lý do chính như sau.</w:t>
      </w:r>
    </w:p>
    <w:p w14:paraId="35D5BC28" w14:textId="77777777" w:rsidR="000E5548" w:rsidRDefault="00000000">
      <w:pPr>
        <w:pStyle w:val="100"/>
        <w:spacing w:after="120" w:line="276" w:lineRule="auto"/>
        <w:ind w:left="400"/>
        <w:jc w:val="left"/>
      </w:pPr>
      <w:r>
        <w:rPr>
          <w:rFonts w:asciiTheme="minorHAnsi" w:eastAsiaTheme="minorHAnsi" w:hAnsiTheme="minorHAnsi"/>
          <w:b/>
          <w:sz w:val="22"/>
        </w:rPr>
        <w:t>A.</w:t>
      </w:r>
      <w:r>
        <w:rPr>
          <w:rFonts w:asciiTheme="minorHAnsi" w:eastAsiaTheme="minorHAnsi" w:hAnsiTheme="minorHAnsi"/>
          <w:sz w:val="22"/>
        </w:rPr>
        <w:t xml:space="preserve"> Giai đoạn giao dịch chính giữa hai công ty (2022-2023) chịu ảnh hưởng của đại dịch COVID-19. Trong giai đoạn này, Chính phủ Việt Nam đã ban hành các Thông tư NHNN 01/2020, 03/2021 với chính sách gia hạn tín dụng và giảm lãi suất cho doanh nghiệp. So với lãi suất cho vay của ngân hàng thương mại khoảng 7-10%/năm, tỷ lệ theo hợp đồng (tương đương 18,25%/năm) là cao hơn đáng kể so với điều kiện thị trường.</w:t>
      </w:r>
    </w:p>
    <w:p w14:paraId="63A00965" w14:textId="77777777" w:rsidR="000E5548" w:rsidRDefault="00000000">
      <w:pPr>
        <w:pStyle w:val="100"/>
        <w:spacing w:after="120" w:line="276" w:lineRule="auto"/>
        <w:ind w:left="400"/>
        <w:jc w:val="left"/>
      </w:pPr>
      <w:r>
        <w:rPr>
          <w:rFonts w:asciiTheme="minorHAnsi" w:eastAsiaTheme="minorHAnsi" w:hAnsiTheme="minorHAnsi"/>
          <w:b/>
          <w:sz w:val="22"/>
        </w:rPr>
        <w:t>B.</w:t>
      </w:r>
      <w:r>
        <w:rPr>
          <w:rFonts w:asciiTheme="minorHAnsi" w:eastAsiaTheme="minorHAnsi" w:hAnsiTheme="minorHAnsi"/>
          <w:sz w:val="22"/>
        </w:rPr>
        <w:t xml:space="preserve"> Trong quá trình giao dịch, Quý Công ty đã nhiều lần giao hàng chậm tiến độ, gây ảnh hưởng đáng kể đến kế hoạch sản xuất và doanh thu của Công ty chúng tôi. Đây là vấn đề cần xem xét cân bằng về tình hình thực hiện nghĩa vụ của cả hai bên.</w:t>
      </w:r>
    </w:p>
    <w:p w14:paraId="0D9550BF" w14:textId="77777777" w:rsidR="000E5548" w:rsidRDefault="00000000">
      <w:pPr>
        <w:pStyle w:val="100"/>
        <w:spacing w:after="250" w:line="276" w:lineRule="auto"/>
        <w:ind w:left="400"/>
        <w:jc w:val="left"/>
      </w:pPr>
      <w:r>
        <w:rPr>
          <w:rFonts w:asciiTheme="minorHAnsi" w:eastAsiaTheme="minorHAnsi" w:hAnsiTheme="minorHAnsi"/>
          <w:b/>
          <w:sz w:val="22"/>
        </w:rPr>
        <w:t>C.</w:t>
      </w:r>
      <w:r>
        <w:rPr>
          <w:rFonts w:asciiTheme="minorHAnsi" w:eastAsiaTheme="minorHAnsi" w:hAnsiTheme="minorHAnsi"/>
          <w:sz w:val="22"/>
        </w:rPr>
        <w:t xml:space="preserve"> Do thay đổi nhân sự phụ trách phía Công ty chúng tôi, chúng tôi chỉ mới được biết về yêu cầu chính thức của Quý Công ty gần đây. Trước đó, chưa có quy trình tham vấn chính thức nào về vấn đề này được tiến hành giữa hai công ty.</w:t>
      </w:r>
    </w:p>
    <w:p w14:paraId="344755D3" w14:textId="77777777" w:rsidR="000E5548" w:rsidRDefault="00000000">
      <w:pPr>
        <w:pStyle w:val="100"/>
        <w:spacing w:after="150" w:line="276" w:lineRule="auto"/>
        <w:jc w:val="left"/>
      </w:pPr>
      <w:r>
        <w:rPr>
          <w:rFonts w:asciiTheme="minorHAnsi" w:eastAsiaTheme="minorHAnsi" w:hAnsiTheme="minorHAnsi"/>
          <w:b/>
          <w:sz w:val="24"/>
          <w:szCs w:val="24"/>
        </w:rPr>
        <w:t>2. Đề xuất tham vấn toàn diện</w:t>
      </w:r>
    </w:p>
    <w:p w14:paraId="2FB46076" w14:textId="77777777" w:rsidR="000E5548" w:rsidRDefault="00000000">
      <w:pPr>
        <w:pStyle w:val="100"/>
        <w:spacing w:after="200" w:line="276" w:lineRule="auto"/>
        <w:jc w:val="left"/>
      </w:pPr>
      <w:r>
        <w:rPr>
          <w:rFonts w:asciiTheme="minorHAnsi" w:eastAsiaTheme="minorHAnsi" w:hAnsiTheme="minorHAnsi"/>
          <w:sz w:val="22"/>
        </w:rPr>
        <w:t xml:space="preserve">Tuy nhiên, Công ty chúng tôi trân trọng mối quan hệ hợp tác lâu dài giữa hai công ty và mong </w:t>
      </w:r>
      <w:r>
        <w:rPr>
          <w:rFonts w:asciiTheme="minorHAnsi" w:eastAsiaTheme="minorHAnsi" w:hAnsiTheme="minorHAnsi"/>
          <w:sz w:val="22"/>
        </w:rPr>
        <w:lastRenderedPageBreak/>
        <w:t>muốn giải quyết vấn đề này theo hướng đôi bên cùng có lợi. Do đó, chúng tôi đề xuất tiến hành tham vấn toàn diện với các điều kiện tiên quyết sau.</w:t>
      </w:r>
    </w:p>
    <w:tbl>
      <w:tblPr>
        <w:tblW w:w="9576" w:type="dxa"/>
        <w:tblInd w:w="28" w:type="dxa"/>
        <w:tblLayout w:type="fixed"/>
        <w:tblCellMar>
          <w:top w:w="60" w:type="dxa"/>
          <w:left w:w="100" w:type="dxa"/>
          <w:bottom w:w="60" w:type="dxa"/>
          <w:right w:w="100" w:type="dxa"/>
        </w:tblCellMar>
        <w:tblLook w:val="0000" w:firstRow="0" w:lastRow="0" w:firstColumn="0" w:lastColumn="0" w:noHBand="0" w:noVBand="0"/>
      </w:tblPr>
      <w:tblGrid>
        <w:gridCol w:w="700"/>
        <w:gridCol w:w="2800"/>
        <w:gridCol w:w="6076"/>
      </w:tblGrid>
      <w:tr w:rsidR="000E5548" w14:paraId="49C14DE2" w14:textId="77777777">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5E55C6B" w14:textId="77777777" w:rsidR="000E5548" w:rsidRDefault="00000000">
            <w:pPr>
              <w:jc w:val="center"/>
            </w:pPr>
            <w:r>
              <w:rPr>
                <w:rFonts w:eastAsiaTheme="minorHAnsi"/>
                <w:b/>
                <w:color w:val="FFFFFF"/>
                <w:szCs w:val="20"/>
              </w:rPr>
              <w:t>STT</w:t>
            </w:r>
          </w:p>
        </w:tc>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B174EA3" w14:textId="77777777" w:rsidR="000E5548" w:rsidRDefault="00000000">
            <w:pPr>
              <w:jc w:val="center"/>
            </w:pPr>
            <w:r>
              <w:rPr>
                <w:rFonts w:eastAsiaTheme="minorHAnsi"/>
                <w:b/>
                <w:color w:val="FFFFFF"/>
                <w:szCs w:val="20"/>
              </w:rPr>
              <w:t>Hạng mục</w:t>
            </w:r>
          </w:p>
        </w:tc>
        <w:tc>
          <w:tcPr>
            <w:tcW w:w="6076"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8308DEC" w14:textId="77777777" w:rsidR="000E5548" w:rsidRDefault="00000000">
            <w:pPr>
              <w:jc w:val="center"/>
            </w:pPr>
            <w:r>
              <w:rPr>
                <w:rFonts w:eastAsiaTheme="minorHAnsi"/>
                <w:b/>
                <w:color w:val="FFFFFF"/>
                <w:szCs w:val="20"/>
              </w:rPr>
              <w:t>Nội dung</w:t>
            </w:r>
          </w:p>
        </w:tc>
      </w:tr>
      <w:tr w:rsidR="000E5548" w14:paraId="5286D7F0"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17D5A4F4" w14:textId="77777777" w:rsidR="000E5548" w:rsidRDefault="00000000">
            <w:pPr>
              <w:jc w:val="center"/>
            </w:pPr>
            <w:r>
              <w:rPr>
                <w:rFonts w:eastAsiaTheme="minorHAnsi"/>
                <w:szCs w:val="20"/>
              </w:rPr>
              <w:t>1</w:t>
            </w:r>
          </w:p>
        </w:tc>
        <w:tc>
          <w:tcPr>
            <w:tcW w:w="2800" w:type="dxa"/>
            <w:tcBorders>
              <w:top w:val="single" w:sz="4" w:space="0" w:color="999999"/>
              <w:left w:val="single" w:sz="4" w:space="0" w:color="999999"/>
              <w:bottom w:val="single" w:sz="4" w:space="0" w:color="999999"/>
              <w:right w:val="single" w:sz="4" w:space="0" w:color="999999"/>
            </w:tcBorders>
            <w:vAlign w:val="center"/>
          </w:tcPr>
          <w:p w14:paraId="7A25F3E9" w14:textId="77777777" w:rsidR="000E5548" w:rsidRDefault="00000000">
            <w:r>
              <w:rPr>
                <w:rFonts w:eastAsiaTheme="minorHAnsi"/>
                <w:b/>
                <w:szCs w:val="20"/>
              </w:rPr>
              <w:t>Tạm hoãn yêu cầu bồi thường</w:t>
            </w:r>
          </w:p>
        </w:tc>
        <w:tc>
          <w:tcPr>
            <w:tcW w:w="6076" w:type="dxa"/>
            <w:tcBorders>
              <w:top w:val="single" w:sz="4" w:space="0" w:color="999999"/>
              <w:left w:val="single" w:sz="4" w:space="0" w:color="999999"/>
              <w:bottom w:val="single" w:sz="4" w:space="0" w:color="999999"/>
              <w:right w:val="single" w:sz="4" w:space="0" w:color="999999"/>
            </w:tcBorders>
            <w:vAlign w:val="center"/>
          </w:tcPr>
          <w:p w14:paraId="1D0B3898" w14:textId="77777777" w:rsidR="000E5548" w:rsidRDefault="00000000">
            <w:r>
              <w:rPr>
                <w:rFonts w:eastAsiaTheme="minorHAnsi"/>
                <w:szCs w:val="20"/>
              </w:rPr>
              <w:t>Tạm hoãn yêu cầu bồi thường trong thời gian tham vấn, xử lý theo kết quả</w:t>
            </w:r>
          </w:p>
        </w:tc>
      </w:tr>
      <w:tr w:rsidR="000E5548" w14:paraId="6E66D3FF"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1A16FF49" w14:textId="77777777" w:rsidR="000E5548" w:rsidRDefault="00000000">
            <w:pPr>
              <w:jc w:val="center"/>
            </w:pPr>
            <w:r>
              <w:rPr>
                <w:rFonts w:eastAsiaTheme="minorHAnsi"/>
                <w:szCs w:val="20"/>
              </w:rPr>
              <w:t>2</w:t>
            </w:r>
          </w:p>
        </w:tc>
        <w:tc>
          <w:tcPr>
            <w:tcW w:w="2800" w:type="dxa"/>
            <w:tcBorders>
              <w:top w:val="single" w:sz="4" w:space="0" w:color="999999"/>
              <w:left w:val="single" w:sz="4" w:space="0" w:color="999999"/>
              <w:bottom w:val="single" w:sz="4" w:space="0" w:color="999999"/>
              <w:right w:val="single" w:sz="4" w:space="0" w:color="999999"/>
            </w:tcBorders>
            <w:vAlign w:val="center"/>
          </w:tcPr>
          <w:p w14:paraId="7F4C58F9" w14:textId="77777777" w:rsidR="000E5548" w:rsidRDefault="00000000">
            <w:r>
              <w:rPr>
                <w:rFonts w:eastAsiaTheme="minorHAnsi"/>
                <w:b/>
                <w:szCs w:val="20"/>
              </w:rPr>
              <w:t>Điều chỉnh thời hạn tín dụng</w:t>
            </w:r>
          </w:p>
        </w:tc>
        <w:tc>
          <w:tcPr>
            <w:tcW w:w="6076" w:type="dxa"/>
            <w:tcBorders>
              <w:top w:val="single" w:sz="4" w:space="0" w:color="999999"/>
              <w:left w:val="single" w:sz="4" w:space="0" w:color="999999"/>
              <w:bottom w:val="single" w:sz="4" w:space="0" w:color="999999"/>
              <w:right w:val="single" w:sz="4" w:space="0" w:color="999999"/>
            </w:tcBorders>
            <w:vAlign w:val="center"/>
          </w:tcPr>
          <w:p w14:paraId="2EFE5746" w14:textId="77777777" w:rsidR="000E5548" w:rsidRDefault="00000000">
            <w:r>
              <w:rPr>
                <w:rFonts w:eastAsiaTheme="minorHAnsi"/>
                <w:szCs w:val="20"/>
              </w:rPr>
              <w:t>Điều chỉnh thời hạn tín dụng lên 90 ngày cho các giao dịch trong tương lai</w:t>
            </w:r>
          </w:p>
        </w:tc>
      </w:tr>
      <w:tr w:rsidR="000E5548" w14:paraId="77B5AE9B"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79DFC6FC" w14:textId="77777777" w:rsidR="000E5548" w:rsidRDefault="00000000">
            <w:pPr>
              <w:jc w:val="center"/>
            </w:pPr>
            <w:r>
              <w:rPr>
                <w:rFonts w:eastAsiaTheme="minorHAnsi"/>
                <w:szCs w:val="20"/>
              </w:rPr>
              <w:t>3</w:t>
            </w:r>
          </w:p>
        </w:tc>
        <w:tc>
          <w:tcPr>
            <w:tcW w:w="2800" w:type="dxa"/>
            <w:tcBorders>
              <w:top w:val="single" w:sz="4" w:space="0" w:color="999999"/>
              <w:left w:val="single" w:sz="4" w:space="0" w:color="999999"/>
              <w:bottom w:val="single" w:sz="4" w:space="0" w:color="999999"/>
              <w:right w:val="single" w:sz="4" w:space="0" w:color="999999"/>
            </w:tcBorders>
            <w:vAlign w:val="center"/>
          </w:tcPr>
          <w:p w14:paraId="18E19A60" w14:textId="77777777" w:rsidR="000E5548" w:rsidRDefault="00000000">
            <w:r>
              <w:rPr>
                <w:rFonts w:eastAsiaTheme="minorHAnsi"/>
                <w:b/>
                <w:szCs w:val="20"/>
              </w:rPr>
              <w:t>Bình thường hóa quy trình</w:t>
            </w:r>
          </w:p>
        </w:tc>
        <w:tc>
          <w:tcPr>
            <w:tcW w:w="6076" w:type="dxa"/>
            <w:tcBorders>
              <w:top w:val="single" w:sz="4" w:space="0" w:color="999999"/>
              <w:left w:val="single" w:sz="4" w:space="0" w:color="999999"/>
              <w:bottom w:val="single" w:sz="4" w:space="0" w:color="999999"/>
              <w:right w:val="single" w:sz="4" w:space="0" w:color="999999"/>
            </w:tcBorders>
            <w:vAlign w:val="center"/>
          </w:tcPr>
          <w:p w14:paraId="21EC0CD9" w14:textId="77777777" w:rsidR="000E5548" w:rsidRDefault="00000000">
            <w:r>
              <w:rPr>
                <w:rFonts w:eastAsiaTheme="minorHAnsi"/>
                <w:szCs w:val="20"/>
              </w:rPr>
              <w:t>Nối lại quy trình giao dịch bình thường bao gồm báo giá, đặt hàng và giao hàng</w:t>
            </w:r>
          </w:p>
        </w:tc>
      </w:tr>
    </w:tbl>
    <w:p w14:paraId="0FF85EFB" w14:textId="77777777" w:rsidR="000E5548" w:rsidRDefault="000E5548">
      <w:pPr>
        <w:pStyle w:val="100"/>
        <w:spacing w:line="276" w:lineRule="auto"/>
        <w:jc w:val="left"/>
      </w:pPr>
    </w:p>
    <w:p w14:paraId="46608199" w14:textId="77777777" w:rsidR="000E5548" w:rsidRDefault="00000000">
      <w:pPr>
        <w:pStyle w:val="100"/>
        <w:spacing w:after="250" w:line="276" w:lineRule="auto"/>
        <w:jc w:val="left"/>
      </w:pPr>
      <w:r>
        <w:rPr>
          <w:rFonts w:asciiTheme="minorHAnsi" w:eastAsiaTheme="minorHAnsi" w:hAnsiTheme="minorHAnsi"/>
          <w:sz w:val="22"/>
        </w:rPr>
        <w:t>Công ty chúng tôi kỳ vọng rằng thông qua tham vấn thực chất với các điều kiện nêu trên, cả hai bên có thể đạt được kết luận hợp lý.</w:t>
      </w:r>
    </w:p>
    <w:p w14:paraId="7F58B02E" w14:textId="77777777" w:rsidR="000E5548" w:rsidRDefault="00000000">
      <w:pPr>
        <w:pStyle w:val="100"/>
        <w:spacing w:after="150" w:line="276" w:lineRule="auto"/>
        <w:jc w:val="left"/>
      </w:pPr>
      <w:r>
        <w:rPr>
          <w:rFonts w:asciiTheme="minorHAnsi" w:eastAsiaTheme="minorHAnsi" w:hAnsiTheme="minorHAnsi"/>
          <w:b/>
          <w:sz w:val="24"/>
          <w:szCs w:val="24"/>
        </w:rPr>
        <w:t>3. Yêu cầu phản hồi</w:t>
      </w:r>
    </w:p>
    <w:p w14:paraId="086BE09B" w14:textId="77777777" w:rsidR="000E5548" w:rsidRDefault="00000000">
      <w:pPr>
        <w:pStyle w:val="100"/>
        <w:spacing w:after="150" w:line="276" w:lineRule="auto"/>
        <w:jc w:val="left"/>
      </w:pPr>
      <w:r>
        <w:rPr>
          <w:rFonts w:asciiTheme="minorHAnsi" w:eastAsiaTheme="minorHAnsi" w:hAnsiTheme="minorHAnsi"/>
          <w:sz w:val="22"/>
        </w:rPr>
        <w:t>Kính đề nghị Quý Công ty phản hồi bằng văn bản trong vòng 14 ngày kể từ ngày nhận được thư này. Chúng tôi mong đợi phản hồi tích cực từ Quý Công ty và hy vọng mối quan hệ hợp tác giữa hai công ty sẽ tiếp tục phát triển.</w:t>
      </w:r>
    </w:p>
    <w:p w14:paraId="2D945295" w14:textId="77777777" w:rsidR="000E5548" w:rsidRDefault="00000000">
      <w:pPr>
        <w:pStyle w:val="100"/>
        <w:spacing w:after="300" w:line="276" w:lineRule="auto"/>
        <w:jc w:val="left"/>
      </w:pPr>
      <w:r>
        <w:rPr>
          <w:rFonts w:asciiTheme="minorHAnsi" w:eastAsiaTheme="minorHAnsi" w:hAnsiTheme="minorHAnsi"/>
          <w:sz w:val="22"/>
        </w:rPr>
        <w:t>Tuy nhiên, trong trường hợp không đạt được thỏa thuận hợp lý về vấn đề này, xin lưu ý rằng Công ty chúng tôi bảo lưu quyền thực hiện tất cả các biện pháp pháp lý theo kết quả rà soát pháp luật.</w:t>
      </w:r>
    </w:p>
    <w:p w14:paraId="2E30E16A" w14:textId="77777777" w:rsidR="000E5548" w:rsidRDefault="000E5548">
      <w:pPr>
        <w:pStyle w:val="100"/>
        <w:spacing w:line="276" w:lineRule="auto"/>
        <w:jc w:val="left"/>
      </w:pPr>
    </w:p>
    <w:p w14:paraId="24447DB2" w14:textId="77777777" w:rsidR="000E5548" w:rsidRDefault="00000000">
      <w:pPr>
        <w:pStyle w:val="100"/>
        <w:spacing w:line="276" w:lineRule="auto"/>
      </w:pPr>
      <w:r>
        <w:rPr>
          <w:rFonts w:asciiTheme="minorHAnsi" w:eastAsiaTheme="minorHAnsi" w:hAnsiTheme="minorHAnsi"/>
          <w:b/>
          <w:sz w:val="24"/>
          <w:szCs w:val="24"/>
        </w:rPr>
        <w:t xml:space="preserve">                               M&amp;C Electronics VINA Co., Ltd.   Tổng Giám </w:t>
      </w:r>
      <w:proofErr w:type="gramStart"/>
      <w:r>
        <w:rPr>
          <w:rFonts w:asciiTheme="minorHAnsi" w:eastAsiaTheme="minorHAnsi" w:hAnsiTheme="minorHAnsi"/>
          <w:b/>
          <w:sz w:val="24"/>
          <w:szCs w:val="24"/>
        </w:rPr>
        <w:t>đốc  Choi</w:t>
      </w:r>
      <w:proofErr w:type="gramEnd"/>
      <w:r>
        <w:rPr>
          <w:rFonts w:asciiTheme="minorHAnsi" w:eastAsiaTheme="minorHAnsi" w:hAnsiTheme="minorHAnsi"/>
          <w:b/>
          <w:sz w:val="24"/>
          <w:szCs w:val="24"/>
        </w:rPr>
        <w:t xml:space="preserve"> Byeong-yun</w:t>
      </w:r>
    </w:p>
    <w:sectPr w:rsidR="000E5548">
      <w:headerReference w:type="default" r:id="rId9"/>
      <w:endnotePr>
        <w:numFmt w:val="decimal"/>
      </w:endnotePr>
      <w:pgSz w:w="11906" w:h="16838" w:code="9"/>
      <w:pgMar w:top="1418" w:right="1134" w:bottom="1134" w:left="1134" w:header="1418"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B108" w14:textId="77777777" w:rsidR="001F2B16" w:rsidRDefault="001F2B16">
      <w:pPr>
        <w:spacing w:after="0" w:line="240" w:lineRule="auto"/>
      </w:pPr>
      <w:r>
        <w:separator/>
      </w:r>
    </w:p>
  </w:endnote>
  <w:endnote w:type="continuationSeparator" w:id="0">
    <w:p w14:paraId="09458CFD" w14:textId="77777777" w:rsidR="001F2B16" w:rsidRDefault="001F2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F6E0" w14:textId="77777777" w:rsidR="001F2B16" w:rsidRDefault="001F2B16">
      <w:pPr>
        <w:spacing w:after="0" w:line="240" w:lineRule="auto"/>
      </w:pPr>
      <w:r>
        <w:separator/>
      </w:r>
    </w:p>
  </w:footnote>
  <w:footnote w:type="continuationSeparator" w:id="0">
    <w:p w14:paraId="466E4979" w14:textId="77777777" w:rsidR="001F2B16" w:rsidRDefault="001F2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BFCE" w14:textId="77777777" w:rsidR="00850F22" w:rsidRPr="009236CD" w:rsidRDefault="00850F22" w:rsidP="009236CD">
    <w:pPr>
      <w:pStyle w:val="a7"/>
    </w:pPr>
    <w:r>
      <w:rPr>
        <w:rFonts w:hint="eastAsia"/>
        <w:noProof/>
      </w:rPr>
      <w:drawing>
        <wp:inline distT="0" distB="0" distL="0" distR="0" wp14:anchorId="5117A117" wp14:editId="128BC2D4">
          <wp:extent cx="1172410" cy="504825"/>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mp;C fit.jpg"/>
                  <pic:cNvPicPr/>
                </pic:nvPicPr>
                <pic:blipFill>
                  <a:blip r:embed="rId1">
                    <a:extLst>
                      <a:ext uri="{28A0092B-C50C-407E-A947-70E740481C1C}">
                        <a14:useLocalDpi xmlns:a14="http://schemas.microsoft.com/office/drawing/2010/main" val="0"/>
                      </a:ext>
                    </a:extLst>
                  </a:blip>
                  <a:stretch>
                    <a:fillRect/>
                  </a:stretch>
                </pic:blipFill>
                <pic:spPr>
                  <a:xfrm>
                    <a:off x="0" y="0"/>
                    <a:ext cx="1187867" cy="5114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E162" w14:textId="77777777" w:rsidR="00850F22" w:rsidRPr="009236CD" w:rsidRDefault="00850F22" w:rsidP="009236CD">
    <w:pPr>
      <w:pStyle w:val="a7"/>
    </w:pPr>
    <w:r>
      <w:rPr>
        <w:rFonts w:hint="eastAsia"/>
        <w:noProof/>
      </w:rPr>
      <w:drawing>
        <wp:inline distT="0" distB="0" distL="0" distR="0" wp14:anchorId="5117A117" wp14:editId="128BC2D4">
          <wp:extent cx="1172410" cy="504825"/>
          <wp:effectExtent l="0" t="0" r="8890" b="0"/>
          <wp:docPr id="1747636553" name="그림 174763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mp;C fit.jpg"/>
                  <pic:cNvPicPr/>
                </pic:nvPicPr>
                <pic:blipFill>
                  <a:blip r:embed="rId1">
                    <a:extLst>
                      <a:ext uri="{28A0092B-C50C-407E-A947-70E740481C1C}">
                        <a14:useLocalDpi xmlns:a14="http://schemas.microsoft.com/office/drawing/2010/main" val="0"/>
                      </a:ext>
                    </a:extLst>
                  </a:blip>
                  <a:stretch>
                    <a:fillRect/>
                  </a:stretch>
                </pic:blipFill>
                <pic:spPr>
                  <a:xfrm>
                    <a:off x="0" y="0"/>
                    <a:ext cx="1187867" cy="5114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3E2F"/>
    <w:multiLevelType w:val="hybridMultilevel"/>
    <w:tmpl w:val="7D26B27A"/>
    <w:lvl w:ilvl="0" w:tplc="5100D498">
      <w:start w:val="3"/>
      <w:numFmt w:val="bullet"/>
      <w:lvlText w:val="-"/>
      <w:lvlJc w:val="left"/>
      <w:pPr>
        <w:ind w:left="3960" w:hanging="360"/>
      </w:pPr>
      <w:rPr>
        <w:rFonts w:ascii="굴림" w:eastAsia="굴림" w:hAnsi="굴림" w:cstheme="minorBidi" w:hint="eastAsia"/>
      </w:rPr>
    </w:lvl>
    <w:lvl w:ilvl="1" w:tplc="04090003" w:tentative="1">
      <w:start w:val="1"/>
      <w:numFmt w:val="bullet"/>
      <w:lvlText w:val=""/>
      <w:lvlJc w:val="left"/>
      <w:pPr>
        <w:ind w:left="4400" w:hanging="400"/>
      </w:pPr>
      <w:rPr>
        <w:rFonts w:ascii="Wingdings" w:hAnsi="Wingdings" w:hint="default"/>
      </w:rPr>
    </w:lvl>
    <w:lvl w:ilvl="2" w:tplc="04090005" w:tentative="1">
      <w:start w:val="1"/>
      <w:numFmt w:val="bullet"/>
      <w:lvlText w:val=""/>
      <w:lvlJc w:val="left"/>
      <w:pPr>
        <w:ind w:left="4800" w:hanging="400"/>
      </w:pPr>
      <w:rPr>
        <w:rFonts w:ascii="Wingdings" w:hAnsi="Wingdings" w:hint="default"/>
      </w:rPr>
    </w:lvl>
    <w:lvl w:ilvl="3" w:tplc="04090001" w:tentative="1">
      <w:start w:val="1"/>
      <w:numFmt w:val="bullet"/>
      <w:lvlText w:val=""/>
      <w:lvlJc w:val="left"/>
      <w:pPr>
        <w:ind w:left="5200" w:hanging="400"/>
      </w:pPr>
      <w:rPr>
        <w:rFonts w:ascii="Wingdings" w:hAnsi="Wingdings" w:hint="default"/>
      </w:rPr>
    </w:lvl>
    <w:lvl w:ilvl="4" w:tplc="04090003" w:tentative="1">
      <w:start w:val="1"/>
      <w:numFmt w:val="bullet"/>
      <w:lvlText w:val=""/>
      <w:lvlJc w:val="left"/>
      <w:pPr>
        <w:ind w:left="5600" w:hanging="400"/>
      </w:pPr>
      <w:rPr>
        <w:rFonts w:ascii="Wingdings" w:hAnsi="Wingdings" w:hint="default"/>
      </w:rPr>
    </w:lvl>
    <w:lvl w:ilvl="5" w:tplc="04090005" w:tentative="1">
      <w:start w:val="1"/>
      <w:numFmt w:val="bullet"/>
      <w:lvlText w:val=""/>
      <w:lvlJc w:val="left"/>
      <w:pPr>
        <w:ind w:left="6000" w:hanging="400"/>
      </w:pPr>
      <w:rPr>
        <w:rFonts w:ascii="Wingdings" w:hAnsi="Wingdings" w:hint="default"/>
      </w:rPr>
    </w:lvl>
    <w:lvl w:ilvl="6" w:tplc="04090001" w:tentative="1">
      <w:start w:val="1"/>
      <w:numFmt w:val="bullet"/>
      <w:lvlText w:val=""/>
      <w:lvlJc w:val="left"/>
      <w:pPr>
        <w:ind w:left="6400" w:hanging="400"/>
      </w:pPr>
      <w:rPr>
        <w:rFonts w:ascii="Wingdings" w:hAnsi="Wingdings" w:hint="default"/>
      </w:rPr>
    </w:lvl>
    <w:lvl w:ilvl="7" w:tplc="04090003" w:tentative="1">
      <w:start w:val="1"/>
      <w:numFmt w:val="bullet"/>
      <w:lvlText w:val=""/>
      <w:lvlJc w:val="left"/>
      <w:pPr>
        <w:ind w:left="6800" w:hanging="400"/>
      </w:pPr>
      <w:rPr>
        <w:rFonts w:ascii="Wingdings" w:hAnsi="Wingdings" w:hint="default"/>
      </w:rPr>
    </w:lvl>
    <w:lvl w:ilvl="8" w:tplc="04090005" w:tentative="1">
      <w:start w:val="1"/>
      <w:numFmt w:val="bullet"/>
      <w:lvlText w:val=""/>
      <w:lvlJc w:val="left"/>
      <w:pPr>
        <w:ind w:left="7200" w:hanging="400"/>
      </w:pPr>
      <w:rPr>
        <w:rFonts w:ascii="Wingdings" w:hAnsi="Wingdings" w:hint="default"/>
      </w:rPr>
    </w:lvl>
  </w:abstractNum>
  <w:abstractNum w:abstractNumId="1" w15:restartNumberingAfterBreak="0">
    <w:nsid w:val="34FF4980"/>
    <w:multiLevelType w:val="hybridMultilevel"/>
    <w:tmpl w:val="DC60CF8C"/>
    <w:lvl w:ilvl="0" w:tplc="F856BD8A">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0054393"/>
    <w:multiLevelType w:val="hybridMultilevel"/>
    <w:tmpl w:val="FD7C49FA"/>
    <w:lvl w:ilvl="0" w:tplc="21F63E42">
      <w:start w:val="1"/>
      <w:numFmt w:val="ganada"/>
      <w:lvlText w:val="%1."/>
      <w:lvlJc w:val="left"/>
      <w:pPr>
        <w:ind w:left="960" w:hanging="36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58C539E8"/>
    <w:multiLevelType w:val="hybridMultilevel"/>
    <w:tmpl w:val="8F88C1E8"/>
    <w:lvl w:ilvl="0" w:tplc="171015EE">
      <w:start w:val="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DCE7462"/>
    <w:multiLevelType w:val="hybridMultilevel"/>
    <w:tmpl w:val="F8FC7BC8"/>
    <w:lvl w:ilvl="0" w:tplc="D02E253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EEC5F9A"/>
    <w:multiLevelType w:val="hybridMultilevel"/>
    <w:tmpl w:val="383CC076"/>
    <w:lvl w:ilvl="0" w:tplc="C186B2B6">
      <w:start w:val="1"/>
      <w:numFmt w:val="decimal"/>
      <w:lvlText w:val="%1."/>
      <w:lvlJc w:val="left"/>
      <w:pPr>
        <w:ind w:left="760" w:hanging="360"/>
      </w:pPr>
      <w:rPr>
        <w:rFonts w:hint="default"/>
        <w:i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76F57480"/>
    <w:multiLevelType w:val="hybridMultilevel"/>
    <w:tmpl w:val="0628AC4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87388926">
    <w:abstractNumId w:val="0"/>
  </w:num>
  <w:num w:numId="2" w16cid:durableId="1771586518">
    <w:abstractNumId w:val="2"/>
  </w:num>
  <w:num w:numId="3" w16cid:durableId="1136871796">
    <w:abstractNumId w:val="3"/>
  </w:num>
  <w:num w:numId="4" w16cid:durableId="1445464953">
    <w:abstractNumId w:val="4"/>
  </w:num>
  <w:num w:numId="5" w16cid:durableId="333538088">
    <w:abstractNumId w:val="1"/>
  </w:num>
  <w:num w:numId="6" w16cid:durableId="374544870">
    <w:abstractNumId w:val="5"/>
  </w:num>
  <w:num w:numId="7" w16cid:durableId="739644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F78"/>
    <w:rsid w:val="00004CAA"/>
    <w:rsid w:val="000052ED"/>
    <w:rsid w:val="00014DA0"/>
    <w:rsid w:val="000864E3"/>
    <w:rsid w:val="000A52BC"/>
    <w:rsid w:val="000A7797"/>
    <w:rsid w:val="000B6296"/>
    <w:rsid w:val="000C2F4C"/>
    <w:rsid w:val="000C663C"/>
    <w:rsid w:val="000D7332"/>
    <w:rsid w:val="000D7EE7"/>
    <w:rsid w:val="000E5548"/>
    <w:rsid w:val="000F32A6"/>
    <w:rsid w:val="001240EF"/>
    <w:rsid w:val="0015365D"/>
    <w:rsid w:val="00157CF0"/>
    <w:rsid w:val="00165590"/>
    <w:rsid w:val="00193165"/>
    <w:rsid w:val="001A7507"/>
    <w:rsid w:val="001C5EDC"/>
    <w:rsid w:val="001D6E90"/>
    <w:rsid w:val="001E3D3F"/>
    <w:rsid w:val="001F2B16"/>
    <w:rsid w:val="001F4502"/>
    <w:rsid w:val="001F45B6"/>
    <w:rsid w:val="002041AE"/>
    <w:rsid w:val="00214C3E"/>
    <w:rsid w:val="00233718"/>
    <w:rsid w:val="00236274"/>
    <w:rsid w:val="00240E7C"/>
    <w:rsid w:val="0024472F"/>
    <w:rsid w:val="00274603"/>
    <w:rsid w:val="00290E1C"/>
    <w:rsid w:val="002957F0"/>
    <w:rsid w:val="002976C6"/>
    <w:rsid w:val="002E2A7B"/>
    <w:rsid w:val="002F6E22"/>
    <w:rsid w:val="00342722"/>
    <w:rsid w:val="00346110"/>
    <w:rsid w:val="00347EE5"/>
    <w:rsid w:val="00354D2E"/>
    <w:rsid w:val="00365D6D"/>
    <w:rsid w:val="003745C4"/>
    <w:rsid w:val="00380579"/>
    <w:rsid w:val="00394A9C"/>
    <w:rsid w:val="00397696"/>
    <w:rsid w:val="003B030B"/>
    <w:rsid w:val="003C2B82"/>
    <w:rsid w:val="003D7B3A"/>
    <w:rsid w:val="003F67BE"/>
    <w:rsid w:val="00402485"/>
    <w:rsid w:val="00404D91"/>
    <w:rsid w:val="00407A64"/>
    <w:rsid w:val="00425111"/>
    <w:rsid w:val="004317FE"/>
    <w:rsid w:val="0043656C"/>
    <w:rsid w:val="004718DE"/>
    <w:rsid w:val="0047249C"/>
    <w:rsid w:val="004757E9"/>
    <w:rsid w:val="0048683F"/>
    <w:rsid w:val="00491DF9"/>
    <w:rsid w:val="004A6DFE"/>
    <w:rsid w:val="004D1E76"/>
    <w:rsid w:val="004D24AF"/>
    <w:rsid w:val="004E33A0"/>
    <w:rsid w:val="004F71FF"/>
    <w:rsid w:val="005113B0"/>
    <w:rsid w:val="00515406"/>
    <w:rsid w:val="0053175B"/>
    <w:rsid w:val="005761FA"/>
    <w:rsid w:val="00587368"/>
    <w:rsid w:val="005A06BC"/>
    <w:rsid w:val="005B28AF"/>
    <w:rsid w:val="005C1933"/>
    <w:rsid w:val="005C7F49"/>
    <w:rsid w:val="005D43C1"/>
    <w:rsid w:val="005E2E09"/>
    <w:rsid w:val="005F5D90"/>
    <w:rsid w:val="00606DA7"/>
    <w:rsid w:val="00621DCA"/>
    <w:rsid w:val="006421F1"/>
    <w:rsid w:val="0065543A"/>
    <w:rsid w:val="00672ADE"/>
    <w:rsid w:val="00683EBA"/>
    <w:rsid w:val="006849C0"/>
    <w:rsid w:val="00690422"/>
    <w:rsid w:val="006979EE"/>
    <w:rsid w:val="006A51C0"/>
    <w:rsid w:val="006B3B32"/>
    <w:rsid w:val="0071425B"/>
    <w:rsid w:val="007446A4"/>
    <w:rsid w:val="00752445"/>
    <w:rsid w:val="007532AD"/>
    <w:rsid w:val="00753A13"/>
    <w:rsid w:val="00764ED7"/>
    <w:rsid w:val="00770FD1"/>
    <w:rsid w:val="00771D55"/>
    <w:rsid w:val="007734C9"/>
    <w:rsid w:val="0078009F"/>
    <w:rsid w:val="007978D4"/>
    <w:rsid w:val="007A2D73"/>
    <w:rsid w:val="007B4777"/>
    <w:rsid w:val="007B6CE5"/>
    <w:rsid w:val="007C0C29"/>
    <w:rsid w:val="007E1291"/>
    <w:rsid w:val="007E534D"/>
    <w:rsid w:val="007F0422"/>
    <w:rsid w:val="008017BF"/>
    <w:rsid w:val="0080668F"/>
    <w:rsid w:val="00834C90"/>
    <w:rsid w:val="00850F22"/>
    <w:rsid w:val="00863F65"/>
    <w:rsid w:val="00865E6C"/>
    <w:rsid w:val="008741AF"/>
    <w:rsid w:val="00885C46"/>
    <w:rsid w:val="008A2B45"/>
    <w:rsid w:val="008A6721"/>
    <w:rsid w:val="008D2021"/>
    <w:rsid w:val="008D76F9"/>
    <w:rsid w:val="008E415C"/>
    <w:rsid w:val="008E737D"/>
    <w:rsid w:val="008E7926"/>
    <w:rsid w:val="009236CD"/>
    <w:rsid w:val="00925768"/>
    <w:rsid w:val="0092600E"/>
    <w:rsid w:val="00926DAE"/>
    <w:rsid w:val="00941266"/>
    <w:rsid w:val="009642B6"/>
    <w:rsid w:val="009866C0"/>
    <w:rsid w:val="009A0CDB"/>
    <w:rsid w:val="009A27DD"/>
    <w:rsid w:val="009B7845"/>
    <w:rsid w:val="009E336A"/>
    <w:rsid w:val="009E36D4"/>
    <w:rsid w:val="009E3FDA"/>
    <w:rsid w:val="009E4628"/>
    <w:rsid w:val="009E5455"/>
    <w:rsid w:val="009F0863"/>
    <w:rsid w:val="009F3723"/>
    <w:rsid w:val="009F5681"/>
    <w:rsid w:val="00A24995"/>
    <w:rsid w:val="00A3561D"/>
    <w:rsid w:val="00A54DE5"/>
    <w:rsid w:val="00A575B3"/>
    <w:rsid w:val="00A65E3B"/>
    <w:rsid w:val="00A73530"/>
    <w:rsid w:val="00A75B5B"/>
    <w:rsid w:val="00AF371B"/>
    <w:rsid w:val="00B04B5B"/>
    <w:rsid w:val="00B109D8"/>
    <w:rsid w:val="00B13518"/>
    <w:rsid w:val="00B34A34"/>
    <w:rsid w:val="00B41243"/>
    <w:rsid w:val="00B476CB"/>
    <w:rsid w:val="00B63D7B"/>
    <w:rsid w:val="00B72ADD"/>
    <w:rsid w:val="00B80619"/>
    <w:rsid w:val="00BA59BA"/>
    <w:rsid w:val="00BB63DE"/>
    <w:rsid w:val="00BC2C29"/>
    <w:rsid w:val="00BC3B58"/>
    <w:rsid w:val="00BD2365"/>
    <w:rsid w:val="00BF07C0"/>
    <w:rsid w:val="00C0235F"/>
    <w:rsid w:val="00C03FCC"/>
    <w:rsid w:val="00C06E3D"/>
    <w:rsid w:val="00C10751"/>
    <w:rsid w:val="00C32B20"/>
    <w:rsid w:val="00C331FB"/>
    <w:rsid w:val="00C558EE"/>
    <w:rsid w:val="00C975E2"/>
    <w:rsid w:val="00C97EE5"/>
    <w:rsid w:val="00CB331B"/>
    <w:rsid w:val="00CB3921"/>
    <w:rsid w:val="00CC1024"/>
    <w:rsid w:val="00CC5048"/>
    <w:rsid w:val="00CD7ED6"/>
    <w:rsid w:val="00CE796B"/>
    <w:rsid w:val="00CF2A86"/>
    <w:rsid w:val="00CF2CB6"/>
    <w:rsid w:val="00CF3B7D"/>
    <w:rsid w:val="00CF6303"/>
    <w:rsid w:val="00D1409F"/>
    <w:rsid w:val="00D14D5E"/>
    <w:rsid w:val="00D30B9F"/>
    <w:rsid w:val="00D420DF"/>
    <w:rsid w:val="00D45B94"/>
    <w:rsid w:val="00D45E76"/>
    <w:rsid w:val="00D53714"/>
    <w:rsid w:val="00D66FD8"/>
    <w:rsid w:val="00D727BB"/>
    <w:rsid w:val="00D90853"/>
    <w:rsid w:val="00D94331"/>
    <w:rsid w:val="00D96FF3"/>
    <w:rsid w:val="00DA36F0"/>
    <w:rsid w:val="00DB11E8"/>
    <w:rsid w:val="00DB4B47"/>
    <w:rsid w:val="00DB54A3"/>
    <w:rsid w:val="00DC0BF9"/>
    <w:rsid w:val="00DC2F78"/>
    <w:rsid w:val="00DD1E7E"/>
    <w:rsid w:val="00DE590E"/>
    <w:rsid w:val="00DE7E8E"/>
    <w:rsid w:val="00DF2743"/>
    <w:rsid w:val="00DF76C6"/>
    <w:rsid w:val="00E045BA"/>
    <w:rsid w:val="00E21E70"/>
    <w:rsid w:val="00E3743B"/>
    <w:rsid w:val="00E55816"/>
    <w:rsid w:val="00E633B9"/>
    <w:rsid w:val="00E730E7"/>
    <w:rsid w:val="00E84292"/>
    <w:rsid w:val="00E8569B"/>
    <w:rsid w:val="00E86122"/>
    <w:rsid w:val="00EA5EF5"/>
    <w:rsid w:val="00EC1ADC"/>
    <w:rsid w:val="00ED7A10"/>
    <w:rsid w:val="00EE64BF"/>
    <w:rsid w:val="00EF0B67"/>
    <w:rsid w:val="00F11F95"/>
    <w:rsid w:val="00F210BF"/>
    <w:rsid w:val="00F244F5"/>
    <w:rsid w:val="00F36F5D"/>
    <w:rsid w:val="00F52B11"/>
    <w:rsid w:val="00F72090"/>
    <w:rsid w:val="00F854A8"/>
    <w:rsid w:val="00F90C8B"/>
    <w:rsid w:val="00F92A92"/>
    <w:rsid w:val="00F96CAD"/>
    <w:rsid w:val="00FC7FAC"/>
    <w:rsid w:val="00FD5969"/>
    <w:rsid w:val="00FD73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8B28D"/>
  <w15:docId w15:val="{64555852-5C76-4070-98E5-0EA390B4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snapToGrid w:val="0"/>
      <w:spacing w:after="0" w:line="360" w:lineRule="auto"/>
      <w:textAlignment w:val="baseline"/>
    </w:pPr>
    <w:rPr>
      <w:rFonts w:ascii="굴림" w:eastAsia="굴림" w:hAnsi="굴림"/>
      <w:color w:val="000000"/>
      <w:sz w:val="22"/>
    </w:rPr>
  </w:style>
  <w:style w:type="paragraph" w:customStyle="1" w:styleId="a4">
    <w:name w:val="와우폼[제목][중]"/>
    <w:uiPriority w:val="1"/>
    <w:pPr>
      <w:widowControl w:val="0"/>
      <w:autoSpaceDE w:val="0"/>
      <w:autoSpaceDN w:val="0"/>
      <w:snapToGrid w:val="0"/>
      <w:spacing w:after="0" w:line="288" w:lineRule="auto"/>
      <w:jc w:val="center"/>
      <w:textAlignment w:val="baseline"/>
    </w:pPr>
    <w:rPr>
      <w:rFonts w:ascii="굴림" w:eastAsia="굴림" w:hAnsi="굴림"/>
      <w:b/>
      <w:color w:val="000000"/>
      <w:sz w:val="40"/>
    </w:rPr>
  </w:style>
  <w:style w:type="paragraph" w:customStyle="1" w:styleId="11">
    <w:name w:val="와우폼[11]"/>
    <w:uiPriority w:val="2"/>
    <w:pPr>
      <w:widowControl w:val="0"/>
      <w:wordWrap w:val="0"/>
      <w:autoSpaceDE w:val="0"/>
      <w:autoSpaceDN w:val="0"/>
      <w:snapToGrid w:val="0"/>
      <w:spacing w:after="0" w:line="396" w:lineRule="auto"/>
      <w:textAlignment w:val="baseline"/>
    </w:pPr>
    <w:rPr>
      <w:rFonts w:ascii="굴림" w:eastAsia="굴림" w:hAnsi="굴림"/>
      <w:color w:val="000000"/>
      <w:sz w:val="22"/>
    </w:rPr>
  </w:style>
  <w:style w:type="paragraph" w:customStyle="1" w:styleId="110">
    <w:name w:val="와우폼[11][중]"/>
    <w:uiPriority w:val="3"/>
    <w:pPr>
      <w:widowControl w:val="0"/>
      <w:autoSpaceDE w:val="0"/>
      <w:autoSpaceDN w:val="0"/>
      <w:snapToGrid w:val="0"/>
      <w:spacing w:after="0" w:line="288" w:lineRule="auto"/>
      <w:jc w:val="center"/>
      <w:textAlignment w:val="baseline"/>
    </w:pPr>
    <w:rPr>
      <w:rFonts w:ascii="굴림" w:eastAsia="굴림" w:hAnsi="굴림"/>
      <w:color w:val="000000"/>
      <w:sz w:val="22"/>
    </w:rPr>
  </w:style>
  <w:style w:type="paragraph" w:customStyle="1" w:styleId="10">
    <w:name w:val="와우폼[10]"/>
    <w:uiPriority w:val="4"/>
    <w:pPr>
      <w:widowControl w:val="0"/>
      <w:wordWrap w:val="0"/>
      <w:autoSpaceDE w:val="0"/>
      <w:autoSpaceDN w:val="0"/>
      <w:snapToGrid w:val="0"/>
      <w:spacing w:after="0" w:line="288" w:lineRule="auto"/>
      <w:textAlignment w:val="baseline"/>
    </w:pPr>
    <w:rPr>
      <w:rFonts w:ascii="굴림" w:eastAsia="굴림" w:hAnsi="굴림"/>
      <w:color w:val="000000"/>
    </w:rPr>
  </w:style>
  <w:style w:type="paragraph" w:customStyle="1" w:styleId="100">
    <w:name w:val="와우폼[10][중]"/>
    <w:uiPriority w:val="5"/>
    <w:pPr>
      <w:widowControl w:val="0"/>
      <w:autoSpaceDE w:val="0"/>
      <w:autoSpaceDN w:val="0"/>
      <w:snapToGrid w:val="0"/>
      <w:spacing w:after="0" w:line="288" w:lineRule="auto"/>
      <w:jc w:val="center"/>
      <w:textAlignment w:val="baseline"/>
    </w:pPr>
    <w:rPr>
      <w:rFonts w:ascii="굴림" w:eastAsia="굴림" w:hAnsi="굴림"/>
      <w:color w:val="000000"/>
    </w:rPr>
  </w:style>
  <w:style w:type="paragraph" w:styleId="a5">
    <w:name w:val="Balloon Text"/>
    <w:basedOn w:val="a"/>
    <w:link w:val="Char"/>
    <w:uiPriority w:val="99"/>
    <w:semiHidden/>
    <w:unhideWhenUsed/>
    <w:rsid w:val="00DB4B4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DB4B47"/>
    <w:rPr>
      <w:rFonts w:asciiTheme="majorHAnsi" w:eastAsiaTheme="majorEastAsia" w:hAnsiTheme="majorHAnsi" w:cstheme="majorBidi"/>
      <w:sz w:val="18"/>
      <w:szCs w:val="18"/>
    </w:rPr>
  </w:style>
  <w:style w:type="table" w:styleId="a6">
    <w:name w:val="Table Grid"/>
    <w:basedOn w:val="a1"/>
    <w:uiPriority w:val="59"/>
    <w:rsid w:val="00A5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3C2B82"/>
    <w:pPr>
      <w:tabs>
        <w:tab w:val="center" w:pos="4513"/>
        <w:tab w:val="right" w:pos="9026"/>
      </w:tabs>
      <w:snapToGrid w:val="0"/>
    </w:pPr>
  </w:style>
  <w:style w:type="character" w:customStyle="1" w:styleId="Char0">
    <w:name w:val="머리글 Char"/>
    <w:basedOn w:val="a0"/>
    <w:link w:val="a7"/>
    <w:uiPriority w:val="99"/>
    <w:rsid w:val="003C2B82"/>
  </w:style>
  <w:style w:type="paragraph" w:styleId="a8">
    <w:name w:val="footer"/>
    <w:basedOn w:val="a"/>
    <w:link w:val="Char1"/>
    <w:uiPriority w:val="99"/>
    <w:unhideWhenUsed/>
    <w:rsid w:val="003C2B82"/>
    <w:pPr>
      <w:tabs>
        <w:tab w:val="center" w:pos="4513"/>
        <w:tab w:val="right" w:pos="9026"/>
      </w:tabs>
      <w:snapToGrid w:val="0"/>
    </w:pPr>
  </w:style>
  <w:style w:type="character" w:customStyle="1" w:styleId="Char1">
    <w:name w:val="바닥글 Char"/>
    <w:basedOn w:val="a0"/>
    <w:link w:val="a8"/>
    <w:uiPriority w:val="99"/>
    <w:rsid w:val="003C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2509">
      <w:bodyDiv w:val="1"/>
      <w:marLeft w:val="0"/>
      <w:marRight w:val="0"/>
      <w:marTop w:val="0"/>
      <w:marBottom w:val="0"/>
      <w:divBdr>
        <w:top w:val="none" w:sz="0" w:space="0" w:color="auto"/>
        <w:left w:val="none" w:sz="0" w:space="0" w:color="auto"/>
        <w:bottom w:val="none" w:sz="0" w:space="0" w:color="auto"/>
        <w:right w:val="none" w:sz="0" w:space="0" w:color="auto"/>
      </w:divBdr>
    </w:div>
    <w:div w:id="127213489">
      <w:bodyDiv w:val="1"/>
      <w:marLeft w:val="0"/>
      <w:marRight w:val="0"/>
      <w:marTop w:val="0"/>
      <w:marBottom w:val="0"/>
      <w:divBdr>
        <w:top w:val="none" w:sz="0" w:space="0" w:color="auto"/>
        <w:left w:val="none" w:sz="0" w:space="0" w:color="auto"/>
        <w:bottom w:val="none" w:sz="0" w:space="0" w:color="auto"/>
        <w:right w:val="none" w:sz="0" w:space="0" w:color="auto"/>
      </w:divBdr>
    </w:div>
    <w:div w:id="173112575">
      <w:bodyDiv w:val="1"/>
      <w:marLeft w:val="0"/>
      <w:marRight w:val="0"/>
      <w:marTop w:val="0"/>
      <w:marBottom w:val="0"/>
      <w:divBdr>
        <w:top w:val="none" w:sz="0" w:space="0" w:color="auto"/>
        <w:left w:val="none" w:sz="0" w:space="0" w:color="auto"/>
        <w:bottom w:val="none" w:sz="0" w:space="0" w:color="auto"/>
        <w:right w:val="none" w:sz="0" w:space="0" w:color="auto"/>
      </w:divBdr>
    </w:div>
    <w:div w:id="349113250">
      <w:bodyDiv w:val="1"/>
      <w:marLeft w:val="0"/>
      <w:marRight w:val="0"/>
      <w:marTop w:val="0"/>
      <w:marBottom w:val="0"/>
      <w:divBdr>
        <w:top w:val="none" w:sz="0" w:space="0" w:color="auto"/>
        <w:left w:val="none" w:sz="0" w:space="0" w:color="auto"/>
        <w:bottom w:val="none" w:sz="0" w:space="0" w:color="auto"/>
        <w:right w:val="none" w:sz="0" w:space="0" w:color="auto"/>
      </w:divBdr>
    </w:div>
    <w:div w:id="356322289">
      <w:bodyDiv w:val="1"/>
      <w:marLeft w:val="0"/>
      <w:marRight w:val="0"/>
      <w:marTop w:val="0"/>
      <w:marBottom w:val="0"/>
      <w:divBdr>
        <w:top w:val="none" w:sz="0" w:space="0" w:color="auto"/>
        <w:left w:val="none" w:sz="0" w:space="0" w:color="auto"/>
        <w:bottom w:val="none" w:sz="0" w:space="0" w:color="auto"/>
        <w:right w:val="none" w:sz="0" w:space="0" w:color="auto"/>
      </w:divBdr>
    </w:div>
    <w:div w:id="379982787">
      <w:bodyDiv w:val="1"/>
      <w:marLeft w:val="0"/>
      <w:marRight w:val="0"/>
      <w:marTop w:val="0"/>
      <w:marBottom w:val="0"/>
      <w:divBdr>
        <w:top w:val="none" w:sz="0" w:space="0" w:color="auto"/>
        <w:left w:val="none" w:sz="0" w:space="0" w:color="auto"/>
        <w:bottom w:val="none" w:sz="0" w:space="0" w:color="auto"/>
        <w:right w:val="none" w:sz="0" w:space="0" w:color="auto"/>
      </w:divBdr>
    </w:div>
    <w:div w:id="436828765">
      <w:bodyDiv w:val="1"/>
      <w:marLeft w:val="0"/>
      <w:marRight w:val="0"/>
      <w:marTop w:val="0"/>
      <w:marBottom w:val="0"/>
      <w:divBdr>
        <w:top w:val="none" w:sz="0" w:space="0" w:color="auto"/>
        <w:left w:val="none" w:sz="0" w:space="0" w:color="auto"/>
        <w:bottom w:val="none" w:sz="0" w:space="0" w:color="auto"/>
        <w:right w:val="none" w:sz="0" w:space="0" w:color="auto"/>
      </w:divBdr>
    </w:div>
    <w:div w:id="716048713">
      <w:bodyDiv w:val="1"/>
      <w:marLeft w:val="0"/>
      <w:marRight w:val="0"/>
      <w:marTop w:val="0"/>
      <w:marBottom w:val="0"/>
      <w:divBdr>
        <w:top w:val="none" w:sz="0" w:space="0" w:color="auto"/>
        <w:left w:val="none" w:sz="0" w:space="0" w:color="auto"/>
        <w:bottom w:val="none" w:sz="0" w:space="0" w:color="auto"/>
        <w:right w:val="none" w:sz="0" w:space="0" w:color="auto"/>
      </w:divBdr>
    </w:div>
    <w:div w:id="803887724">
      <w:bodyDiv w:val="1"/>
      <w:marLeft w:val="0"/>
      <w:marRight w:val="0"/>
      <w:marTop w:val="0"/>
      <w:marBottom w:val="0"/>
      <w:divBdr>
        <w:top w:val="none" w:sz="0" w:space="0" w:color="auto"/>
        <w:left w:val="none" w:sz="0" w:space="0" w:color="auto"/>
        <w:bottom w:val="none" w:sz="0" w:space="0" w:color="auto"/>
        <w:right w:val="none" w:sz="0" w:space="0" w:color="auto"/>
      </w:divBdr>
    </w:div>
    <w:div w:id="812403605">
      <w:bodyDiv w:val="1"/>
      <w:marLeft w:val="0"/>
      <w:marRight w:val="0"/>
      <w:marTop w:val="0"/>
      <w:marBottom w:val="0"/>
      <w:divBdr>
        <w:top w:val="none" w:sz="0" w:space="0" w:color="auto"/>
        <w:left w:val="none" w:sz="0" w:space="0" w:color="auto"/>
        <w:bottom w:val="none" w:sz="0" w:space="0" w:color="auto"/>
        <w:right w:val="none" w:sz="0" w:space="0" w:color="auto"/>
      </w:divBdr>
    </w:div>
    <w:div w:id="894658846">
      <w:bodyDiv w:val="1"/>
      <w:marLeft w:val="0"/>
      <w:marRight w:val="0"/>
      <w:marTop w:val="0"/>
      <w:marBottom w:val="0"/>
      <w:divBdr>
        <w:top w:val="none" w:sz="0" w:space="0" w:color="auto"/>
        <w:left w:val="none" w:sz="0" w:space="0" w:color="auto"/>
        <w:bottom w:val="none" w:sz="0" w:space="0" w:color="auto"/>
        <w:right w:val="none" w:sz="0" w:space="0" w:color="auto"/>
      </w:divBdr>
    </w:div>
    <w:div w:id="897279642">
      <w:bodyDiv w:val="1"/>
      <w:marLeft w:val="0"/>
      <w:marRight w:val="0"/>
      <w:marTop w:val="0"/>
      <w:marBottom w:val="0"/>
      <w:divBdr>
        <w:top w:val="none" w:sz="0" w:space="0" w:color="auto"/>
        <w:left w:val="none" w:sz="0" w:space="0" w:color="auto"/>
        <w:bottom w:val="none" w:sz="0" w:space="0" w:color="auto"/>
        <w:right w:val="none" w:sz="0" w:space="0" w:color="auto"/>
      </w:divBdr>
    </w:div>
    <w:div w:id="975262955">
      <w:bodyDiv w:val="1"/>
      <w:marLeft w:val="0"/>
      <w:marRight w:val="0"/>
      <w:marTop w:val="0"/>
      <w:marBottom w:val="0"/>
      <w:divBdr>
        <w:top w:val="none" w:sz="0" w:space="0" w:color="auto"/>
        <w:left w:val="none" w:sz="0" w:space="0" w:color="auto"/>
        <w:bottom w:val="none" w:sz="0" w:space="0" w:color="auto"/>
        <w:right w:val="none" w:sz="0" w:space="0" w:color="auto"/>
      </w:divBdr>
    </w:div>
    <w:div w:id="1112818956">
      <w:bodyDiv w:val="1"/>
      <w:marLeft w:val="0"/>
      <w:marRight w:val="0"/>
      <w:marTop w:val="0"/>
      <w:marBottom w:val="0"/>
      <w:divBdr>
        <w:top w:val="none" w:sz="0" w:space="0" w:color="auto"/>
        <w:left w:val="none" w:sz="0" w:space="0" w:color="auto"/>
        <w:bottom w:val="none" w:sz="0" w:space="0" w:color="auto"/>
        <w:right w:val="none" w:sz="0" w:space="0" w:color="auto"/>
      </w:divBdr>
    </w:div>
    <w:div w:id="1204174110">
      <w:bodyDiv w:val="1"/>
      <w:marLeft w:val="0"/>
      <w:marRight w:val="0"/>
      <w:marTop w:val="0"/>
      <w:marBottom w:val="0"/>
      <w:divBdr>
        <w:top w:val="none" w:sz="0" w:space="0" w:color="auto"/>
        <w:left w:val="none" w:sz="0" w:space="0" w:color="auto"/>
        <w:bottom w:val="none" w:sz="0" w:space="0" w:color="auto"/>
        <w:right w:val="none" w:sz="0" w:space="0" w:color="auto"/>
      </w:divBdr>
    </w:div>
    <w:div w:id="1414859279">
      <w:bodyDiv w:val="1"/>
      <w:marLeft w:val="0"/>
      <w:marRight w:val="0"/>
      <w:marTop w:val="0"/>
      <w:marBottom w:val="0"/>
      <w:divBdr>
        <w:top w:val="none" w:sz="0" w:space="0" w:color="auto"/>
        <w:left w:val="none" w:sz="0" w:space="0" w:color="auto"/>
        <w:bottom w:val="none" w:sz="0" w:space="0" w:color="auto"/>
        <w:right w:val="none" w:sz="0" w:space="0" w:color="auto"/>
      </w:divBdr>
    </w:div>
    <w:div w:id="1417633918">
      <w:bodyDiv w:val="1"/>
      <w:marLeft w:val="0"/>
      <w:marRight w:val="0"/>
      <w:marTop w:val="0"/>
      <w:marBottom w:val="0"/>
      <w:divBdr>
        <w:top w:val="none" w:sz="0" w:space="0" w:color="auto"/>
        <w:left w:val="none" w:sz="0" w:space="0" w:color="auto"/>
        <w:bottom w:val="none" w:sz="0" w:space="0" w:color="auto"/>
        <w:right w:val="none" w:sz="0" w:space="0" w:color="auto"/>
      </w:divBdr>
    </w:div>
    <w:div w:id="1501264899">
      <w:bodyDiv w:val="1"/>
      <w:marLeft w:val="0"/>
      <w:marRight w:val="0"/>
      <w:marTop w:val="0"/>
      <w:marBottom w:val="0"/>
      <w:divBdr>
        <w:top w:val="none" w:sz="0" w:space="0" w:color="auto"/>
        <w:left w:val="none" w:sz="0" w:space="0" w:color="auto"/>
        <w:bottom w:val="none" w:sz="0" w:space="0" w:color="auto"/>
        <w:right w:val="none" w:sz="0" w:space="0" w:color="auto"/>
      </w:divBdr>
    </w:div>
    <w:div w:id="1542327166">
      <w:bodyDiv w:val="1"/>
      <w:marLeft w:val="0"/>
      <w:marRight w:val="0"/>
      <w:marTop w:val="0"/>
      <w:marBottom w:val="0"/>
      <w:divBdr>
        <w:top w:val="none" w:sz="0" w:space="0" w:color="auto"/>
        <w:left w:val="none" w:sz="0" w:space="0" w:color="auto"/>
        <w:bottom w:val="none" w:sz="0" w:space="0" w:color="auto"/>
        <w:right w:val="none" w:sz="0" w:space="0" w:color="auto"/>
      </w:divBdr>
    </w:div>
    <w:div w:id="1553469169">
      <w:bodyDiv w:val="1"/>
      <w:marLeft w:val="0"/>
      <w:marRight w:val="0"/>
      <w:marTop w:val="0"/>
      <w:marBottom w:val="0"/>
      <w:divBdr>
        <w:top w:val="none" w:sz="0" w:space="0" w:color="auto"/>
        <w:left w:val="none" w:sz="0" w:space="0" w:color="auto"/>
        <w:bottom w:val="none" w:sz="0" w:space="0" w:color="auto"/>
        <w:right w:val="none" w:sz="0" w:space="0" w:color="auto"/>
      </w:divBdr>
    </w:div>
    <w:div w:id="1559509555">
      <w:bodyDiv w:val="1"/>
      <w:marLeft w:val="0"/>
      <w:marRight w:val="0"/>
      <w:marTop w:val="0"/>
      <w:marBottom w:val="0"/>
      <w:divBdr>
        <w:top w:val="none" w:sz="0" w:space="0" w:color="auto"/>
        <w:left w:val="none" w:sz="0" w:space="0" w:color="auto"/>
        <w:bottom w:val="none" w:sz="0" w:space="0" w:color="auto"/>
        <w:right w:val="none" w:sz="0" w:space="0" w:color="auto"/>
      </w:divBdr>
    </w:div>
    <w:div w:id="1731422789">
      <w:bodyDiv w:val="1"/>
      <w:marLeft w:val="0"/>
      <w:marRight w:val="0"/>
      <w:marTop w:val="0"/>
      <w:marBottom w:val="0"/>
      <w:divBdr>
        <w:top w:val="none" w:sz="0" w:space="0" w:color="auto"/>
        <w:left w:val="none" w:sz="0" w:space="0" w:color="auto"/>
        <w:bottom w:val="none" w:sz="0" w:space="0" w:color="auto"/>
        <w:right w:val="none" w:sz="0" w:space="0" w:color="auto"/>
      </w:divBdr>
    </w:div>
    <w:div w:id="1792743638">
      <w:bodyDiv w:val="1"/>
      <w:marLeft w:val="0"/>
      <w:marRight w:val="0"/>
      <w:marTop w:val="0"/>
      <w:marBottom w:val="0"/>
      <w:divBdr>
        <w:top w:val="none" w:sz="0" w:space="0" w:color="auto"/>
        <w:left w:val="none" w:sz="0" w:space="0" w:color="auto"/>
        <w:bottom w:val="none" w:sz="0" w:space="0" w:color="auto"/>
        <w:right w:val="none" w:sz="0" w:space="0" w:color="auto"/>
      </w:divBdr>
    </w:div>
    <w:div w:id="1999452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33D03-8CCD-424E-B665-46B699DD8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1266</Words>
  <Characters>4675</Characters>
  <Application>Microsoft Office Word</Application>
  <DocSecurity>0</DocSecurity>
  <Lines>111</Lines>
  <Paragraphs>70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업무협조공문</vt:lpstr>
      <vt:lpstr>업무협조공문</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업무협조공문</dc:title>
  <dc:subject/>
  <dc:creator>와우폼(www.wowform.com)</dc:creator>
  <cp:keywords/>
  <dc:description/>
  <cp:lastModifiedBy>임재홍</cp:lastModifiedBy>
  <cp:revision>7</cp:revision>
  <cp:lastPrinted>2023-10-05T05:29:00Z</cp:lastPrinted>
  <dcterms:created xsi:type="dcterms:W3CDTF">2026-03-24T07:27:00Z</dcterms:created>
  <dcterms:modified xsi:type="dcterms:W3CDTF">2026-03-24T09:31:00Z</dcterms:modified>
</cp:coreProperties>
</file>