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2E51C" w14:textId="77777777" w:rsidR="002F0432" w:rsidRPr="00DC4780" w:rsidRDefault="002F0432">
      <w:pPr>
        <w:rPr>
          <w:rFonts w:asciiTheme="minorEastAsia" w:hAnsiTheme="minorEastAsia"/>
        </w:rPr>
      </w:pPr>
    </w:p>
    <w:p w14:paraId="4D5C166C" w14:textId="77777777" w:rsidR="002F0432" w:rsidRPr="00DC4780" w:rsidRDefault="002F0432">
      <w:pPr>
        <w:rPr>
          <w:rFonts w:asciiTheme="minorEastAsia" w:hAnsiTheme="minorEastAsia"/>
        </w:rPr>
      </w:pPr>
    </w:p>
    <w:p w14:paraId="60D5105D" w14:textId="77777777" w:rsidR="002F0432" w:rsidRPr="00DC4780" w:rsidRDefault="002F0432">
      <w:pPr>
        <w:rPr>
          <w:rFonts w:asciiTheme="minorEastAsia" w:hAnsiTheme="minorEastAsia"/>
        </w:rPr>
      </w:pPr>
    </w:p>
    <w:p w14:paraId="68E1A589" w14:textId="77777777" w:rsidR="002F0432" w:rsidRPr="00DC4780" w:rsidRDefault="002F0432">
      <w:pPr>
        <w:rPr>
          <w:rFonts w:asciiTheme="minorEastAsia" w:hAnsiTheme="minorEastAsia"/>
        </w:rPr>
      </w:pPr>
    </w:p>
    <w:p w14:paraId="33986C3C" w14:textId="77777777" w:rsidR="002F0432" w:rsidRPr="00DC4780" w:rsidRDefault="002F0432">
      <w:pPr>
        <w:rPr>
          <w:rFonts w:asciiTheme="minorEastAsia" w:hAnsiTheme="minorEastAsia"/>
        </w:rPr>
      </w:pPr>
    </w:p>
    <w:p w14:paraId="797D101C" w14:textId="77777777" w:rsidR="002F0432" w:rsidRPr="00DC4780" w:rsidRDefault="00000000">
      <w:pPr>
        <w:spacing w:after="60"/>
        <w:jc w:val="center"/>
        <w:rPr>
          <w:rFonts w:asciiTheme="minorEastAsia" w:hAnsiTheme="minorEastAsia"/>
        </w:rPr>
      </w:pPr>
      <w:r w:rsidRPr="00DC4780">
        <w:rPr>
          <w:rFonts w:asciiTheme="minorEastAsia" w:hAnsiTheme="minorEastAsia"/>
          <w:color w:val="595959"/>
          <w:sz w:val="26"/>
          <w:szCs w:val="26"/>
        </w:rPr>
        <w:t>M&amp;C ELECTRONICS VIETNAM</w:t>
      </w:r>
    </w:p>
    <w:p w14:paraId="4DE00BF7" w14:textId="77777777" w:rsidR="002F0432" w:rsidRPr="00DC4780" w:rsidRDefault="00000000">
      <w:pPr>
        <w:spacing w:after="80"/>
        <w:jc w:val="center"/>
        <w:rPr>
          <w:rFonts w:asciiTheme="minorEastAsia" w:hAnsiTheme="minorEastAsia"/>
        </w:rPr>
      </w:pPr>
      <w:r w:rsidRPr="00DC4780">
        <w:rPr>
          <w:rFonts w:asciiTheme="minorEastAsia" w:hAnsiTheme="minorEastAsia"/>
          <w:b/>
          <w:bCs/>
          <w:color w:val="1F3864"/>
          <w:sz w:val="58"/>
          <w:szCs w:val="58"/>
        </w:rPr>
        <w:t>2026 WORKSHOP</w:t>
      </w:r>
    </w:p>
    <w:p w14:paraId="2737DE12" w14:textId="77777777" w:rsidR="002F0432" w:rsidRPr="00DC4780" w:rsidRDefault="00000000">
      <w:pPr>
        <w:spacing w:after="60"/>
        <w:jc w:val="center"/>
        <w:rPr>
          <w:rFonts w:asciiTheme="minorEastAsia" w:hAnsiTheme="minorEastAsia"/>
        </w:rPr>
      </w:pPr>
      <w:r w:rsidRPr="00DC4780">
        <w:rPr>
          <w:rFonts w:asciiTheme="minorEastAsia" w:hAnsiTheme="minorEastAsia"/>
          <w:b/>
          <w:bCs/>
          <w:color w:val="2E75B6"/>
          <w:sz w:val="38"/>
          <w:szCs w:val="38"/>
        </w:rPr>
        <w:t>변화 – 동행 – 발전</w:t>
      </w:r>
    </w:p>
    <w:p w14:paraId="254F1C20" w14:textId="77777777" w:rsidR="002F0432" w:rsidRPr="00DC4780" w:rsidRDefault="00000000">
      <w:pPr>
        <w:spacing w:before="60" w:after="40"/>
        <w:jc w:val="center"/>
        <w:rPr>
          <w:rFonts w:asciiTheme="minorEastAsia" w:hAnsiTheme="minorEastAsia"/>
        </w:rPr>
      </w:pPr>
      <w:r w:rsidRPr="00DC4780">
        <w:rPr>
          <w:rFonts w:asciiTheme="minorEastAsia" w:hAnsiTheme="minorEastAsia"/>
          <w:color w:val="595959"/>
          <w:sz w:val="28"/>
          <w:szCs w:val="28"/>
        </w:rPr>
        <w:t>분임토의 결과 종합 보고서</w:t>
      </w:r>
    </w:p>
    <w:p w14:paraId="66F6CB51" w14:textId="77777777" w:rsidR="002F0432" w:rsidRPr="00DC4780" w:rsidRDefault="00000000">
      <w:pPr>
        <w:spacing w:after="20"/>
        <w:jc w:val="center"/>
        <w:rPr>
          <w:rFonts w:asciiTheme="minorEastAsia" w:hAnsiTheme="minorEastAsia"/>
        </w:rPr>
      </w:pPr>
      <w:r w:rsidRPr="00DC4780">
        <w:rPr>
          <w:rFonts w:asciiTheme="minorEastAsia" w:hAnsiTheme="minorEastAsia"/>
          <w:i/>
          <w:iCs/>
          <w:color w:val="C00000"/>
          <w:sz w:val="22"/>
          <w:szCs w:val="22"/>
        </w:rPr>
        <w:t>— 관리자 역량 진단 및 전략적 방향 제언 포함 —</w:t>
      </w:r>
    </w:p>
    <w:p w14:paraId="24E2DE82" w14:textId="77777777" w:rsidR="002F0432" w:rsidRPr="00DC4780" w:rsidRDefault="002F0432">
      <w:pPr>
        <w:rPr>
          <w:rFonts w:asciiTheme="minorEastAsia" w:hAnsiTheme="minorEastAsia"/>
        </w:rPr>
      </w:pPr>
    </w:p>
    <w:p w14:paraId="2E7EF346" w14:textId="77777777" w:rsidR="002F0432" w:rsidRPr="00DC4780" w:rsidRDefault="002F0432">
      <w:pPr>
        <w:rPr>
          <w:rFonts w:asciiTheme="minorEastAsia" w:hAnsiTheme="minorEastAsia"/>
        </w:rPr>
      </w:pPr>
    </w:p>
    <w:p w14:paraId="57479A4C" w14:textId="77777777" w:rsidR="002F0432" w:rsidRPr="00DC4780" w:rsidRDefault="002F0432">
      <w:pPr>
        <w:rPr>
          <w:rFonts w:asciiTheme="minorEastAsia" w:hAnsiTheme="minorEastAsia"/>
        </w:rPr>
      </w:pPr>
    </w:p>
    <w:p w14:paraId="70F73597" w14:textId="77777777" w:rsidR="002F0432" w:rsidRPr="00DC4780" w:rsidRDefault="00000000">
      <w:pPr>
        <w:spacing w:after="30"/>
        <w:jc w:val="center"/>
        <w:rPr>
          <w:rFonts w:asciiTheme="minorEastAsia" w:hAnsiTheme="minorEastAsia"/>
        </w:rPr>
      </w:pPr>
      <w:r w:rsidRPr="00DC4780">
        <w:rPr>
          <w:rFonts w:asciiTheme="minorEastAsia" w:hAnsiTheme="minorEastAsia"/>
          <w:color w:val="595959"/>
        </w:rPr>
        <w:t>작성일: 2026년 4월</w:t>
      </w:r>
    </w:p>
    <w:p w14:paraId="56CFD5D8" w14:textId="77777777" w:rsidR="002F0432" w:rsidRPr="00DC4780" w:rsidRDefault="00000000">
      <w:pPr>
        <w:spacing w:after="30"/>
        <w:jc w:val="center"/>
        <w:rPr>
          <w:rFonts w:asciiTheme="minorEastAsia" w:hAnsiTheme="minorEastAsia"/>
        </w:rPr>
      </w:pPr>
      <w:r w:rsidRPr="00DC4780">
        <w:rPr>
          <w:rFonts w:asciiTheme="minorEastAsia" w:hAnsiTheme="minorEastAsia"/>
          <w:color w:val="595959"/>
        </w:rPr>
        <w:t>대상: 베트남 과장급 이상 관리자 + 한국인 관리자</w:t>
      </w:r>
    </w:p>
    <w:p w14:paraId="7E4BA033" w14:textId="77777777" w:rsidR="002F0432" w:rsidRPr="00DC4780" w:rsidRDefault="00000000">
      <w:pPr>
        <w:rPr>
          <w:rFonts w:asciiTheme="minorEastAsia" w:hAnsiTheme="minorEastAsia"/>
        </w:rPr>
      </w:pPr>
      <w:r w:rsidRPr="00DC4780">
        <w:rPr>
          <w:rFonts w:asciiTheme="minorEastAsia" w:hAnsiTheme="minorEastAsia"/>
        </w:rPr>
        <w:br w:type="page"/>
      </w:r>
    </w:p>
    <w:p w14:paraId="364DB179" w14:textId="77777777" w:rsidR="002F0432" w:rsidRPr="00DC4780" w:rsidRDefault="00000000">
      <w:pPr>
        <w:pStyle w:val="1"/>
        <w:pBdr>
          <w:bottom w:val="single" w:sz="8" w:space="3" w:color="2E75B6"/>
        </w:pBdr>
        <w:rPr>
          <w:rFonts w:asciiTheme="minorEastAsia" w:eastAsiaTheme="minorEastAsia" w:hAnsiTheme="minorEastAsia"/>
        </w:rPr>
      </w:pPr>
      <w:r w:rsidRPr="00DC4780">
        <w:rPr>
          <w:rFonts w:asciiTheme="minorEastAsia" w:eastAsiaTheme="minorEastAsia" w:hAnsiTheme="minorEastAsia"/>
        </w:rPr>
        <w:lastRenderedPageBreak/>
        <w:t>1. 워크샵 개요</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2F0432" w:rsidRPr="00DC4780" w14:paraId="1E757AED" w14:textId="77777777">
        <w:tc>
          <w:tcPr>
            <w:tcW w:w="2500" w:type="dxa"/>
            <w:tcBorders>
              <w:top w:val="single" w:sz="1" w:space="0" w:color="B8CCE4"/>
              <w:left w:val="single" w:sz="1" w:space="0" w:color="B8CCE4"/>
              <w:bottom w:val="single" w:sz="1" w:space="0" w:color="B8CCE4"/>
              <w:right w:val="single" w:sz="1" w:space="0" w:color="B8CCE4"/>
            </w:tcBorders>
            <w:shd w:val="clear" w:color="auto" w:fill="1F3864"/>
            <w:tcMar>
              <w:top w:w="80" w:type="dxa"/>
              <w:left w:w="120" w:type="dxa"/>
              <w:bottom w:w="80" w:type="dxa"/>
              <w:right w:w="120" w:type="dxa"/>
            </w:tcMar>
            <w:vAlign w:val="center"/>
          </w:tcPr>
          <w:p w14:paraId="5D9E4CFE" w14:textId="77777777" w:rsidR="002F0432" w:rsidRPr="00DC4780" w:rsidRDefault="00000000">
            <w:pPr>
              <w:rPr>
                <w:rFonts w:asciiTheme="minorEastAsia" w:hAnsiTheme="minorEastAsia"/>
              </w:rPr>
            </w:pPr>
            <w:r w:rsidRPr="00DC4780">
              <w:rPr>
                <w:rFonts w:asciiTheme="minorEastAsia" w:hAnsiTheme="minorEastAsia"/>
                <w:b/>
                <w:bCs/>
                <w:color w:val="FFFFFF"/>
                <w:sz w:val="19"/>
                <w:szCs w:val="19"/>
              </w:rPr>
              <w:t>항목</w:t>
            </w:r>
          </w:p>
        </w:tc>
        <w:tc>
          <w:tcPr>
            <w:tcW w:w="6860" w:type="dxa"/>
            <w:tcBorders>
              <w:top w:val="single" w:sz="1" w:space="0" w:color="B8CCE4"/>
              <w:left w:val="single" w:sz="1" w:space="0" w:color="B8CCE4"/>
              <w:bottom w:val="single" w:sz="1" w:space="0" w:color="B8CCE4"/>
              <w:right w:val="single" w:sz="1" w:space="0" w:color="B8CCE4"/>
            </w:tcBorders>
            <w:shd w:val="clear" w:color="auto" w:fill="1F3864"/>
            <w:tcMar>
              <w:top w:w="80" w:type="dxa"/>
              <w:left w:w="120" w:type="dxa"/>
              <w:bottom w:w="80" w:type="dxa"/>
              <w:right w:w="120" w:type="dxa"/>
            </w:tcMar>
          </w:tcPr>
          <w:p w14:paraId="1CFC848B" w14:textId="77777777" w:rsidR="002F0432" w:rsidRPr="00DC4780" w:rsidRDefault="00000000">
            <w:pPr>
              <w:rPr>
                <w:rFonts w:asciiTheme="minorEastAsia" w:hAnsiTheme="minorEastAsia"/>
              </w:rPr>
            </w:pPr>
            <w:r w:rsidRPr="00DC4780">
              <w:rPr>
                <w:rFonts w:asciiTheme="minorEastAsia" w:hAnsiTheme="minorEastAsia"/>
                <w:color w:val="FFFFFF"/>
                <w:sz w:val="19"/>
                <w:szCs w:val="19"/>
              </w:rPr>
              <w:t>내용</w:t>
            </w:r>
          </w:p>
        </w:tc>
      </w:tr>
      <w:tr w:rsidR="002F0432" w:rsidRPr="00DC4780" w14:paraId="6361CC9F" w14:textId="77777777">
        <w:tc>
          <w:tcPr>
            <w:tcW w:w="2500" w:type="dxa"/>
            <w:tcBorders>
              <w:top w:val="single" w:sz="1" w:space="0" w:color="B8CCE4"/>
              <w:left w:val="single" w:sz="1" w:space="0" w:color="B8CCE4"/>
              <w:bottom w:val="single" w:sz="1" w:space="0" w:color="B8CCE4"/>
              <w:right w:val="single" w:sz="1" w:space="0" w:color="B8CCE4"/>
            </w:tcBorders>
            <w:shd w:val="clear" w:color="auto" w:fill="D6E4F0"/>
            <w:tcMar>
              <w:top w:w="80" w:type="dxa"/>
              <w:left w:w="120" w:type="dxa"/>
              <w:bottom w:w="80" w:type="dxa"/>
              <w:right w:w="120" w:type="dxa"/>
            </w:tcMar>
            <w:vAlign w:val="center"/>
          </w:tcPr>
          <w:p w14:paraId="1BF992F1" w14:textId="77777777" w:rsidR="002F0432" w:rsidRPr="00DC4780" w:rsidRDefault="00000000">
            <w:pPr>
              <w:rPr>
                <w:rFonts w:asciiTheme="minorEastAsia" w:hAnsiTheme="minorEastAsia"/>
              </w:rPr>
            </w:pPr>
            <w:r w:rsidRPr="00DC4780">
              <w:rPr>
                <w:rFonts w:asciiTheme="minorEastAsia" w:hAnsiTheme="minorEastAsia"/>
                <w:b/>
                <w:bCs/>
                <w:color w:val="1F3864"/>
                <w:sz w:val="19"/>
                <w:szCs w:val="19"/>
              </w:rPr>
              <w:t>워크샵 주제</w:t>
            </w:r>
          </w:p>
        </w:tc>
        <w:tc>
          <w:tcPr>
            <w:tcW w:w="68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086EDE8" w14:textId="77777777" w:rsidR="002F0432" w:rsidRPr="00DC4780" w:rsidRDefault="00000000">
            <w:pPr>
              <w:rPr>
                <w:rFonts w:asciiTheme="minorEastAsia" w:hAnsiTheme="minorEastAsia"/>
              </w:rPr>
            </w:pPr>
            <w:r w:rsidRPr="00DC4780">
              <w:rPr>
                <w:rFonts w:asciiTheme="minorEastAsia" w:hAnsiTheme="minorEastAsia"/>
                <w:color w:val="1A1A1A"/>
                <w:sz w:val="19"/>
                <w:szCs w:val="19"/>
              </w:rPr>
              <w:t xml:space="preserve">변화 – 동행 – 발전 (THAY </w:t>
            </w:r>
            <w:r w:rsidRPr="00DC4780">
              <w:rPr>
                <w:rFonts w:ascii="Calibri" w:hAnsi="Calibri" w:cs="Calibri"/>
                <w:color w:val="1A1A1A"/>
                <w:sz w:val="19"/>
                <w:szCs w:val="19"/>
              </w:rPr>
              <w:t>ĐỔ</w:t>
            </w:r>
            <w:r w:rsidRPr="00DC4780">
              <w:rPr>
                <w:rFonts w:asciiTheme="minorEastAsia" w:hAnsiTheme="minorEastAsia"/>
                <w:color w:val="1A1A1A"/>
                <w:sz w:val="19"/>
                <w:szCs w:val="19"/>
              </w:rPr>
              <w:t xml:space="preserve">I – </w:t>
            </w:r>
            <w:r w:rsidRPr="00DC4780">
              <w:rPr>
                <w:rFonts w:ascii="Calibri" w:hAnsi="Calibri" w:cs="Calibri"/>
                <w:color w:val="1A1A1A"/>
                <w:sz w:val="19"/>
                <w:szCs w:val="19"/>
              </w:rPr>
              <w:t>ĐỒ</w:t>
            </w:r>
            <w:r w:rsidRPr="00DC4780">
              <w:rPr>
                <w:rFonts w:asciiTheme="minorEastAsia" w:hAnsiTheme="minorEastAsia"/>
                <w:color w:val="1A1A1A"/>
                <w:sz w:val="19"/>
                <w:szCs w:val="19"/>
              </w:rPr>
              <w:t>NG HÀNH – PHÁT TRI</w:t>
            </w:r>
            <w:r w:rsidRPr="00DC4780">
              <w:rPr>
                <w:rFonts w:ascii="Calibri" w:hAnsi="Calibri" w:cs="Calibri"/>
                <w:color w:val="1A1A1A"/>
                <w:sz w:val="19"/>
                <w:szCs w:val="19"/>
              </w:rPr>
              <w:t>Ể</w:t>
            </w:r>
            <w:r w:rsidRPr="00DC4780">
              <w:rPr>
                <w:rFonts w:asciiTheme="minorEastAsia" w:hAnsiTheme="minorEastAsia"/>
                <w:color w:val="1A1A1A"/>
                <w:sz w:val="19"/>
                <w:szCs w:val="19"/>
              </w:rPr>
              <w:t>N)</w:t>
            </w:r>
          </w:p>
        </w:tc>
      </w:tr>
      <w:tr w:rsidR="002F0432" w:rsidRPr="00DC4780" w14:paraId="3340F167" w14:textId="77777777">
        <w:tc>
          <w:tcPr>
            <w:tcW w:w="2500" w:type="dxa"/>
            <w:tcBorders>
              <w:top w:val="single" w:sz="1" w:space="0" w:color="B8CCE4"/>
              <w:left w:val="single" w:sz="1" w:space="0" w:color="B8CCE4"/>
              <w:bottom w:val="single" w:sz="1" w:space="0" w:color="B8CCE4"/>
              <w:right w:val="single" w:sz="1" w:space="0" w:color="B8CCE4"/>
            </w:tcBorders>
            <w:shd w:val="clear" w:color="auto" w:fill="D6E4F0"/>
            <w:tcMar>
              <w:top w:w="80" w:type="dxa"/>
              <w:left w:w="120" w:type="dxa"/>
              <w:bottom w:w="80" w:type="dxa"/>
              <w:right w:w="120" w:type="dxa"/>
            </w:tcMar>
            <w:vAlign w:val="center"/>
          </w:tcPr>
          <w:p w14:paraId="39F3ECD1" w14:textId="77777777" w:rsidR="002F0432" w:rsidRPr="00DC4780" w:rsidRDefault="00000000">
            <w:pPr>
              <w:rPr>
                <w:rFonts w:asciiTheme="minorEastAsia" w:hAnsiTheme="minorEastAsia"/>
              </w:rPr>
            </w:pPr>
            <w:r w:rsidRPr="00DC4780">
              <w:rPr>
                <w:rFonts w:asciiTheme="minorEastAsia" w:hAnsiTheme="minorEastAsia"/>
                <w:b/>
                <w:bCs/>
                <w:color w:val="1F3864"/>
                <w:sz w:val="19"/>
                <w:szCs w:val="19"/>
              </w:rPr>
              <w:t>발표 일자</w:t>
            </w:r>
          </w:p>
        </w:tc>
        <w:tc>
          <w:tcPr>
            <w:tcW w:w="68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DD0EDD5" w14:textId="77777777" w:rsidR="002F0432" w:rsidRPr="00DC4780" w:rsidRDefault="00000000">
            <w:pPr>
              <w:rPr>
                <w:rFonts w:asciiTheme="minorEastAsia" w:hAnsiTheme="minorEastAsia"/>
              </w:rPr>
            </w:pPr>
            <w:r w:rsidRPr="00DC4780">
              <w:rPr>
                <w:rFonts w:asciiTheme="minorEastAsia" w:hAnsiTheme="minorEastAsia"/>
                <w:color w:val="1A1A1A"/>
                <w:sz w:val="19"/>
                <w:szCs w:val="19"/>
              </w:rPr>
              <w:t>2026년 4월 3~6일</w:t>
            </w:r>
          </w:p>
        </w:tc>
      </w:tr>
      <w:tr w:rsidR="002F0432" w:rsidRPr="00DC4780" w14:paraId="1885869B" w14:textId="77777777">
        <w:tc>
          <w:tcPr>
            <w:tcW w:w="2500" w:type="dxa"/>
            <w:tcBorders>
              <w:top w:val="single" w:sz="1" w:space="0" w:color="B8CCE4"/>
              <w:left w:val="single" w:sz="1" w:space="0" w:color="B8CCE4"/>
              <w:bottom w:val="single" w:sz="1" w:space="0" w:color="B8CCE4"/>
              <w:right w:val="single" w:sz="1" w:space="0" w:color="B8CCE4"/>
            </w:tcBorders>
            <w:shd w:val="clear" w:color="auto" w:fill="D6E4F0"/>
            <w:tcMar>
              <w:top w:w="80" w:type="dxa"/>
              <w:left w:w="120" w:type="dxa"/>
              <w:bottom w:w="80" w:type="dxa"/>
              <w:right w:w="120" w:type="dxa"/>
            </w:tcMar>
            <w:vAlign w:val="center"/>
          </w:tcPr>
          <w:p w14:paraId="5D79BAE8" w14:textId="77777777" w:rsidR="002F0432" w:rsidRPr="00DC4780" w:rsidRDefault="00000000">
            <w:pPr>
              <w:rPr>
                <w:rFonts w:asciiTheme="minorEastAsia" w:hAnsiTheme="minorEastAsia"/>
              </w:rPr>
            </w:pPr>
            <w:r w:rsidRPr="00DC4780">
              <w:rPr>
                <w:rFonts w:asciiTheme="minorEastAsia" w:hAnsiTheme="minorEastAsia"/>
                <w:b/>
                <w:bCs/>
                <w:color w:val="1F3864"/>
                <w:sz w:val="19"/>
                <w:szCs w:val="19"/>
              </w:rPr>
              <w:t>발표 인원</w:t>
            </w:r>
          </w:p>
        </w:tc>
        <w:tc>
          <w:tcPr>
            <w:tcW w:w="68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20442DB" w14:textId="77777777" w:rsidR="002F0432" w:rsidRPr="00DC4780" w:rsidRDefault="00000000">
            <w:pPr>
              <w:rPr>
                <w:rFonts w:asciiTheme="minorEastAsia" w:hAnsiTheme="minorEastAsia"/>
              </w:rPr>
            </w:pPr>
            <w:r w:rsidRPr="00DC4780">
              <w:rPr>
                <w:rFonts w:asciiTheme="minorEastAsia" w:hAnsiTheme="minorEastAsia"/>
                <w:color w:val="1A1A1A"/>
                <w:sz w:val="19"/>
                <w:szCs w:val="19"/>
              </w:rPr>
              <w:t>총 9명 (베트남 과장급 이상 관리자 + 한국 관리자)</w:t>
            </w:r>
          </w:p>
        </w:tc>
      </w:tr>
      <w:tr w:rsidR="002F0432" w:rsidRPr="00DC4780" w14:paraId="098E6342" w14:textId="77777777">
        <w:tc>
          <w:tcPr>
            <w:tcW w:w="2500" w:type="dxa"/>
            <w:tcBorders>
              <w:top w:val="single" w:sz="1" w:space="0" w:color="B8CCE4"/>
              <w:left w:val="single" w:sz="1" w:space="0" w:color="B8CCE4"/>
              <w:bottom w:val="single" w:sz="1" w:space="0" w:color="B8CCE4"/>
              <w:right w:val="single" w:sz="1" w:space="0" w:color="B8CCE4"/>
            </w:tcBorders>
            <w:shd w:val="clear" w:color="auto" w:fill="D6E4F0"/>
            <w:tcMar>
              <w:top w:w="80" w:type="dxa"/>
              <w:left w:w="120" w:type="dxa"/>
              <w:bottom w:w="80" w:type="dxa"/>
              <w:right w:w="120" w:type="dxa"/>
            </w:tcMar>
            <w:vAlign w:val="center"/>
          </w:tcPr>
          <w:p w14:paraId="5589A0E1" w14:textId="77777777" w:rsidR="002F0432" w:rsidRPr="00DC4780" w:rsidRDefault="00000000">
            <w:pPr>
              <w:rPr>
                <w:rFonts w:asciiTheme="minorEastAsia" w:hAnsiTheme="minorEastAsia"/>
              </w:rPr>
            </w:pPr>
            <w:r w:rsidRPr="00DC4780">
              <w:rPr>
                <w:rFonts w:asciiTheme="minorEastAsia" w:hAnsiTheme="minorEastAsia"/>
                <w:b/>
                <w:bCs/>
                <w:color w:val="1F3864"/>
                <w:sz w:val="19"/>
                <w:szCs w:val="19"/>
              </w:rPr>
              <w:t>발표 부서</w:t>
            </w:r>
          </w:p>
        </w:tc>
        <w:tc>
          <w:tcPr>
            <w:tcW w:w="68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BEDB6E6" w14:textId="77777777" w:rsidR="002F0432" w:rsidRPr="00DC4780" w:rsidRDefault="00000000">
            <w:pPr>
              <w:rPr>
                <w:rFonts w:asciiTheme="minorEastAsia" w:hAnsiTheme="minorEastAsia"/>
              </w:rPr>
            </w:pPr>
            <w:r w:rsidRPr="00DC4780">
              <w:rPr>
                <w:rFonts w:asciiTheme="minorEastAsia" w:hAnsiTheme="minorEastAsia"/>
                <w:color w:val="1A1A1A"/>
                <w:sz w:val="19"/>
                <w:szCs w:val="19"/>
              </w:rPr>
              <w:t>HRGA, Utility, 생산기술, Polishing, Planning, Accounting, IT, R&amp;D</w:t>
            </w:r>
          </w:p>
        </w:tc>
      </w:tr>
      <w:tr w:rsidR="002F0432" w:rsidRPr="00DC4780" w14:paraId="42F08FBA" w14:textId="77777777">
        <w:tc>
          <w:tcPr>
            <w:tcW w:w="2500" w:type="dxa"/>
            <w:tcBorders>
              <w:top w:val="single" w:sz="1" w:space="0" w:color="B8CCE4"/>
              <w:left w:val="single" w:sz="1" w:space="0" w:color="B8CCE4"/>
              <w:bottom w:val="single" w:sz="1" w:space="0" w:color="B8CCE4"/>
              <w:right w:val="single" w:sz="1" w:space="0" w:color="B8CCE4"/>
            </w:tcBorders>
            <w:shd w:val="clear" w:color="auto" w:fill="D6E4F0"/>
            <w:tcMar>
              <w:top w:w="80" w:type="dxa"/>
              <w:left w:w="120" w:type="dxa"/>
              <w:bottom w:w="80" w:type="dxa"/>
              <w:right w:w="120" w:type="dxa"/>
            </w:tcMar>
            <w:vAlign w:val="center"/>
          </w:tcPr>
          <w:p w14:paraId="36829C51" w14:textId="77777777" w:rsidR="002F0432" w:rsidRPr="00DC4780" w:rsidRDefault="00000000">
            <w:pPr>
              <w:rPr>
                <w:rFonts w:asciiTheme="minorEastAsia" w:hAnsiTheme="minorEastAsia"/>
              </w:rPr>
            </w:pPr>
            <w:r w:rsidRPr="00DC4780">
              <w:rPr>
                <w:rFonts w:asciiTheme="minorEastAsia" w:hAnsiTheme="minorEastAsia"/>
                <w:b/>
                <w:bCs/>
                <w:color w:val="1F3864"/>
                <w:sz w:val="19"/>
                <w:szCs w:val="19"/>
              </w:rPr>
              <w:t>회사 전략 방향</w:t>
            </w:r>
          </w:p>
        </w:tc>
        <w:tc>
          <w:tcPr>
            <w:tcW w:w="68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BB391E3" w14:textId="77777777" w:rsidR="002F0432" w:rsidRPr="00DC4780" w:rsidRDefault="00000000">
            <w:pPr>
              <w:rPr>
                <w:rFonts w:asciiTheme="minorEastAsia" w:hAnsiTheme="minorEastAsia"/>
              </w:rPr>
            </w:pPr>
            <w:proofErr w:type="gramStart"/>
            <w:r w:rsidRPr="00DC4780">
              <w:rPr>
                <w:rFonts w:asciiTheme="minorEastAsia" w:hAnsiTheme="minorEastAsia"/>
                <w:color w:val="1A1A1A"/>
                <w:sz w:val="19"/>
                <w:szCs w:val="19"/>
              </w:rPr>
              <w:t>생산자동화 /</w:t>
            </w:r>
            <w:proofErr w:type="gramEnd"/>
            <w:r w:rsidRPr="00DC4780">
              <w:rPr>
                <w:rFonts w:asciiTheme="minorEastAsia" w:hAnsiTheme="minorEastAsia"/>
                <w:color w:val="1A1A1A"/>
                <w:sz w:val="19"/>
                <w:szCs w:val="19"/>
              </w:rPr>
              <w:t xml:space="preserve"> </w:t>
            </w:r>
            <w:proofErr w:type="spellStart"/>
            <w:proofErr w:type="gramStart"/>
            <w:r w:rsidRPr="00DC4780">
              <w:rPr>
                <w:rFonts w:asciiTheme="minorEastAsia" w:hAnsiTheme="minorEastAsia"/>
                <w:color w:val="1A1A1A"/>
                <w:sz w:val="19"/>
                <w:szCs w:val="19"/>
              </w:rPr>
              <w:t>금형자동화</w:t>
            </w:r>
            <w:proofErr w:type="spellEnd"/>
            <w:r w:rsidRPr="00DC4780">
              <w:rPr>
                <w:rFonts w:asciiTheme="minorEastAsia" w:hAnsiTheme="minorEastAsia"/>
                <w:color w:val="1A1A1A"/>
                <w:sz w:val="19"/>
                <w:szCs w:val="19"/>
              </w:rPr>
              <w:t xml:space="preserve"> /</w:t>
            </w:r>
            <w:proofErr w:type="gramEnd"/>
            <w:r w:rsidRPr="00DC4780">
              <w:rPr>
                <w:rFonts w:asciiTheme="minorEastAsia" w:hAnsiTheme="minorEastAsia"/>
                <w:color w:val="1A1A1A"/>
                <w:sz w:val="19"/>
                <w:szCs w:val="19"/>
              </w:rPr>
              <w:t xml:space="preserve"> 시스템 </w:t>
            </w:r>
            <w:proofErr w:type="gramStart"/>
            <w:r w:rsidRPr="00DC4780">
              <w:rPr>
                <w:rFonts w:asciiTheme="minorEastAsia" w:hAnsiTheme="minorEastAsia"/>
                <w:color w:val="1A1A1A"/>
                <w:sz w:val="19"/>
                <w:szCs w:val="19"/>
              </w:rPr>
              <w:t>고도화 /</w:t>
            </w:r>
            <w:proofErr w:type="gramEnd"/>
            <w:r w:rsidRPr="00DC4780">
              <w:rPr>
                <w:rFonts w:asciiTheme="minorEastAsia" w:hAnsiTheme="minorEastAsia"/>
                <w:color w:val="1A1A1A"/>
                <w:sz w:val="19"/>
                <w:szCs w:val="19"/>
              </w:rPr>
              <w:t xml:space="preserve"> AI </w:t>
            </w:r>
            <w:proofErr w:type="gramStart"/>
            <w:r w:rsidRPr="00DC4780">
              <w:rPr>
                <w:rFonts w:asciiTheme="minorEastAsia" w:hAnsiTheme="minorEastAsia"/>
                <w:color w:val="1A1A1A"/>
                <w:sz w:val="19"/>
                <w:szCs w:val="19"/>
              </w:rPr>
              <w:t>도입 /</w:t>
            </w:r>
            <w:proofErr w:type="gramEnd"/>
            <w:r w:rsidRPr="00DC4780">
              <w:rPr>
                <w:rFonts w:asciiTheme="minorEastAsia" w:hAnsiTheme="minorEastAsia"/>
                <w:color w:val="1A1A1A"/>
                <w:sz w:val="19"/>
                <w:szCs w:val="19"/>
              </w:rPr>
              <w:t xml:space="preserve"> 비용 최적화</w:t>
            </w:r>
          </w:p>
        </w:tc>
      </w:tr>
    </w:tbl>
    <w:p w14:paraId="21C69961" w14:textId="77777777" w:rsidR="002F0432" w:rsidRPr="00DC4780" w:rsidRDefault="002F0432">
      <w:pPr>
        <w:rPr>
          <w:rFonts w:asciiTheme="minorEastAsia" w:hAnsiTheme="minorEastAsia"/>
        </w:rPr>
      </w:pPr>
    </w:p>
    <w:p w14:paraId="5AF6EAAA" w14:textId="77777777" w:rsidR="002F0432" w:rsidRPr="00DC4780" w:rsidRDefault="00000000">
      <w:pPr>
        <w:spacing w:before="60" w:after="60"/>
        <w:rPr>
          <w:rFonts w:asciiTheme="minorEastAsia" w:hAnsiTheme="minorEastAsia"/>
        </w:rPr>
      </w:pPr>
      <w:r w:rsidRPr="00DC4780">
        <w:rPr>
          <w:rFonts w:asciiTheme="minorEastAsia" w:hAnsiTheme="minorEastAsia"/>
          <w:color w:val="1A1A1A"/>
        </w:rPr>
        <w:t>본 보고서는 발표 내용을 한국어로 요약하는 것에 그치지 않고, 과장급 이상 관리자에게 요구되는 전략적 역량 수준과 비교하여 각 발표의 완성도를 진단하고 구체적인 보완 방향을 제시합니다.</w:t>
      </w:r>
    </w:p>
    <w:p w14:paraId="4D956016" w14:textId="77777777" w:rsidR="002F0432" w:rsidRPr="00DC4780" w:rsidRDefault="00000000">
      <w:pPr>
        <w:rPr>
          <w:rFonts w:asciiTheme="minorEastAsia" w:hAnsiTheme="minorEastAsia"/>
        </w:rPr>
      </w:pPr>
      <w:r w:rsidRPr="00DC4780">
        <w:rPr>
          <w:rFonts w:asciiTheme="minorEastAsia" w:hAnsiTheme="minorEastAsia"/>
        </w:rPr>
        <w:br w:type="page"/>
      </w:r>
    </w:p>
    <w:p w14:paraId="76940E25" w14:textId="77777777" w:rsidR="002F0432" w:rsidRPr="00DC4780" w:rsidRDefault="00000000">
      <w:pPr>
        <w:pStyle w:val="1"/>
        <w:pBdr>
          <w:bottom w:val="single" w:sz="8" w:space="3" w:color="2E75B6"/>
        </w:pBdr>
        <w:rPr>
          <w:rFonts w:asciiTheme="minorEastAsia" w:eastAsiaTheme="minorEastAsia" w:hAnsiTheme="minorEastAsia"/>
        </w:rPr>
      </w:pPr>
      <w:r w:rsidRPr="00DC4780">
        <w:rPr>
          <w:rFonts w:asciiTheme="minorEastAsia" w:eastAsiaTheme="minorEastAsia" w:hAnsiTheme="minorEastAsia"/>
        </w:rPr>
        <w:lastRenderedPageBreak/>
        <w:t>2. 과장급 이상 관리자에게 요구되는 발표 수준</w:t>
      </w:r>
    </w:p>
    <w:p w14:paraId="28EF9FB3" w14:textId="77777777" w:rsidR="002F0432" w:rsidRPr="00DC4780" w:rsidRDefault="00000000">
      <w:pPr>
        <w:spacing w:before="60" w:after="60"/>
        <w:rPr>
          <w:rFonts w:asciiTheme="minorEastAsia" w:hAnsiTheme="minorEastAsia"/>
        </w:rPr>
      </w:pPr>
      <w:r w:rsidRPr="00DC4780">
        <w:rPr>
          <w:rFonts w:asciiTheme="minorEastAsia" w:hAnsiTheme="minorEastAsia"/>
          <w:color w:val="C00000"/>
        </w:rPr>
        <w:t>이번 워크샵 발표 내용을 검토한 결과, 전반적으로 현장 실무자(대리급 이하) 수준의 문제 인식과 해결책이 제시되었습니다. 과장급 이상의 관리자는 단순히 현장 문제를 발굴하는 것이 아니라, 회사의 전략 방향을 부서 운영에 연결하는 "전략적 실행자(Strategic Executor)"로서의 역할이 요구됩니다.</w:t>
      </w:r>
    </w:p>
    <w:p w14:paraId="0BCE4C0E" w14:textId="77777777" w:rsidR="002F0432" w:rsidRPr="00DC4780" w:rsidRDefault="002F0432">
      <w:pPr>
        <w:rPr>
          <w:rFonts w:asciiTheme="minorEastAsia" w:hAnsiTheme="minorEastAsia"/>
        </w:rPr>
      </w:pPr>
    </w:p>
    <w:p w14:paraId="04486724" w14:textId="77777777" w:rsidR="002F0432" w:rsidRPr="00DC4780" w:rsidRDefault="00000000">
      <w:pPr>
        <w:pStyle w:val="2"/>
        <w:rPr>
          <w:rFonts w:asciiTheme="minorEastAsia" w:eastAsiaTheme="minorEastAsia" w:hAnsiTheme="minorEastAsia"/>
        </w:rPr>
      </w:pPr>
      <w:r w:rsidRPr="00DC4780">
        <w:rPr>
          <w:rFonts w:asciiTheme="minorEastAsia" w:eastAsiaTheme="minorEastAsia" w:hAnsiTheme="minorEastAsia"/>
        </w:rPr>
        <w:t>2-1. 기대 수준과 실제 수준 비교</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2F0432" w:rsidRPr="00DC4780" w14:paraId="1D93A040" w14:textId="77777777">
        <w:tc>
          <w:tcPr>
            <w:tcW w:w="2340" w:type="dxa"/>
            <w:tcBorders>
              <w:top w:val="single" w:sz="3" w:space="0" w:color="1F3864"/>
              <w:left w:val="single" w:sz="3" w:space="0" w:color="1F3864"/>
              <w:bottom w:val="single" w:sz="3" w:space="0" w:color="1F3864"/>
              <w:right w:val="single" w:sz="3" w:space="0" w:color="1F3864"/>
            </w:tcBorders>
            <w:shd w:val="clear" w:color="auto" w:fill="1F3864"/>
            <w:tcMar>
              <w:top w:w="90" w:type="dxa"/>
              <w:left w:w="120" w:type="dxa"/>
              <w:bottom w:w="90" w:type="dxa"/>
              <w:right w:w="120" w:type="dxa"/>
            </w:tcMar>
          </w:tcPr>
          <w:p w14:paraId="68A99070" w14:textId="77777777" w:rsidR="002F0432" w:rsidRPr="00DC4780" w:rsidRDefault="00000000">
            <w:pPr>
              <w:jc w:val="center"/>
              <w:rPr>
                <w:rFonts w:asciiTheme="minorEastAsia" w:hAnsiTheme="minorEastAsia"/>
              </w:rPr>
            </w:pPr>
            <w:r w:rsidRPr="00DC4780">
              <w:rPr>
                <w:rFonts w:asciiTheme="minorEastAsia" w:hAnsiTheme="minorEastAsia"/>
                <w:b/>
                <w:bCs/>
                <w:color w:val="FFFFFF"/>
                <w:sz w:val="19"/>
                <w:szCs w:val="19"/>
              </w:rPr>
              <w:t>구분</w:t>
            </w:r>
          </w:p>
        </w:tc>
        <w:tc>
          <w:tcPr>
            <w:tcW w:w="3510" w:type="dxa"/>
            <w:tcBorders>
              <w:top w:val="single" w:sz="3" w:space="0" w:color="1F3864"/>
              <w:left w:val="single" w:sz="3" w:space="0" w:color="1F3864"/>
              <w:bottom w:val="single" w:sz="3" w:space="0" w:color="1F3864"/>
              <w:right w:val="single" w:sz="3" w:space="0" w:color="1F3864"/>
            </w:tcBorders>
            <w:shd w:val="clear" w:color="auto" w:fill="1F3864"/>
            <w:tcMar>
              <w:top w:w="90" w:type="dxa"/>
              <w:left w:w="120" w:type="dxa"/>
              <w:bottom w:w="90" w:type="dxa"/>
              <w:right w:w="120" w:type="dxa"/>
            </w:tcMar>
          </w:tcPr>
          <w:p w14:paraId="4C171A03" w14:textId="77777777" w:rsidR="002F0432" w:rsidRPr="00DC4780" w:rsidRDefault="00000000">
            <w:pPr>
              <w:jc w:val="center"/>
              <w:rPr>
                <w:rFonts w:asciiTheme="minorEastAsia" w:hAnsiTheme="minorEastAsia"/>
              </w:rPr>
            </w:pPr>
            <w:r w:rsidRPr="00DC4780">
              <w:rPr>
                <w:rFonts w:asciiTheme="minorEastAsia" w:hAnsiTheme="minorEastAsia"/>
                <w:b/>
                <w:bCs/>
                <w:color w:val="FFFFFF"/>
                <w:sz w:val="19"/>
                <w:szCs w:val="19"/>
              </w:rPr>
              <w:t>기대 수준 (과장급 이상)</w:t>
            </w:r>
          </w:p>
        </w:tc>
        <w:tc>
          <w:tcPr>
            <w:tcW w:w="3510" w:type="dxa"/>
            <w:tcBorders>
              <w:top w:val="single" w:sz="3" w:space="0" w:color="1F3864"/>
              <w:left w:val="single" w:sz="3" w:space="0" w:color="1F3864"/>
              <w:bottom w:val="single" w:sz="3" w:space="0" w:color="1F3864"/>
              <w:right w:val="single" w:sz="3" w:space="0" w:color="1F3864"/>
            </w:tcBorders>
            <w:shd w:val="clear" w:color="auto" w:fill="1F3864"/>
            <w:tcMar>
              <w:top w:w="90" w:type="dxa"/>
              <w:left w:w="120" w:type="dxa"/>
              <w:bottom w:w="90" w:type="dxa"/>
              <w:right w:w="120" w:type="dxa"/>
            </w:tcMar>
          </w:tcPr>
          <w:p w14:paraId="2D4DD290" w14:textId="77777777" w:rsidR="002F0432" w:rsidRPr="00DC4780" w:rsidRDefault="00000000">
            <w:pPr>
              <w:jc w:val="center"/>
              <w:rPr>
                <w:rFonts w:asciiTheme="minorEastAsia" w:hAnsiTheme="minorEastAsia"/>
              </w:rPr>
            </w:pPr>
            <w:r w:rsidRPr="00DC4780">
              <w:rPr>
                <w:rFonts w:asciiTheme="minorEastAsia" w:hAnsiTheme="minorEastAsia"/>
                <w:b/>
                <w:bCs/>
                <w:color w:val="FFFFFF"/>
                <w:sz w:val="19"/>
                <w:szCs w:val="19"/>
              </w:rPr>
              <w:t>이번 발표의 실제 수준</w:t>
            </w:r>
          </w:p>
        </w:tc>
      </w:tr>
      <w:tr w:rsidR="002F0432" w:rsidRPr="00DC4780" w14:paraId="32F8F8D4" w14:textId="77777777">
        <w:tc>
          <w:tcPr>
            <w:tcW w:w="234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3778B18" w14:textId="77777777" w:rsidR="002F0432" w:rsidRPr="00DC4780" w:rsidRDefault="00000000">
            <w:pPr>
              <w:rPr>
                <w:rFonts w:asciiTheme="minorEastAsia" w:hAnsiTheme="minorEastAsia"/>
              </w:rPr>
            </w:pPr>
            <w:r w:rsidRPr="00DC4780">
              <w:rPr>
                <w:rFonts w:asciiTheme="minorEastAsia" w:hAnsiTheme="minorEastAsia"/>
                <w:b/>
                <w:bCs/>
                <w:color w:val="1A1A1A"/>
                <w:sz w:val="18"/>
                <w:szCs w:val="18"/>
              </w:rPr>
              <w:t>시야(Scope)</w:t>
            </w:r>
          </w:p>
        </w:tc>
        <w:tc>
          <w:tcPr>
            <w:tcW w:w="351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C1FFB5F" w14:textId="77777777" w:rsidR="002F0432" w:rsidRPr="00DC4780" w:rsidRDefault="00000000">
            <w:pPr>
              <w:rPr>
                <w:rFonts w:asciiTheme="minorEastAsia" w:hAnsiTheme="minorEastAsia"/>
              </w:rPr>
            </w:pPr>
            <w:r w:rsidRPr="00DC4780">
              <w:rPr>
                <w:rFonts w:asciiTheme="minorEastAsia" w:hAnsiTheme="minorEastAsia"/>
                <w:color w:val="1A1A1A"/>
                <w:sz w:val="18"/>
                <w:szCs w:val="18"/>
              </w:rPr>
              <w:t>전사 전략 → 부서 목표 연계</w:t>
            </w:r>
          </w:p>
        </w:tc>
        <w:tc>
          <w:tcPr>
            <w:tcW w:w="351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1FB5BAE" w14:textId="77777777" w:rsidR="002F0432" w:rsidRPr="00DC4780" w:rsidRDefault="00000000">
            <w:pPr>
              <w:rPr>
                <w:rFonts w:asciiTheme="minorEastAsia" w:hAnsiTheme="minorEastAsia"/>
              </w:rPr>
            </w:pPr>
            <w:r w:rsidRPr="00DC4780">
              <w:rPr>
                <w:rFonts w:asciiTheme="minorEastAsia" w:hAnsiTheme="minorEastAsia"/>
                <w:color w:val="C00000"/>
                <w:sz w:val="18"/>
                <w:szCs w:val="18"/>
              </w:rPr>
              <w:t>부서 내 현장 문제 나열</w:t>
            </w:r>
          </w:p>
        </w:tc>
      </w:tr>
      <w:tr w:rsidR="002F0432" w:rsidRPr="00DC4780" w14:paraId="0E1F2386" w14:textId="77777777">
        <w:tc>
          <w:tcPr>
            <w:tcW w:w="23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46EB5F5" w14:textId="77777777" w:rsidR="002F0432" w:rsidRPr="00DC4780" w:rsidRDefault="00000000">
            <w:pPr>
              <w:rPr>
                <w:rFonts w:asciiTheme="minorEastAsia" w:hAnsiTheme="minorEastAsia"/>
              </w:rPr>
            </w:pPr>
            <w:r w:rsidRPr="00DC4780">
              <w:rPr>
                <w:rFonts w:asciiTheme="minorEastAsia" w:hAnsiTheme="minorEastAsia"/>
                <w:b/>
                <w:bCs/>
                <w:color w:val="1A1A1A"/>
                <w:sz w:val="18"/>
                <w:szCs w:val="18"/>
              </w:rPr>
              <w:t>접근 방식</w:t>
            </w:r>
          </w:p>
        </w:tc>
        <w:tc>
          <w:tcPr>
            <w:tcW w:w="351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64742C8" w14:textId="77777777" w:rsidR="002F0432" w:rsidRPr="00DC4780" w:rsidRDefault="00000000">
            <w:pPr>
              <w:rPr>
                <w:rFonts w:asciiTheme="minorEastAsia" w:hAnsiTheme="minorEastAsia"/>
              </w:rPr>
            </w:pPr>
            <w:r w:rsidRPr="00DC4780">
              <w:rPr>
                <w:rFonts w:asciiTheme="minorEastAsia" w:hAnsiTheme="minorEastAsia"/>
                <w:color w:val="1A1A1A"/>
                <w:sz w:val="18"/>
                <w:szCs w:val="18"/>
              </w:rPr>
              <w:t>데이터 기반 + 전략적 판단</w:t>
            </w:r>
          </w:p>
        </w:tc>
        <w:tc>
          <w:tcPr>
            <w:tcW w:w="351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6D9D723" w14:textId="77777777" w:rsidR="002F0432" w:rsidRPr="00DC4780" w:rsidRDefault="00000000">
            <w:pPr>
              <w:rPr>
                <w:rFonts w:asciiTheme="minorEastAsia" w:hAnsiTheme="minorEastAsia"/>
              </w:rPr>
            </w:pPr>
            <w:r w:rsidRPr="00DC4780">
              <w:rPr>
                <w:rFonts w:asciiTheme="minorEastAsia" w:hAnsiTheme="minorEastAsia"/>
                <w:color w:val="C00000"/>
                <w:sz w:val="18"/>
                <w:szCs w:val="18"/>
              </w:rPr>
              <w:t>경험 기반 + 감성적 제안</w:t>
            </w:r>
          </w:p>
        </w:tc>
      </w:tr>
      <w:tr w:rsidR="002F0432" w:rsidRPr="00DC4780" w14:paraId="33D77EAA" w14:textId="77777777">
        <w:tc>
          <w:tcPr>
            <w:tcW w:w="234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BA27BEF" w14:textId="77777777" w:rsidR="002F0432" w:rsidRPr="00DC4780" w:rsidRDefault="00000000">
            <w:pPr>
              <w:rPr>
                <w:rFonts w:asciiTheme="minorEastAsia" w:hAnsiTheme="minorEastAsia"/>
              </w:rPr>
            </w:pPr>
            <w:r w:rsidRPr="00DC4780">
              <w:rPr>
                <w:rFonts w:asciiTheme="minorEastAsia" w:hAnsiTheme="minorEastAsia"/>
                <w:b/>
                <w:bCs/>
                <w:color w:val="1A1A1A"/>
                <w:sz w:val="18"/>
                <w:szCs w:val="18"/>
              </w:rPr>
              <w:t>해결책의 깊이</w:t>
            </w:r>
          </w:p>
        </w:tc>
        <w:tc>
          <w:tcPr>
            <w:tcW w:w="351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37958C5" w14:textId="77777777" w:rsidR="002F0432" w:rsidRPr="00DC4780" w:rsidRDefault="00000000">
            <w:pPr>
              <w:rPr>
                <w:rFonts w:asciiTheme="minorEastAsia" w:hAnsiTheme="minorEastAsia"/>
              </w:rPr>
            </w:pPr>
            <w:r w:rsidRPr="00DC4780">
              <w:rPr>
                <w:rFonts w:asciiTheme="minorEastAsia" w:hAnsiTheme="minorEastAsia"/>
                <w:color w:val="1A1A1A"/>
                <w:sz w:val="18"/>
                <w:szCs w:val="18"/>
              </w:rPr>
              <w:t>중장기 로드맵 + 투자 계획</w:t>
            </w:r>
          </w:p>
        </w:tc>
        <w:tc>
          <w:tcPr>
            <w:tcW w:w="351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14F21FB" w14:textId="77777777" w:rsidR="002F0432" w:rsidRPr="00DC4780" w:rsidRDefault="00000000">
            <w:pPr>
              <w:rPr>
                <w:rFonts w:asciiTheme="minorEastAsia" w:hAnsiTheme="minorEastAsia"/>
              </w:rPr>
            </w:pPr>
            <w:r w:rsidRPr="00DC4780">
              <w:rPr>
                <w:rFonts w:asciiTheme="minorEastAsia" w:hAnsiTheme="minorEastAsia"/>
                <w:color w:val="C00000"/>
                <w:sz w:val="18"/>
                <w:szCs w:val="18"/>
              </w:rPr>
              <w:t>단기 개선안 위주</w:t>
            </w:r>
          </w:p>
        </w:tc>
      </w:tr>
      <w:tr w:rsidR="002F0432" w:rsidRPr="00DC4780" w14:paraId="63E2C7F0" w14:textId="77777777">
        <w:tc>
          <w:tcPr>
            <w:tcW w:w="23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D23097C" w14:textId="77777777" w:rsidR="002F0432" w:rsidRPr="00DC4780" w:rsidRDefault="00000000">
            <w:pPr>
              <w:rPr>
                <w:rFonts w:asciiTheme="minorEastAsia" w:hAnsiTheme="minorEastAsia"/>
              </w:rPr>
            </w:pPr>
            <w:r w:rsidRPr="00DC4780">
              <w:rPr>
                <w:rFonts w:asciiTheme="minorEastAsia" w:hAnsiTheme="minorEastAsia"/>
                <w:b/>
                <w:bCs/>
                <w:color w:val="1A1A1A"/>
                <w:sz w:val="18"/>
                <w:szCs w:val="18"/>
              </w:rPr>
              <w:t>기술 이해도</w:t>
            </w:r>
          </w:p>
        </w:tc>
        <w:tc>
          <w:tcPr>
            <w:tcW w:w="351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42FD00E" w14:textId="77777777" w:rsidR="002F0432" w:rsidRPr="00DC4780" w:rsidRDefault="00000000">
            <w:pPr>
              <w:rPr>
                <w:rFonts w:asciiTheme="minorEastAsia" w:hAnsiTheme="minorEastAsia"/>
              </w:rPr>
            </w:pPr>
            <w:r w:rsidRPr="00DC4780">
              <w:rPr>
                <w:rFonts w:asciiTheme="minorEastAsia" w:hAnsiTheme="minorEastAsia"/>
                <w:color w:val="1A1A1A"/>
                <w:sz w:val="18"/>
                <w:szCs w:val="18"/>
              </w:rPr>
              <w:t>자동화·AI·시스템 도입 논의</w:t>
            </w:r>
          </w:p>
        </w:tc>
        <w:tc>
          <w:tcPr>
            <w:tcW w:w="351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94DAC95" w14:textId="77777777" w:rsidR="002F0432" w:rsidRPr="00DC4780" w:rsidRDefault="00000000">
            <w:pPr>
              <w:rPr>
                <w:rFonts w:asciiTheme="minorEastAsia" w:hAnsiTheme="minorEastAsia"/>
              </w:rPr>
            </w:pPr>
            <w:r w:rsidRPr="00DC4780">
              <w:rPr>
                <w:rFonts w:asciiTheme="minorEastAsia" w:hAnsiTheme="minorEastAsia"/>
                <w:color w:val="C00000"/>
                <w:sz w:val="18"/>
                <w:szCs w:val="18"/>
              </w:rPr>
              <w:t>수작업 개선 방안 위주</w:t>
            </w:r>
          </w:p>
        </w:tc>
      </w:tr>
      <w:tr w:rsidR="002F0432" w:rsidRPr="00DC4780" w14:paraId="35145DC4" w14:textId="77777777">
        <w:tc>
          <w:tcPr>
            <w:tcW w:w="234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E1D2D0A" w14:textId="77777777" w:rsidR="002F0432" w:rsidRPr="00DC4780" w:rsidRDefault="00000000">
            <w:pPr>
              <w:rPr>
                <w:rFonts w:asciiTheme="minorEastAsia" w:hAnsiTheme="minorEastAsia"/>
              </w:rPr>
            </w:pPr>
            <w:r w:rsidRPr="00DC4780">
              <w:rPr>
                <w:rFonts w:asciiTheme="minorEastAsia" w:hAnsiTheme="minorEastAsia"/>
                <w:b/>
                <w:bCs/>
                <w:color w:val="1A1A1A"/>
                <w:sz w:val="18"/>
                <w:szCs w:val="18"/>
              </w:rPr>
              <w:t>비용 관점</w:t>
            </w:r>
          </w:p>
        </w:tc>
        <w:tc>
          <w:tcPr>
            <w:tcW w:w="351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0558CDC" w14:textId="77777777" w:rsidR="002F0432" w:rsidRPr="00DC4780" w:rsidRDefault="00000000">
            <w:pPr>
              <w:rPr>
                <w:rFonts w:asciiTheme="minorEastAsia" w:hAnsiTheme="minorEastAsia"/>
              </w:rPr>
            </w:pPr>
            <w:r w:rsidRPr="00DC4780">
              <w:rPr>
                <w:rFonts w:asciiTheme="minorEastAsia" w:hAnsiTheme="minorEastAsia"/>
                <w:color w:val="1A1A1A"/>
                <w:sz w:val="18"/>
                <w:szCs w:val="18"/>
              </w:rPr>
              <w:t>비용 최적화 수치 제시</w:t>
            </w:r>
          </w:p>
        </w:tc>
        <w:tc>
          <w:tcPr>
            <w:tcW w:w="351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D099E8D" w14:textId="77777777" w:rsidR="002F0432" w:rsidRPr="00DC4780" w:rsidRDefault="00000000">
            <w:pPr>
              <w:rPr>
                <w:rFonts w:asciiTheme="minorEastAsia" w:hAnsiTheme="minorEastAsia"/>
              </w:rPr>
            </w:pPr>
            <w:r w:rsidRPr="00DC4780">
              <w:rPr>
                <w:rFonts w:asciiTheme="minorEastAsia" w:hAnsiTheme="minorEastAsia"/>
                <w:color w:val="C00000"/>
                <w:sz w:val="18"/>
                <w:szCs w:val="18"/>
              </w:rPr>
              <w:t>비용 관점 거의 없음</w:t>
            </w:r>
          </w:p>
        </w:tc>
      </w:tr>
      <w:tr w:rsidR="002F0432" w:rsidRPr="00DC4780" w14:paraId="2F5FF887" w14:textId="77777777">
        <w:tc>
          <w:tcPr>
            <w:tcW w:w="23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95DFA2C" w14:textId="77777777" w:rsidR="002F0432" w:rsidRPr="00DC4780" w:rsidRDefault="00000000">
            <w:pPr>
              <w:rPr>
                <w:rFonts w:asciiTheme="minorEastAsia" w:hAnsiTheme="minorEastAsia"/>
              </w:rPr>
            </w:pPr>
            <w:r w:rsidRPr="00DC4780">
              <w:rPr>
                <w:rFonts w:asciiTheme="minorEastAsia" w:hAnsiTheme="minorEastAsia"/>
                <w:b/>
                <w:bCs/>
                <w:color w:val="1A1A1A"/>
                <w:sz w:val="18"/>
                <w:szCs w:val="18"/>
              </w:rPr>
              <w:t>KPI 설정</w:t>
            </w:r>
          </w:p>
        </w:tc>
        <w:tc>
          <w:tcPr>
            <w:tcW w:w="351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5535F3F" w14:textId="77777777" w:rsidR="002F0432" w:rsidRPr="00DC4780" w:rsidRDefault="00000000">
            <w:pPr>
              <w:rPr>
                <w:rFonts w:asciiTheme="minorEastAsia" w:hAnsiTheme="minorEastAsia"/>
              </w:rPr>
            </w:pPr>
            <w:r w:rsidRPr="00DC4780">
              <w:rPr>
                <w:rFonts w:asciiTheme="minorEastAsia" w:hAnsiTheme="minorEastAsia"/>
                <w:color w:val="1A1A1A"/>
                <w:sz w:val="18"/>
                <w:szCs w:val="18"/>
              </w:rPr>
              <w:t>SMART 지표 + 모니터링 체계</w:t>
            </w:r>
          </w:p>
        </w:tc>
        <w:tc>
          <w:tcPr>
            <w:tcW w:w="351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A79D7FD" w14:textId="77777777" w:rsidR="002F0432" w:rsidRPr="00DC4780" w:rsidRDefault="00000000">
            <w:pPr>
              <w:rPr>
                <w:rFonts w:asciiTheme="minorEastAsia" w:hAnsiTheme="minorEastAsia"/>
              </w:rPr>
            </w:pPr>
            <w:r w:rsidRPr="00DC4780">
              <w:rPr>
                <w:rFonts w:asciiTheme="minorEastAsia" w:hAnsiTheme="minorEastAsia"/>
                <w:color w:val="C00000"/>
                <w:sz w:val="18"/>
                <w:szCs w:val="18"/>
              </w:rPr>
              <w:t>성과 측정 기준 없음</w:t>
            </w:r>
          </w:p>
        </w:tc>
      </w:tr>
    </w:tbl>
    <w:p w14:paraId="0FCE1103" w14:textId="77777777" w:rsidR="002F0432" w:rsidRPr="00DC4780" w:rsidRDefault="002F0432">
      <w:pPr>
        <w:rPr>
          <w:rFonts w:asciiTheme="minorEastAsia" w:hAnsiTheme="minorEastAsia"/>
        </w:rPr>
      </w:pPr>
    </w:p>
    <w:p w14:paraId="6F6F5BE1" w14:textId="77777777" w:rsidR="002F0432" w:rsidRPr="00DC4780" w:rsidRDefault="00000000">
      <w:pPr>
        <w:pStyle w:val="2"/>
        <w:rPr>
          <w:rFonts w:asciiTheme="minorEastAsia" w:eastAsiaTheme="minorEastAsia" w:hAnsiTheme="minorEastAsia"/>
        </w:rPr>
      </w:pPr>
      <w:r w:rsidRPr="00DC4780">
        <w:rPr>
          <w:rFonts w:asciiTheme="minorEastAsia" w:eastAsiaTheme="minorEastAsia" w:hAnsiTheme="minorEastAsia"/>
        </w:rPr>
        <w:t>2-2. 회사의 2026년 전략 방향과 각 부서의 연계 방향</w:t>
      </w:r>
    </w:p>
    <w:p w14:paraId="1E24C4FF" w14:textId="77777777" w:rsidR="002F0432" w:rsidRPr="00DC4780" w:rsidRDefault="00000000">
      <w:pPr>
        <w:spacing w:before="60" w:after="60"/>
        <w:rPr>
          <w:rFonts w:asciiTheme="minorEastAsia" w:hAnsiTheme="minorEastAsia"/>
        </w:rPr>
      </w:pPr>
      <w:r w:rsidRPr="00DC4780">
        <w:rPr>
          <w:rFonts w:asciiTheme="minorEastAsia" w:hAnsiTheme="minorEastAsia"/>
          <w:color w:val="1A1A1A"/>
        </w:rPr>
        <w:t>과장급 이상 관리자는 아래 회사의 전략 방향을 이해하고, 자신의 부서 운영 계획에 이를 반영할 수 있어야 합니다.</w:t>
      </w:r>
    </w:p>
    <w:p w14:paraId="03A620AA" w14:textId="77777777" w:rsidR="002F0432" w:rsidRPr="00DC4780" w:rsidRDefault="002F0432">
      <w:pPr>
        <w:rPr>
          <w:rFonts w:asciiTheme="minorEastAsia" w:hAnsiTheme="minorEastAs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4360"/>
      </w:tblGrid>
      <w:tr w:rsidR="002F0432" w:rsidRPr="00DC4780" w14:paraId="5C8D29EB" w14:textId="77777777">
        <w:tc>
          <w:tcPr>
            <w:tcW w:w="1800" w:type="dxa"/>
            <w:tcBorders>
              <w:top w:val="single" w:sz="3" w:space="0" w:color="1F3864"/>
              <w:left w:val="single" w:sz="3" w:space="0" w:color="1F3864"/>
              <w:bottom w:val="single" w:sz="3" w:space="0" w:color="1F3864"/>
              <w:right w:val="single" w:sz="3" w:space="0" w:color="1F3864"/>
            </w:tcBorders>
            <w:shd w:val="clear" w:color="auto" w:fill="1F3864"/>
            <w:tcMar>
              <w:top w:w="90" w:type="dxa"/>
              <w:left w:w="120" w:type="dxa"/>
              <w:bottom w:w="90" w:type="dxa"/>
              <w:right w:w="120" w:type="dxa"/>
            </w:tcMar>
          </w:tcPr>
          <w:p w14:paraId="173FCBD0" w14:textId="77777777" w:rsidR="002F0432" w:rsidRPr="00DC4780" w:rsidRDefault="00000000">
            <w:pPr>
              <w:jc w:val="center"/>
              <w:rPr>
                <w:rFonts w:asciiTheme="minorEastAsia" w:hAnsiTheme="minorEastAsia"/>
              </w:rPr>
            </w:pPr>
            <w:r w:rsidRPr="00DC4780">
              <w:rPr>
                <w:rFonts w:asciiTheme="minorEastAsia" w:hAnsiTheme="minorEastAsia"/>
                <w:b/>
                <w:bCs/>
                <w:color w:val="FFFFFF"/>
                <w:sz w:val="19"/>
                <w:szCs w:val="19"/>
              </w:rPr>
              <w:t>전략 방향</w:t>
            </w:r>
          </w:p>
        </w:tc>
        <w:tc>
          <w:tcPr>
            <w:tcW w:w="3200" w:type="dxa"/>
            <w:tcBorders>
              <w:top w:val="single" w:sz="3" w:space="0" w:color="1F3864"/>
              <w:left w:val="single" w:sz="3" w:space="0" w:color="1F3864"/>
              <w:bottom w:val="single" w:sz="3" w:space="0" w:color="1F3864"/>
              <w:right w:val="single" w:sz="3" w:space="0" w:color="1F3864"/>
            </w:tcBorders>
            <w:shd w:val="clear" w:color="auto" w:fill="1F3864"/>
            <w:tcMar>
              <w:top w:w="90" w:type="dxa"/>
              <w:left w:w="120" w:type="dxa"/>
              <w:bottom w:w="90" w:type="dxa"/>
              <w:right w:w="120" w:type="dxa"/>
            </w:tcMar>
          </w:tcPr>
          <w:p w14:paraId="057AAAEE" w14:textId="77777777" w:rsidR="002F0432" w:rsidRPr="00DC4780" w:rsidRDefault="00000000">
            <w:pPr>
              <w:jc w:val="center"/>
              <w:rPr>
                <w:rFonts w:asciiTheme="minorEastAsia" w:hAnsiTheme="minorEastAsia"/>
              </w:rPr>
            </w:pPr>
            <w:r w:rsidRPr="00DC4780">
              <w:rPr>
                <w:rFonts w:asciiTheme="minorEastAsia" w:hAnsiTheme="minorEastAsia"/>
                <w:b/>
                <w:bCs/>
                <w:color w:val="FFFFFF"/>
                <w:sz w:val="19"/>
                <w:szCs w:val="19"/>
              </w:rPr>
              <w:t>관련 부서</w:t>
            </w:r>
          </w:p>
        </w:tc>
        <w:tc>
          <w:tcPr>
            <w:tcW w:w="4360" w:type="dxa"/>
            <w:tcBorders>
              <w:top w:val="single" w:sz="3" w:space="0" w:color="1F3864"/>
              <w:left w:val="single" w:sz="3" w:space="0" w:color="1F3864"/>
              <w:bottom w:val="single" w:sz="3" w:space="0" w:color="1F3864"/>
              <w:right w:val="single" w:sz="3" w:space="0" w:color="1F3864"/>
            </w:tcBorders>
            <w:shd w:val="clear" w:color="auto" w:fill="1F3864"/>
            <w:tcMar>
              <w:top w:w="90" w:type="dxa"/>
              <w:left w:w="120" w:type="dxa"/>
              <w:bottom w:w="90" w:type="dxa"/>
              <w:right w:w="120" w:type="dxa"/>
            </w:tcMar>
          </w:tcPr>
          <w:p w14:paraId="4DFC210F" w14:textId="77777777" w:rsidR="002F0432" w:rsidRPr="00DC4780" w:rsidRDefault="00000000">
            <w:pPr>
              <w:jc w:val="center"/>
              <w:rPr>
                <w:rFonts w:asciiTheme="minorEastAsia" w:hAnsiTheme="minorEastAsia"/>
              </w:rPr>
            </w:pPr>
            <w:r w:rsidRPr="00DC4780">
              <w:rPr>
                <w:rFonts w:asciiTheme="minorEastAsia" w:hAnsiTheme="minorEastAsia"/>
                <w:b/>
                <w:bCs/>
                <w:color w:val="FFFFFF"/>
                <w:sz w:val="19"/>
                <w:szCs w:val="19"/>
              </w:rPr>
              <w:t>부서장이 제시해야 할 내용</w:t>
            </w:r>
          </w:p>
        </w:tc>
      </w:tr>
      <w:tr w:rsidR="002F0432" w:rsidRPr="00DC4780" w14:paraId="1A57B1CB" w14:textId="77777777">
        <w:tc>
          <w:tcPr>
            <w:tcW w:w="180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E8E04AC" w14:textId="77777777" w:rsidR="002F0432" w:rsidRPr="00DC4780" w:rsidRDefault="00000000">
            <w:pPr>
              <w:rPr>
                <w:rFonts w:asciiTheme="minorEastAsia" w:hAnsiTheme="minorEastAsia"/>
              </w:rPr>
            </w:pPr>
            <w:r w:rsidRPr="00DC4780">
              <w:rPr>
                <w:rFonts w:asciiTheme="minorEastAsia" w:hAnsiTheme="minorEastAsia"/>
                <w:b/>
                <w:bCs/>
                <w:color w:val="1A1A1A"/>
                <w:sz w:val="18"/>
                <w:szCs w:val="18"/>
              </w:rPr>
              <w:t>생산 자동화</w:t>
            </w:r>
          </w:p>
        </w:tc>
        <w:tc>
          <w:tcPr>
            <w:tcW w:w="320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9560E55" w14:textId="77777777" w:rsidR="002F0432" w:rsidRPr="00DC4780" w:rsidRDefault="00000000">
            <w:pPr>
              <w:rPr>
                <w:rFonts w:asciiTheme="minorEastAsia" w:hAnsiTheme="minorEastAsia"/>
              </w:rPr>
            </w:pPr>
            <w:r w:rsidRPr="00DC4780">
              <w:rPr>
                <w:rFonts w:asciiTheme="minorEastAsia" w:hAnsiTheme="minorEastAsia"/>
                <w:color w:val="1A1A1A"/>
                <w:sz w:val="18"/>
                <w:szCs w:val="18"/>
              </w:rPr>
              <w:t>생산기술, Polishing, Utility</w:t>
            </w:r>
          </w:p>
        </w:tc>
        <w:tc>
          <w:tcPr>
            <w:tcW w:w="436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570902C" w14:textId="77777777" w:rsidR="002F0432" w:rsidRPr="00DC4780" w:rsidRDefault="00000000">
            <w:pPr>
              <w:rPr>
                <w:rFonts w:asciiTheme="minorEastAsia" w:hAnsiTheme="minorEastAsia"/>
              </w:rPr>
            </w:pPr>
            <w:r w:rsidRPr="00DC4780">
              <w:rPr>
                <w:rFonts w:asciiTheme="minorEastAsia" w:hAnsiTheme="minorEastAsia"/>
                <w:color w:val="1A1A1A"/>
                <w:sz w:val="18"/>
                <w:szCs w:val="18"/>
              </w:rPr>
              <w:t>자동화 대상 공정 선정 기준, 투자 ROI, 단계별 전환 로드맵</w:t>
            </w:r>
          </w:p>
        </w:tc>
      </w:tr>
      <w:tr w:rsidR="002F0432" w:rsidRPr="00DC4780" w14:paraId="526167FE" w14:textId="77777777">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14C6900" w14:textId="77777777" w:rsidR="002F0432" w:rsidRPr="00DC4780" w:rsidRDefault="00000000">
            <w:pPr>
              <w:rPr>
                <w:rFonts w:asciiTheme="minorEastAsia" w:hAnsiTheme="minorEastAsia"/>
              </w:rPr>
            </w:pPr>
            <w:r w:rsidRPr="00DC4780">
              <w:rPr>
                <w:rFonts w:asciiTheme="minorEastAsia" w:hAnsiTheme="minorEastAsia"/>
                <w:b/>
                <w:bCs/>
                <w:color w:val="1A1A1A"/>
                <w:sz w:val="18"/>
                <w:szCs w:val="18"/>
              </w:rPr>
              <w:t>금형 자동화</w:t>
            </w:r>
          </w:p>
        </w:tc>
        <w:tc>
          <w:tcPr>
            <w:tcW w:w="3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B64FDF0" w14:textId="77777777" w:rsidR="002F0432" w:rsidRPr="00DC4780" w:rsidRDefault="00000000">
            <w:pPr>
              <w:rPr>
                <w:rFonts w:asciiTheme="minorEastAsia" w:hAnsiTheme="minorEastAsia"/>
              </w:rPr>
            </w:pPr>
            <w:r w:rsidRPr="00DC4780">
              <w:rPr>
                <w:rFonts w:asciiTheme="minorEastAsia" w:hAnsiTheme="minorEastAsia"/>
                <w:color w:val="1A1A1A"/>
                <w:sz w:val="18"/>
                <w:szCs w:val="18"/>
              </w:rPr>
              <w:t>R&amp;D, 생산기술</w:t>
            </w:r>
          </w:p>
        </w:tc>
        <w:tc>
          <w:tcPr>
            <w:tcW w:w="43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C6ED154" w14:textId="77777777" w:rsidR="002F0432" w:rsidRPr="00DC4780" w:rsidRDefault="00000000">
            <w:pPr>
              <w:rPr>
                <w:rFonts w:asciiTheme="minorEastAsia" w:hAnsiTheme="minorEastAsia"/>
              </w:rPr>
            </w:pPr>
            <w:r w:rsidRPr="00DC4780">
              <w:rPr>
                <w:rFonts w:asciiTheme="minorEastAsia" w:hAnsiTheme="minorEastAsia"/>
                <w:color w:val="1A1A1A"/>
                <w:sz w:val="18"/>
                <w:szCs w:val="18"/>
              </w:rPr>
              <w:t>금형 설계 디지털화, 자동 금형 교환 시스템, 금형 수명 예측 AI</w:t>
            </w:r>
          </w:p>
        </w:tc>
      </w:tr>
      <w:tr w:rsidR="002F0432" w:rsidRPr="00DC4780" w14:paraId="1C7B7956" w14:textId="77777777">
        <w:tc>
          <w:tcPr>
            <w:tcW w:w="180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DDF6B5D" w14:textId="77777777" w:rsidR="002F0432" w:rsidRPr="00DC4780" w:rsidRDefault="00000000">
            <w:pPr>
              <w:rPr>
                <w:rFonts w:asciiTheme="minorEastAsia" w:hAnsiTheme="minorEastAsia"/>
              </w:rPr>
            </w:pPr>
            <w:r w:rsidRPr="00DC4780">
              <w:rPr>
                <w:rFonts w:asciiTheme="minorEastAsia" w:hAnsiTheme="minorEastAsia"/>
                <w:b/>
                <w:bCs/>
                <w:color w:val="1A1A1A"/>
                <w:sz w:val="18"/>
                <w:szCs w:val="18"/>
              </w:rPr>
              <w:t>시스템 고도화</w:t>
            </w:r>
          </w:p>
        </w:tc>
        <w:tc>
          <w:tcPr>
            <w:tcW w:w="320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F26C4CB" w14:textId="77777777" w:rsidR="002F0432" w:rsidRPr="00DC4780" w:rsidRDefault="00000000">
            <w:pPr>
              <w:rPr>
                <w:rFonts w:asciiTheme="minorEastAsia" w:hAnsiTheme="minorEastAsia"/>
              </w:rPr>
            </w:pPr>
            <w:r w:rsidRPr="00DC4780">
              <w:rPr>
                <w:rFonts w:asciiTheme="minorEastAsia" w:hAnsiTheme="minorEastAsia"/>
                <w:color w:val="1A1A1A"/>
                <w:sz w:val="18"/>
                <w:szCs w:val="18"/>
              </w:rPr>
              <w:t>IT, Planning, HRGA</w:t>
            </w:r>
          </w:p>
        </w:tc>
        <w:tc>
          <w:tcPr>
            <w:tcW w:w="436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D58A340" w14:textId="77777777" w:rsidR="002F0432" w:rsidRPr="00DC4780" w:rsidRDefault="00000000">
            <w:pPr>
              <w:rPr>
                <w:rFonts w:asciiTheme="minorEastAsia" w:hAnsiTheme="minorEastAsia"/>
              </w:rPr>
            </w:pPr>
            <w:r w:rsidRPr="00DC4780">
              <w:rPr>
                <w:rFonts w:asciiTheme="minorEastAsia" w:hAnsiTheme="minorEastAsia"/>
                <w:color w:val="1A1A1A"/>
                <w:sz w:val="18"/>
                <w:szCs w:val="18"/>
              </w:rPr>
              <w:t>ERP/MES 연동 강화, 실시간 생산 대시보드, HR 디지털 전환</w:t>
            </w:r>
          </w:p>
        </w:tc>
      </w:tr>
      <w:tr w:rsidR="002F0432" w:rsidRPr="00DC4780" w14:paraId="303CD439" w14:textId="77777777">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7EA9CBA" w14:textId="77777777" w:rsidR="002F0432" w:rsidRPr="00DC4780" w:rsidRDefault="00000000">
            <w:pPr>
              <w:rPr>
                <w:rFonts w:asciiTheme="minorEastAsia" w:hAnsiTheme="minorEastAsia"/>
              </w:rPr>
            </w:pPr>
            <w:r w:rsidRPr="00DC4780">
              <w:rPr>
                <w:rFonts w:asciiTheme="minorEastAsia" w:hAnsiTheme="minorEastAsia"/>
                <w:b/>
                <w:bCs/>
                <w:color w:val="1A1A1A"/>
                <w:sz w:val="18"/>
                <w:szCs w:val="18"/>
              </w:rPr>
              <w:t>AI 시스템 도입</w:t>
            </w:r>
          </w:p>
        </w:tc>
        <w:tc>
          <w:tcPr>
            <w:tcW w:w="3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E8B6629" w14:textId="77777777" w:rsidR="002F0432" w:rsidRPr="00DC4780" w:rsidRDefault="00000000">
            <w:pPr>
              <w:rPr>
                <w:rFonts w:asciiTheme="minorEastAsia" w:hAnsiTheme="minorEastAsia"/>
              </w:rPr>
            </w:pPr>
            <w:r w:rsidRPr="00DC4780">
              <w:rPr>
                <w:rFonts w:asciiTheme="minorEastAsia" w:hAnsiTheme="minorEastAsia"/>
                <w:color w:val="1A1A1A"/>
                <w:sz w:val="18"/>
                <w:szCs w:val="18"/>
              </w:rPr>
              <w:t>IT, R&amp;D, 품질</w:t>
            </w:r>
          </w:p>
        </w:tc>
        <w:tc>
          <w:tcPr>
            <w:tcW w:w="43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4DAFD87" w14:textId="77777777" w:rsidR="002F0432" w:rsidRPr="00DC4780" w:rsidRDefault="00000000">
            <w:pPr>
              <w:rPr>
                <w:rFonts w:asciiTheme="minorEastAsia" w:hAnsiTheme="minorEastAsia"/>
              </w:rPr>
            </w:pPr>
            <w:r w:rsidRPr="00DC4780">
              <w:rPr>
                <w:rFonts w:asciiTheme="minorEastAsia" w:hAnsiTheme="minorEastAsia"/>
                <w:color w:val="1A1A1A"/>
                <w:sz w:val="18"/>
                <w:szCs w:val="18"/>
              </w:rPr>
              <w:t>AI 기반 불량 검사, 예지 보전, 수요 예측, 생산 스케줄 최적화</w:t>
            </w:r>
          </w:p>
        </w:tc>
      </w:tr>
      <w:tr w:rsidR="002F0432" w:rsidRPr="00DC4780" w14:paraId="0431C10C" w14:textId="77777777">
        <w:tc>
          <w:tcPr>
            <w:tcW w:w="180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8A660AE" w14:textId="77777777" w:rsidR="002F0432" w:rsidRPr="00DC4780" w:rsidRDefault="00000000">
            <w:pPr>
              <w:rPr>
                <w:rFonts w:asciiTheme="minorEastAsia" w:hAnsiTheme="minorEastAsia"/>
              </w:rPr>
            </w:pPr>
            <w:r w:rsidRPr="00DC4780">
              <w:rPr>
                <w:rFonts w:asciiTheme="minorEastAsia" w:hAnsiTheme="minorEastAsia"/>
                <w:b/>
                <w:bCs/>
                <w:color w:val="1A1A1A"/>
                <w:sz w:val="18"/>
                <w:szCs w:val="18"/>
              </w:rPr>
              <w:t>비용 최적화</w:t>
            </w:r>
          </w:p>
        </w:tc>
        <w:tc>
          <w:tcPr>
            <w:tcW w:w="320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1D7C21D" w14:textId="77777777" w:rsidR="002F0432" w:rsidRPr="00DC4780" w:rsidRDefault="00000000">
            <w:pPr>
              <w:rPr>
                <w:rFonts w:asciiTheme="minorEastAsia" w:hAnsiTheme="minorEastAsia"/>
              </w:rPr>
            </w:pPr>
            <w:r w:rsidRPr="00DC4780">
              <w:rPr>
                <w:rFonts w:asciiTheme="minorEastAsia" w:hAnsiTheme="minorEastAsia"/>
                <w:color w:val="1A1A1A"/>
                <w:sz w:val="18"/>
                <w:szCs w:val="18"/>
              </w:rPr>
              <w:t>Accounting, Utility, 생산기술</w:t>
            </w:r>
          </w:p>
        </w:tc>
        <w:tc>
          <w:tcPr>
            <w:tcW w:w="436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D3E9047" w14:textId="77777777" w:rsidR="002F0432" w:rsidRPr="00DC4780" w:rsidRDefault="00000000">
            <w:pPr>
              <w:rPr>
                <w:rFonts w:asciiTheme="minorEastAsia" w:hAnsiTheme="minorEastAsia"/>
              </w:rPr>
            </w:pPr>
            <w:r w:rsidRPr="00DC4780">
              <w:rPr>
                <w:rFonts w:asciiTheme="minorEastAsia" w:hAnsiTheme="minorEastAsia"/>
                <w:color w:val="1A1A1A"/>
                <w:sz w:val="18"/>
                <w:szCs w:val="18"/>
              </w:rPr>
              <w:t>원가 분석 체계, 에너지 절감, 불량 비용 정량화, 인건비 효율화</w:t>
            </w:r>
          </w:p>
        </w:tc>
      </w:tr>
    </w:tbl>
    <w:p w14:paraId="03C7A741" w14:textId="77777777" w:rsidR="002F0432" w:rsidRPr="00DC4780" w:rsidRDefault="00000000">
      <w:pPr>
        <w:rPr>
          <w:rFonts w:asciiTheme="minorEastAsia" w:hAnsiTheme="minorEastAsia"/>
        </w:rPr>
      </w:pPr>
      <w:r w:rsidRPr="00DC4780">
        <w:rPr>
          <w:rFonts w:asciiTheme="minorEastAsia" w:hAnsiTheme="minorEastAsia"/>
        </w:rPr>
        <w:br w:type="page"/>
      </w:r>
    </w:p>
    <w:p w14:paraId="1D681D71" w14:textId="77777777" w:rsidR="002F0432" w:rsidRPr="00DC4780" w:rsidRDefault="00000000">
      <w:pPr>
        <w:pStyle w:val="1"/>
        <w:pBdr>
          <w:bottom w:val="single" w:sz="8" w:space="3" w:color="2E75B6"/>
        </w:pBdr>
        <w:rPr>
          <w:rFonts w:asciiTheme="minorEastAsia" w:eastAsiaTheme="minorEastAsia" w:hAnsiTheme="minorEastAsia"/>
        </w:rPr>
      </w:pPr>
      <w:r w:rsidRPr="00DC4780">
        <w:rPr>
          <w:rFonts w:asciiTheme="minorEastAsia" w:eastAsiaTheme="minorEastAsia" w:hAnsiTheme="minorEastAsia"/>
        </w:rPr>
        <w:lastRenderedPageBreak/>
        <w:t>3. 발표별 내용 요약 및 전략적 평가</w:t>
      </w:r>
    </w:p>
    <w:p w14:paraId="3E3E2DB3" w14:textId="77777777" w:rsidR="002F0432" w:rsidRPr="00DC4780" w:rsidRDefault="00000000">
      <w:pPr>
        <w:pStyle w:val="2"/>
        <w:rPr>
          <w:rFonts w:asciiTheme="minorEastAsia" w:eastAsiaTheme="minorEastAsia" w:hAnsiTheme="minorEastAsia"/>
        </w:rPr>
      </w:pPr>
      <w:r w:rsidRPr="00DC4780">
        <w:rPr>
          <w:rFonts w:asciiTheme="minorEastAsia" w:eastAsiaTheme="minorEastAsia" w:hAnsiTheme="minorEastAsia"/>
        </w:rPr>
        <w:t>발표 1 | HRGA 총괄 — Ng V</w:t>
      </w:r>
      <w:r w:rsidRPr="00DC4780">
        <w:rPr>
          <w:rFonts w:ascii="Calibri" w:eastAsiaTheme="minorEastAsia" w:hAnsi="Calibri" w:cs="Calibri"/>
        </w:rPr>
        <w:t>ă</w:t>
      </w:r>
      <w:r w:rsidRPr="00DC4780">
        <w:rPr>
          <w:rFonts w:asciiTheme="minorEastAsia" w:eastAsiaTheme="minorEastAsia" w:hAnsiTheme="minorEastAsia"/>
        </w:rPr>
        <w:t xml:space="preserve">n </w:t>
      </w:r>
      <w:r w:rsidRPr="00DC4780">
        <w:rPr>
          <w:rFonts w:ascii="Calibri" w:eastAsiaTheme="minorEastAsia" w:hAnsi="Calibri" w:cs="Calibri"/>
        </w:rPr>
        <w:t>Đ</w:t>
      </w:r>
      <w:r w:rsidRPr="00DC4780">
        <w:rPr>
          <w:rFonts w:ascii="맑은 고딕" w:eastAsiaTheme="minorEastAsia" w:hAnsi="맑은 고딕" w:cs="맑은 고딕"/>
        </w:rPr>
        <w:t>ô</w:t>
      </w:r>
      <w:r w:rsidRPr="00DC4780">
        <w:rPr>
          <w:rFonts w:asciiTheme="minorEastAsia" w:eastAsiaTheme="minorEastAsia" w:hAnsiTheme="minorEastAsia"/>
        </w:rPr>
        <w:t xml:space="preserve">ng </w:t>
      </w:r>
      <w:r w:rsidRPr="00DC4780">
        <w:rPr>
          <w:rFonts w:ascii="Calibri" w:eastAsiaTheme="minorEastAsia" w:hAnsi="Calibri" w:cs="Calibri"/>
        </w:rPr>
        <w:t>Đứ</w:t>
      </w:r>
      <w:r w:rsidRPr="00DC4780">
        <w:rPr>
          <w:rFonts w:asciiTheme="minorEastAsia" w:eastAsiaTheme="minorEastAsia" w:hAnsiTheme="minorEastAsia"/>
        </w:rPr>
        <w:t>c</w:t>
      </w:r>
    </w:p>
    <w:p w14:paraId="726C07F6" w14:textId="77777777" w:rsidR="002F0432" w:rsidRPr="00DC4780" w:rsidRDefault="00000000">
      <w:pPr>
        <w:pStyle w:val="3"/>
        <w:pBdr>
          <w:top w:val="single" w:sz="4" w:space="4" w:color="D6E4F0"/>
        </w:pBdr>
        <w:rPr>
          <w:rFonts w:asciiTheme="minorEastAsia" w:eastAsiaTheme="minorEastAsia" w:hAnsiTheme="minorEastAsia"/>
        </w:rPr>
      </w:pPr>
      <w:r w:rsidRPr="00DC4780">
        <w:rPr>
          <w:rFonts w:asciiTheme="minorEastAsia" w:eastAsiaTheme="minorEastAsia" w:hAnsiTheme="minorEastAsia"/>
        </w:rPr>
        <w:t>■ 발표 요약</w:t>
      </w:r>
    </w:p>
    <w:p w14:paraId="357A63B3" w14:textId="77777777" w:rsidR="002F0432" w:rsidRPr="00DC4780" w:rsidRDefault="00000000">
      <w:pPr>
        <w:spacing w:before="60" w:after="60"/>
        <w:rPr>
          <w:rFonts w:asciiTheme="minorEastAsia" w:hAnsiTheme="minorEastAsia"/>
        </w:rPr>
      </w:pPr>
      <w:r w:rsidRPr="00DC4780">
        <w:rPr>
          <w:rFonts w:asciiTheme="minorEastAsia" w:hAnsiTheme="minorEastAsia"/>
          <w:color w:val="1A1A1A"/>
        </w:rPr>
        <w:t>워크샵 주제 소개 및 인력 관리·업무 관리의 기본 항목(담당자, 근무 시간, 휴가 관리, 부서 간 협조)을 개괄하였습니다.</w:t>
      </w:r>
    </w:p>
    <w:p w14:paraId="334FA345" w14:textId="77777777" w:rsidR="002F0432" w:rsidRPr="00DC4780" w:rsidRDefault="002F0432">
      <w:pPr>
        <w:rPr>
          <w:rFonts w:asciiTheme="minorEastAsia" w:hAnsiTheme="minorEastAs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0432" w:rsidRPr="00DC4780" w14:paraId="35D32320" w14:textId="77777777">
        <w:tc>
          <w:tcPr>
            <w:tcW w:w="9360" w:type="dxa"/>
            <w:tcBorders>
              <w:top w:val="single" w:sz="5" w:space="0" w:color="C00000"/>
              <w:left w:val="single" w:sz="5" w:space="0" w:color="C00000"/>
              <w:bottom w:val="single" w:sz="5" w:space="0" w:color="C00000"/>
              <w:right w:val="single" w:sz="5" w:space="0" w:color="C00000"/>
            </w:tcBorders>
            <w:shd w:val="clear" w:color="auto" w:fill="FCEAEA"/>
            <w:tcMar>
              <w:top w:w="140" w:type="dxa"/>
              <w:left w:w="200" w:type="dxa"/>
              <w:bottom w:w="140" w:type="dxa"/>
              <w:right w:w="200" w:type="dxa"/>
            </w:tcMar>
          </w:tcPr>
          <w:p w14:paraId="11374E5C" w14:textId="77777777" w:rsidR="002F0432" w:rsidRPr="00DC4780" w:rsidRDefault="00000000">
            <w:pPr>
              <w:spacing w:after="80"/>
              <w:rPr>
                <w:rFonts w:asciiTheme="minorEastAsia" w:hAnsiTheme="minorEastAsia"/>
              </w:rPr>
            </w:pPr>
            <w:proofErr w:type="gramStart"/>
            <w:r w:rsidRPr="00DC4780">
              <w:rPr>
                <w:rFonts w:ascii="Segoe UI Emoji" w:hAnsi="Segoe UI Emoji" w:cs="Segoe UI Emoji"/>
                <w:b/>
                <w:bCs/>
                <w:color w:val="C00000"/>
                <w:sz w:val="21"/>
                <w:szCs w:val="21"/>
              </w:rPr>
              <w:t>🎯</w:t>
            </w:r>
            <w:r w:rsidRPr="00DC4780">
              <w:rPr>
                <w:rFonts w:asciiTheme="minorEastAsia" w:hAnsiTheme="minorEastAsia"/>
                <w:b/>
                <w:bCs/>
                <w:color w:val="C00000"/>
                <w:sz w:val="21"/>
                <w:szCs w:val="21"/>
              </w:rPr>
              <w:t xml:space="preserve">  전략적</w:t>
            </w:r>
            <w:proofErr w:type="gramEnd"/>
            <w:r w:rsidRPr="00DC4780">
              <w:rPr>
                <w:rFonts w:asciiTheme="minorEastAsia" w:hAnsiTheme="minorEastAsia"/>
                <w:b/>
                <w:bCs/>
                <w:color w:val="C00000"/>
                <w:sz w:val="21"/>
                <w:szCs w:val="21"/>
              </w:rPr>
              <w:t xml:space="preserve"> 관점에서의 요구 수준</w:t>
            </w:r>
          </w:p>
          <w:p w14:paraId="11C5CD0E"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【HR 디지털 전환】 근태·급여·인사평가 등 HR 프로세스의 디지털화 및 HR 시스템(HCM) 도입 계획 제시 필요</w:t>
            </w:r>
          </w:p>
          <w:p w14:paraId="6C585D50"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xml:space="preserve">•  【자동화 시대의 인재 전략】 생산 자동화 전환에 따른 직무 변화 분석 — 어떤 직무가 줄고, 어떤 역량을 새로 육성할 </w:t>
            </w:r>
            <w:proofErr w:type="gramStart"/>
            <w:r w:rsidRPr="00DC4780">
              <w:rPr>
                <w:rFonts w:asciiTheme="minorEastAsia" w:hAnsiTheme="minorEastAsia"/>
                <w:color w:val="1A1A1A"/>
              </w:rPr>
              <w:t>것인가</w:t>
            </w:r>
            <w:proofErr w:type="gramEnd"/>
          </w:p>
          <w:p w14:paraId="1500ADFE"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【채용 전략 고도화】 단순 채용이 아닌, 기술직·자동화 운영 인력 확보를 위한 중장기 Talent Pipeline 구축</w:t>
            </w:r>
          </w:p>
          <w:p w14:paraId="561F9A5A"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【인건비 최적화】 자동화 투자 대비 인건비 절감 효과 시뮬레이션, 다기능 인력 구조로의 전환 로드맵</w:t>
            </w:r>
          </w:p>
          <w:p w14:paraId="15714790"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xml:space="preserve">•  【조직 문화 및 몰입도 관리】 </w:t>
            </w:r>
            <w:proofErr w:type="spellStart"/>
            <w:r w:rsidRPr="00DC4780">
              <w:rPr>
                <w:rFonts w:asciiTheme="minorEastAsia" w:hAnsiTheme="minorEastAsia"/>
                <w:color w:val="1A1A1A"/>
              </w:rPr>
              <w:t>eNPS</w:t>
            </w:r>
            <w:proofErr w:type="spellEnd"/>
            <w:r w:rsidRPr="00DC4780">
              <w:rPr>
                <w:rFonts w:asciiTheme="minorEastAsia" w:hAnsiTheme="minorEastAsia"/>
                <w:color w:val="1A1A1A"/>
              </w:rPr>
              <w:t>(직원 순추천지수) 측정 체계 도입, 이직 예방 데이터 기반 모니터링 시스템</w:t>
            </w:r>
          </w:p>
        </w:tc>
      </w:tr>
      <w:tr w:rsidR="002F0432" w:rsidRPr="00DC4780" w14:paraId="58381582" w14:textId="77777777">
        <w:tc>
          <w:tcPr>
            <w:tcW w:w="9360" w:type="dxa"/>
            <w:tcBorders>
              <w:top w:val="single" w:sz="5" w:space="0" w:color="C9A227"/>
              <w:left w:val="single" w:sz="5" w:space="0" w:color="C9A227"/>
              <w:bottom w:val="single" w:sz="5" w:space="0" w:color="C9A227"/>
              <w:right w:val="single" w:sz="5" w:space="0" w:color="C9A227"/>
            </w:tcBorders>
            <w:shd w:val="clear" w:color="auto" w:fill="FFF2CC"/>
            <w:tcMar>
              <w:top w:w="140" w:type="dxa"/>
              <w:left w:w="200" w:type="dxa"/>
              <w:bottom w:w="140" w:type="dxa"/>
              <w:right w:w="200" w:type="dxa"/>
            </w:tcMar>
          </w:tcPr>
          <w:p w14:paraId="7FF744DC" w14:textId="77777777" w:rsidR="002F0432" w:rsidRPr="00DC4780" w:rsidRDefault="00000000">
            <w:pPr>
              <w:spacing w:after="80"/>
              <w:rPr>
                <w:rFonts w:asciiTheme="minorEastAsia" w:hAnsiTheme="minorEastAsia"/>
              </w:rPr>
            </w:pPr>
            <w:proofErr w:type="gramStart"/>
            <w:r w:rsidRPr="00DC4780">
              <w:rPr>
                <w:rFonts w:ascii="Segoe UI Emoji" w:hAnsi="Segoe UI Emoji" w:cs="Segoe UI Emoji"/>
                <w:b/>
                <w:bCs/>
                <w:color w:val="C9A227"/>
                <w:sz w:val="21"/>
                <w:szCs w:val="21"/>
              </w:rPr>
              <w:t>💡</w:t>
            </w:r>
            <w:r w:rsidRPr="00DC4780">
              <w:rPr>
                <w:rFonts w:asciiTheme="minorEastAsia" w:hAnsiTheme="minorEastAsia"/>
                <w:b/>
                <w:bCs/>
                <w:color w:val="C9A227"/>
                <w:sz w:val="21"/>
                <w:szCs w:val="21"/>
              </w:rPr>
              <w:t xml:space="preserve">  추가</w:t>
            </w:r>
            <w:proofErr w:type="gramEnd"/>
            <w:r w:rsidRPr="00DC4780">
              <w:rPr>
                <w:rFonts w:asciiTheme="minorEastAsia" w:hAnsiTheme="minorEastAsia"/>
                <w:b/>
                <w:bCs/>
                <w:color w:val="C9A227"/>
                <w:sz w:val="21"/>
                <w:szCs w:val="21"/>
              </w:rPr>
              <w:t xml:space="preserve"> 의견</w:t>
            </w:r>
          </w:p>
          <w:p w14:paraId="4C199BA4"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HRGA 부서장은 전사 전략의 "사람" 측면을 총괄하는 가장 중요한 역할입니다. 이번 발표는 현황 설명 수준에 그쳤으며, 2026년 이후 자동화 전환 시대에 HR이 어떤 역할을 해야 하는지에 대한 비전이 전혀 제시되지 않았습니다.</w:t>
            </w:r>
          </w:p>
          <w:p w14:paraId="0D74B5D4"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최소한 "자동화 도입으로 감소 예상 인력 수" 및 "재교육 대상 인원 및 방법"을 수치와 함께 제시할 수 있어야 합니다.</w:t>
            </w:r>
          </w:p>
          <w:p w14:paraId="517031EC"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베트남 노동법 개정 동향 및 이에 따른 회사 대응 전략도 HRGA 부서장의 필수 발표 항목입니다.</w:t>
            </w:r>
          </w:p>
        </w:tc>
      </w:tr>
    </w:tbl>
    <w:p w14:paraId="7A9DEFD8" w14:textId="77777777" w:rsidR="002F0432" w:rsidRPr="00DC4780" w:rsidRDefault="002F0432">
      <w:pPr>
        <w:rPr>
          <w:rFonts w:asciiTheme="minorEastAsia" w:hAnsiTheme="minorEastAsia"/>
        </w:rPr>
      </w:pPr>
    </w:p>
    <w:p w14:paraId="18072696" w14:textId="77777777" w:rsidR="002F0432" w:rsidRPr="00DC4780" w:rsidRDefault="00000000">
      <w:pPr>
        <w:pStyle w:val="2"/>
        <w:rPr>
          <w:rFonts w:asciiTheme="minorEastAsia" w:eastAsiaTheme="minorEastAsia" w:hAnsiTheme="minorEastAsia"/>
        </w:rPr>
      </w:pPr>
      <w:r w:rsidRPr="00DC4780">
        <w:rPr>
          <w:rFonts w:asciiTheme="minorEastAsia" w:eastAsiaTheme="minorEastAsia" w:hAnsiTheme="minorEastAsia"/>
        </w:rPr>
        <w:t>발표 2 | 공장 환경 개선 — Nguy</w:t>
      </w:r>
      <w:r w:rsidRPr="00DC4780">
        <w:rPr>
          <w:rFonts w:ascii="Calibri" w:eastAsiaTheme="minorEastAsia" w:hAnsi="Calibri" w:cs="Calibri"/>
        </w:rPr>
        <w:t>ễ</w:t>
      </w:r>
      <w:r w:rsidRPr="00DC4780">
        <w:rPr>
          <w:rFonts w:asciiTheme="minorEastAsia" w:eastAsiaTheme="minorEastAsia" w:hAnsiTheme="minorEastAsia"/>
        </w:rPr>
        <w:t xml:space="preserve">n </w:t>
      </w:r>
      <w:proofErr w:type="spellStart"/>
      <w:r w:rsidRPr="00DC4780">
        <w:rPr>
          <w:rFonts w:asciiTheme="minorEastAsia" w:eastAsiaTheme="minorEastAsia" w:hAnsiTheme="minorEastAsia"/>
        </w:rPr>
        <w:t>Vi</w:t>
      </w:r>
      <w:r w:rsidRPr="00DC4780">
        <w:rPr>
          <w:rFonts w:ascii="Calibri" w:eastAsiaTheme="minorEastAsia" w:hAnsi="Calibri" w:cs="Calibri"/>
        </w:rPr>
        <w:t>ế</w:t>
      </w:r>
      <w:r w:rsidRPr="00DC4780">
        <w:rPr>
          <w:rFonts w:asciiTheme="minorEastAsia" w:eastAsiaTheme="minorEastAsia" w:hAnsiTheme="minorEastAsia"/>
        </w:rPr>
        <w:t>t</w:t>
      </w:r>
      <w:proofErr w:type="spellEnd"/>
      <w:r w:rsidRPr="00DC4780">
        <w:rPr>
          <w:rFonts w:asciiTheme="minorEastAsia" w:eastAsiaTheme="minorEastAsia" w:hAnsiTheme="minorEastAsia"/>
        </w:rPr>
        <w:t xml:space="preserve"> Lu</w:t>
      </w:r>
      <w:r w:rsidRPr="00DC4780">
        <w:rPr>
          <w:rFonts w:ascii="Calibri" w:eastAsiaTheme="minorEastAsia" w:hAnsi="Calibri" w:cs="Calibri"/>
        </w:rPr>
        <w:t>ậ</w:t>
      </w:r>
      <w:r w:rsidRPr="00DC4780">
        <w:rPr>
          <w:rFonts w:asciiTheme="minorEastAsia" w:eastAsiaTheme="minorEastAsia" w:hAnsiTheme="minorEastAsia"/>
        </w:rPr>
        <w:t>n (Utility)</w:t>
      </w:r>
    </w:p>
    <w:p w14:paraId="655FF85F" w14:textId="77777777" w:rsidR="002F0432" w:rsidRPr="00DC4780" w:rsidRDefault="00000000">
      <w:pPr>
        <w:pStyle w:val="3"/>
        <w:pBdr>
          <w:top w:val="single" w:sz="4" w:space="4" w:color="D6E4F0"/>
        </w:pBdr>
        <w:rPr>
          <w:rFonts w:asciiTheme="minorEastAsia" w:eastAsiaTheme="minorEastAsia" w:hAnsiTheme="minorEastAsia"/>
        </w:rPr>
      </w:pPr>
      <w:r w:rsidRPr="00DC4780">
        <w:rPr>
          <w:rFonts w:asciiTheme="minorEastAsia" w:eastAsiaTheme="minorEastAsia" w:hAnsiTheme="minorEastAsia"/>
        </w:rPr>
        <w:t>■ 발표 요약</w:t>
      </w:r>
    </w:p>
    <w:p w14:paraId="2DC830FA" w14:textId="77777777" w:rsidR="002F0432" w:rsidRPr="00DC4780" w:rsidRDefault="00000000">
      <w:pPr>
        <w:spacing w:before="60" w:after="60"/>
        <w:rPr>
          <w:rFonts w:asciiTheme="minorEastAsia" w:hAnsiTheme="minorEastAsia"/>
        </w:rPr>
      </w:pPr>
      <w:r w:rsidRPr="00DC4780">
        <w:rPr>
          <w:rFonts w:asciiTheme="minorEastAsia" w:hAnsiTheme="minorEastAsia"/>
          <w:color w:val="1A1A1A"/>
        </w:rPr>
        <w:t>공장 내 4가지 환경 문제(분진, 도장 냄새, 바닥 오염, 사출 냄새)에 대한 현황과 단기 개선 방안을 제시하였습니다.</w:t>
      </w:r>
    </w:p>
    <w:p w14:paraId="740B9FD7" w14:textId="77777777" w:rsidR="002F0432" w:rsidRPr="00DC4780" w:rsidRDefault="002F0432">
      <w:pPr>
        <w:rPr>
          <w:rFonts w:asciiTheme="minorEastAsia" w:hAnsiTheme="minorEastAs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0432" w:rsidRPr="00DC4780" w14:paraId="01F68487" w14:textId="77777777">
        <w:tc>
          <w:tcPr>
            <w:tcW w:w="9360" w:type="dxa"/>
            <w:tcBorders>
              <w:top w:val="single" w:sz="5" w:space="0" w:color="C00000"/>
              <w:left w:val="single" w:sz="5" w:space="0" w:color="C00000"/>
              <w:bottom w:val="single" w:sz="5" w:space="0" w:color="C00000"/>
              <w:right w:val="single" w:sz="5" w:space="0" w:color="C00000"/>
            </w:tcBorders>
            <w:shd w:val="clear" w:color="auto" w:fill="FCEAEA"/>
            <w:tcMar>
              <w:top w:w="140" w:type="dxa"/>
              <w:left w:w="200" w:type="dxa"/>
              <w:bottom w:w="140" w:type="dxa"/>
              <w:right w:w="200" w:type="dxa"/>
            </w:tcMar>
          </w:tcPr>
          <w:p w14:paraId="7CFFDDB5" w14:textId="77777777" w:rsidR="002F0432" w:rsidRPr="00DC4780" w:rsidRDefault="00000000">
            <w:pPr>
              <w:spacing w:after="80"/>
              <w:rPr>
                <w:rFonts w:asciiTheme="minorEastAsia" w:hAnsiTheme="minorEastAsia"/>
              </w:rPr>
            </w:pPr>
            <w:proofErr w:type="gramStart"/>
            <w:r w:rsidRPr="00DC4780">
              <w:rPr>
                <w:rFonts w:ascii="Segoe UI Emoji" w:hAnsi="Segoe UI Emoji" w:cs="Segoe UI Emoji"/>
                <w:b/>
                <w:bCs/>
                <w:color w:val="C00000"/>
                <w:sz w:val="21"/>
                <w:szCs w:val="21"/>
              </w:rPr>
              <w:t>🎯</w:t>
            </w:r>
            <w:r w:rsidRPr="00DC4780">
              <w:rPr>
                <w:rFonts w:asciiTheme="minorEastAsia" w:hAnsiTheme="minorEastAsia"/>
                <w:b/>
                <w:bCs/>
                <w:color w:val="C00000"/>
                <w:sz w:val="21"/>
                <w:szCs w:val="21"/>
              </w:rPr>
              <w:t xml:space="preserve">  전략적</w:t>
            </w:r>
            <w:proofErr w:type="gramEnd"/>
            <w:r w:rsidRPr="00DC4780">
              <w:rPr>
                <w:rFonts w:asciiTheme="minorEastAsia" w:hAnsiTheme="minorEastAsia"/>
                <w:b/>
                <w:bCs/>
                <w:color w:val="C00000"/>
                <w:sz w:val="21"/>
                <w:szCs w:val="21"/>
              </w:rPr>
              <w:t xml:space="preserve"> 관점에서의 요구 수준</w:t>
            </w:r>
          </w:p>
          <w:p w14:paraId="7EE96A74"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lastRenderedPageBreak/>
              <w:t>•  【스마트 팩토리 인프라 로드맵】 단순 설비 수리가 아닌, IoT 센서·실시간 모니터링을 통한 설비 예지 보전(Predictive Maintenance) 체계 구축 계획</w:t>
            </w:r>
          </w:p>
          <w:p w14:paraId="5BA5CE2A"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xml:space="preserve">•  【에너지 비용 최적화】 </w:t>
            </w:r>
            <w:proofErr w:type="spellStart"/>
            <w:r w:rsidRPr="00DC4780">
              <w:rPr>
                <w:rFonts w:asciiTheme="minorEastAsia" w:hAnsiTheme="minorEastAsia"/>
                <w:color w:val="1A1A1A"/>
              </w:rPr>
              <w:t>칠러</w:t>
            </w:r>
            <w:proofErr w:type="spellEnd"/>
            <w:r w:rsidRPr="00DC4780">
              <w:rPr>
                <w:rFonts w:asciiTheme="minorEastAsia" w:hAnsiTheme="minorEastAsia"/>
                <w:color w:val="1A1A1A"/>
              </w:rPr>
              <w:t>·AHU·압축공기·조명 등 주요 에너지 소비 설비의 에너지 효율화 방안 및 절감 금액 제시</w:t>
            </w:r>
          </w:p>
          <w:p w14:paraId="02E2FC00"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xml:space="preserve">•  【BMS/SCADA 도입 계획】 설비 가동 현황을 실시간으로 </w:t>
            </w:r>
            <w:proofErr w:type="spellStart"/>
            <w:r w:rsidRPr="00DC4780">
              <w:rPr>
                <w:rFonts w:asciiTheme="minorEastAsia" w:hAnsiTheme="minorEastAsia"/>
                <w:color w:val="1A1A1A"/>
              </w:rPr>
              <w:t>시각화하는</w:t>
            </w:r>
            <w:proofErr w:type="spellEnd"/>
            <w:r w:rsidRPr="00DC4780">
              <w:rPr>
                <w:rFonts w:asciiTheme="minorEastAsia" w:hAnsiTheme="minorEastAsia"/>
                <w:color w:val="1A1A1A"/>
              </w:rPr>
              <w:t xml:space="preserve"> Building Management System 또는 SCADA 시스템 도입 필요성 및 ROI</w:t>
            </w:r>
          </w:p>
          <w:p w14:paraId="58EA3E33"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【환경 법규 리스크 관리】 베트남 환경부 규정 준수 여부 점검 — 위반 시 법적 리스크 및 공장 가동 중단 리스크를 경영진에게 보고할 수 있어야 함</w:t>
            </w:r>
          </w:p>
          <w:p w14:paraId="2D611F32"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【유지보수 비용 절감 계획】 연간 설비 유지보수 비용 현황 → 예지 보전 전환 시 절감 효과 시뮬레이션</w:t>
            </w:r>
          </w:p>
        </w:tc>
      </w:tr>
      <w:tr w:rsidR="002F0432" w:rsidRPr="00DC4780" w14:paraId="4AC6C595" w14:textId="77777777">
        <w:tc>
          <w:tcPr>
            <w:tcW w:w="9360" w:type="dxa"/>
            <w:tcBorders>
              <w:top w:val="single" w:sz="5" w:space="0" w:color="C9A227"/>
              <w:left w:val="single" w:sz="5" w:space="0" w:color="C9A227"/>
              <w:bottom w:val="single" w:sz="5" w:space="0" w:color="C9A227"/>
              <w:right w:val="single" w:sz="5" w:space="0" w:color="C9A227"/>
            </w:tcBorders>
            <w:shd w:val="clear" w:color="auto" w:fill="FFF2CC"/>
            <w:tcMar>
              <w:top w:w="140" w:type="dxa"/>
              <w:left w:w="200" w:type="dxa"/>
              <w:bottom w:w="140" w:type="dxa"/>
              <w:right w:w="200" w:type="dxa"/>
            </w:tcMar>
          </w:tcPr>
          <w:p w14:paraId="6946EDD5" w14:textId="77777777" w:rsidR="002F0432" w:rsidRPr="00DC4780" w:rsidRDefault="00000000">
            <w:pPr>
              <w:spacing w:after="80"/>
              <w:rPr>
                <w:rFonts w:asciiTheme="minorEastAsia" w:hAnsiTheme="minorEastAsia"/>
              </w:rPr>
            </w:pPr>
            <w:proofErr w:type="gramStart"/>
            <w:r w:rsidRPr="00DC4780">
              <w:rPr>
                <w:rFonts w:ascii="Segoe UI Emoji" w:hAnsi="Segoe UI Emoji" w:cs="Segoe UI Emoji"/>
                <w:b/>
                <w:bCs/>
                <w:color w:val="C9A227"/>
                <w:sz w:val="21"/>
                <w:szCs w:val="21"/>
              </w:rPr>
              <w:lastRenderedPageBreak/>
              <w:t>💡</w:t>
            </w:r>
            <w:r w:rsidRPr="00DC4780">
              <w:rPr>
                <w:rFonts w:asciiTheme="minorEastAsia" w:hAnsiTheme="minorEastAsia"/>
                <w:b/>
                <w:bCs/>
                <w:color w:val="C9A227"/>
                <w:sz w:val="21"/>
                <w:szCs w:val="21"/>
              </w:rPr>
              <w:t xml:space="preserve">  추가</w:t>
            </w:r>
            <w:proofErr w:type="gramEnd"/>
            <w:r w:rsidRPr="00DC4780">
              <w:rPr>
                <w:rFonts w:asciiTheme="minorEastAsia" w:hAnsiTheme="minorEastAsia"/>
                <w:b/>
                <w:bCs/>
                <w:color w:val="C9A227"/>
                <w:sz w:val="21"/>
                <w:szCs w:val="21"/>
              </w:rPr>
              <w:t xml:space="preserve"> 의견</w:t>
            </w:r>
          </w:p>
          <w:p w14:paraId="611EE676"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4가지 문제 모두 "설비 설치"로 해결하려는 접근은 부서장 수준이 아닌 실무자 수준입니다. Utility 부서장은 설비 하나하나가 아닌, 공장 전체의 설비 운영 효율과 비용 구조를 조망하는 발표를 해야 합니다.</w:t>
            </w:r>
          </w:p>
          <w:p w14:paraId="797C24CA"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xml:space="preserve">•  </w:t>
            </w:r>
            <w:proofErr w:type="spellStart"/>
            <w:r w:rsidRPr="00DC4780">
              <w:rPr>
                <w:rFonts w:asciiTheme="minorEastAsia" w:hAnsiTheme="minorEastAsia"/>
                <w:color w:val="1A1A1A"/>
              </w:rPr>
              <w:t>칠러</w:t>
            </w:r>
            <w:proofErr w:type="spellEnd"/>
            <w:r w:rsidRPr="00DC4780">
              <w:rPr>
                <w:rFonts w:asciiTheme="minorEastAsia" w:hAnsiTheme="minorEastAsia"/>
                <w:color w:val="1A1A1A"/>
              </w:rPr>
              <w:t xml:space="preserve"> 냉각 효율 저하는 직접적인 전력 비용 증가로 이어집니다. 연간 손실 금액을 계산해서 투자 대비 효과로 </w:t>
            </w:r>
            <w:proofErr w:type="spellStart"/>
            <w:r w:rsidRPr="00DC4780">
              <w:rPr>
                <w:rFonts w:asciiTheme="minorEastAsia" w:hAnsiTheme="minorEastAsia"/>
                <w:color w:val="1A1A1A"/>
              </w:rPr>
              <w:t>제시했어야</w:t>
            </w:r>
            <w:proofErr w:type="spellEnd"/>
            <w:r w:rsidRPr="00DC4780">
              <w:rPr>
                <w:rFonts w:asciiTheme="minorEastAsia" w:hAnsiTheme="minorEastAsia"/>
                <w:color w:val="1A1A1A"/>
              </w:rPr>
              <w:t xml:space="preserve"> 합니다.</w:t>
            </w:r>
          </w:p>
          <w:p w14:paraId="2A9C571D"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현재 공장의 OEE(전체 설비 효율) 수치와 목표치, 그리고 이를 달성하기 위한 Utility 부서의 역할을 명시해야 합니다.</w:t>
            </w:r>
          </w:p>
        </w:tc>
      </w:tr>
    </w:tbl>
    <w:p w14:paraId="4696BAFF" w14:textId="77777777" w:rsidR="002F0432" w:rsidRPr="00DC4780" w:rsidRDefault="002F0432">
      <w:pPr>
        <w:rPr>
          <w:rFonts w:asciiTheme="minorEastAsia" w:hAnsiTheme="minorEastAsia"/>
        </w:rPr>
      </w:pPr>
    </w:p>
    <w:p w14:paraId="1F90A89F" w14:textId="77777777" w:rsidR="002F0432" w:rsidRPr="00DC4780" w:rsidRDefault="00000000">
      <w:pPr>
        <w:pStyle w:val="2"/>
        <w:rPr>
          <w:rFonts w:asciiTheme="minorEastAsia" w:eastAsiaTheme="minorEastAsia" w:hAnsiTheme="minorEastAsia"/>
        </w:rPr>
      </w:pPr>
      <w:r w:rsidRPr="00DC4780">
        <w:rPr>
          <w:rFonts w:asciiTheme="minorEastAsia" w:eastAsiaTheme="minorEastAsia" w:hAnsiTheme="minorEastAsia"/>
        </w:rPr>
        <w:t>발표 3 | 공정 개선(인력 절감) — Nguy</w:t>
      </w:r>
      <w:r w:rsidRPr="00DC4780">
        <w:rPr>
          <w:rFonts w:ascii="Calibri" w:eastAsiaTheme="minorEastAsia" w:hAnsi="Calibri" w:cs="Calibri"/>
        </w:rPr>
        <w:t>ễ</w:t>
      </w:r>
      <w:r w:rsidRPr="00DC4780">
        <w:rPr>
          <w:rFonts w:asciiTheme="minorEastAsia" w:eastAsiaTheme="minorEastAsia" w:hAnsiTheme="minorEastAsia"/>
        </w:rPr>
        <w:t>n V</w:t>
      </w:r>
      <w:r w:rsidRPr="00DC4780">
        <w:rPr>
          <w:rFonts w:ascii="Calibri" w:eastAsiaTheme="minorEastAsia" w:hAnsi="Calibri" w:cs="Calibri"/>
        </w:rPr>
        <w:t>ă</w:t>
      </w:r>
      <w:r w:rsidRPr="00DC4780">
        <w:rPr>
          <w:rFonts w:asciiTheme="minorEastAsia" w:eastAsiaTheme="minorEastAsia" w:hAnsiTheme="minorEastAsia"/>
        </w:rPr>
        <w:t>n Ch</w:t>
      </w:r>
      <w:r w:rsidRPr="00DC4780">
        <w:rPr>
          <w:rFonts w:ascii="Calibri" w:eastAsiaTheme="minorEastAsia" w:hAnsi="Calibri" w:cs="Calibri"/>
        </w:rPr>
        <w:t>ấ</w:t>
      </w:r>
      <w:r w:rsidRPr="00DC4780">
        <w:rPr>
          <w:rFonts w:asciiTheme="minorEastAsia" w:eastAsiaTheme="minorEastAsia" w:hAnsiTheme="minorEastAsia"/>
        </w:rPr>
        <w:t>t</w:t>
      </w:r>
    </w:p>
    <w:p w14:paraId="0BA1A964" w14:textId="77777777" w:rsidR="002F0432" w:rsidRPr="00DC4780" w:rsidRDefault="00000000">
      <w:pPr>
        <w:pStyle w:val="3"/>
        <w:pBdr>
          <w:top w:val="single" w:sz="4" w:space="4" w:color="D6E4F0"/>
        </w:pBdr>
        <w:rPr>
          <w:rFonts w:asciiTheme="minorEastAsia" w:eastAsiaTheme="minorEastAsia" w:hAnsiTheme="minorEastAsia"/>
        </w:rPr>
      </w:pPr>
      <w:r w:rsidRPr="00DC4780">
        <w:rPr>
          <w:rFonts w:asciiTheme="minorEastAsia" w:eastAsiaTheme="minorEastAsia" w:hAnsiTheme="minorEastAsia"/>
        </w:rPr>
        <w:t>■ 발표 요약</w:t>
      </w:r>
    </w:p>
    <w:p w14:paraId="53EC1BB2" w14:textId="77777777" w:rsidR="002F0432" w:rsidRPr="00DC4780" w:rsidRDefault="00000000">
      <w:pPr>
        <w:spacing w:before="60" w:after="60"/>
        <w:rPr>
          <w:rFonts w:asciiTheme="minorEastAsia" w:hAnsiTheme="minorEastAsia"/>
        </w:rPr>
      </w:pPr>
      <w:r w:rsidRPr="00DC4780">
        <w:rPr>
          <w:rFonts w:asciiTheme="minorEastAsia" w:hAnsiTheme="minorEastAsia"/>
          <w:color w:val="1A1A1A"/>
        </w:rPr>
        <w:t xml:space="preserve">1인 </w:t>
      </w:r>
      <w:proofErr w:type="spellStart"/>
      <w:r w:rsidRPr="00DC4780">
        <w:rPr>
          <w:rFonts w:asciiTheme="minorEastAsia" w:hAnsiTheme="minorEastAsia"/>
          <w:color w:val="1A1A1A"/>
        </w:rPr>
        <w:t>다기계</w:t>
      </w:r>
      <w:proofErr w:type="spellEnd"/>
      <w:r w:rsidRPr="00DC4780">
        <w:rPr>
          <w:rFonts w:asciiTheme="minorEastAsia" w:hAnsiTheme="minorEastAsia"/>
          <w:color w:val="1A1A1A"/>
        </w:rPr>
        <w:t xml:space="preserve"> 운영, 다기능화, 작업 표준화를 통해 인력 부족 상황에서도 생산량을 유지하고 효율을 5~10% 향상시키는 방안을 제시하였습니다.</w:t>
      </w:r>
    </w:p>
    <w:p w14:paraId="23EF689D" w14:textId="77777777" w:rsidR="002F0432" w:rsidRPr="00DC4780" w:rsidRDefault="002F0432">
      <w:pPr>
        <w:rPr>
          <w:rFonts w:asciiTheme="minorEastAsia" w:hAnsiTheme="minorEastAs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0432" w:rsidRPr="00DC4780" w14:paraId="64F68B1B" w14:textId="77777777">
        <w:tc>
          <w:tcPr>
            <w:tcW w:w="9360" w:type="dxa"/>
            <w:tcBorders>
              <w:top w:val="single" w:sz="5" w:space="0" w:color="375623"/>
              <w:left w:val="single" w:sz="5" w:space="0" w:color="375623"/>
              <w:bottom w:val="single" w:sz="5" w:space="0" w:color="375623"/>
              <w:right w:val="single" w:sz="5" w:space="0" w:color="375623"/>
            </w:tcBorders>
            <w:shd w:val="clear" w:color="auto" w:fill="E2EFDA"/>
            <w:tcMar>
              <w:top w:w="140" w:type="dxa"/>
              <w:left w:w="200" w:type="dxa"/>
              <w:bottom w:w="140" w:type="dxa"/>
              <w:right w:w="200" w:type="dxa"/>
            </w:tcMar>
          </w:tcPr>
          <w:p w14:paraId="328D068F" w14:textId="77777777" w:rsidR="002F0432" w:rsidRPr="00DC4780" w:rsidRDefault="00000000">
            <w:pPr>
              <w:spacing w:after="80"/>
              <w:rPr>
                <w:rFonts w:asciiTheme="minorEastAsia" w:hAnsiTheme="minorEastAsia"/>
              </w:rPr>
            </w:pPr>
            <w:proofErr w:type="gramStart"/>
            <w:r w:rsidRPr="00DC4780">
              <w:rPr>
                <w:rFonts w:ascii="Segoe UI Emoji" w:hAnsi="Segoe UI Emoji" w:cs="Segoe UI Emoji"/>
                <w:b/>
                <w:bCs/>
                <w:color w:val="375623"/>
                <w:sz w:val="21"/>
                <w:szCs w:val="21"/>
              </w:rPr>
              <w:t>✅</w:t>
            </w:r>
            <w:r w:rsidRPr="00DC4780">
              <w:rPr>
                <w:rFonts w:asciiTheme="minorEastAsia" w:hAnsiTheme="minorEastAsia"/>
                <w:b/>
                <w:bCs/>
                <w:color w:val="375623"/>
                <w:sz w:val="21"/>
                <w:szCs w:val="21"/>
              </w:rPr>
              <w:t xml:space="preserve">  긍정</w:t>
            </w:r>
            <w:proofErr w:type="gramEnd"/>
            <w:r w:rsidRPr="00DC4780">
              <w:rPr>
                <w:rFonts w:asciiTheme="minorEastAsia" w:hAnsiTheme="minorEastAsia"/>
                <w:b/>
                <w:bCs/>
                <w:color w:val="375623"/>
                <w:sz w:val="21"/>
                <w:szCs w:val="21"/>
              </w:rPr>
              <w:t xml:space="preserve"> 평가</w:t>
            </w:r>
          </w:p>
          <w:p w14:paraId="67416647"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스킬 매트릭스, 교차 교육, 직무 순환 등 체계적 인력 운영 방안을 제시한 점은 긍정적입니다.</w:t>
            </w:r>
          </w:p>
          <w:p w14:paraId="52FD92D3"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Downtime 측정 및 인당/기계당 생산량 추적 등 KPI 관리 방향을 언급한 것은 의미 있습니다.</w:t>
            </w:r>
          </w:p>
        </w:tc>
      </w:tr>
    </w:tbl>
    <w:p w14:paraId="61437E92" w14:textId="77777777" w:rsidR="002F0432" w:rsidRPr="00DC4780" w:rsidRDefault="002F0432">
      <w:pPr>
        <w:rPr>
          <w:rFonts w:asciiTheme="minorEastAsia" w:hAnsiTheme="minorEastAs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0432" w:rsidRPr="00DC4780" w14:paraId="035737CA" w14:textId="77777777">
        <w:tc>
          <w:tcPr>
            <w:tcW w:w="9360" w:type="dxa"/>
            <w:tcBorders>
              <w:top w:val="single" w:sz="5" w:space="0" w:color="C00000"/>
              <w:left w:val="single" w:sz="5" w:space="0" w:color="C00000"/>
              <w:bottom w:val="single" w:sz="5" w:space="0" w:color="C00000"/>
              <w:right w:val="single" w:sz="5" w:space="0" w:color="C00000"/>
            </w:tcBorders>
            <w:shd w:val="clear" w:color="auto" w:fill="FCEAEA"/>
            <w:tcMar>
              <w:top w:w="140" w:type="dxa"/>
              <w:left w:w="200" w:type="dxa"/>
              <w:bottom w:w="140" w:type="dxa"/>
              <w:right w:w="200" w:type="dxa"/>
            </w:tcMar>
          </w:tcPr>
          <w:p w14:paraId="755B993A" w14:textId="77777777" w:rsidR="002F0432" w:rsidRPr="00DC4780" w:rsidRDefault="00000000">
            <w:pPr>
              <w:spacing w:after="80"/>
              <w:rPr>
                <w:rFonts w:asciiTheme="minorEastAsia" w:hAnsiTheme="minorEastAsia"/>
              </w:rPr>
            </w:pPr>
            <w:proofErr w:type="gramStart"/>
            <w:r w:rsidRPr="00DC4780">
              <w:rPr>
                <w:rFonts w:ascii="Segoe UI Emoji" w:hAnsi="Segoe UI Emoji" w:cs="Segoe UI Emoji"/>
                <w:b/>
                <w:bCs/>
                <w:color w:val="C00000"/>
                <w:sz w:val="21"/>
                <w:szCs w:val="21"/>
              </w:rPr>
              <w:t>🎯</w:t>
            </w:r>
            <w:r w:rsidRPr="00DC4780">
              <w:rPr>
                <w:rFonts w:asciiTheme="minorEastAsia" w:hAnsiTheme="minorEastAsia"/>
                <w:b/>
                <w:bCs/>
                <w:color w:val="C00000"/>
                <w:sz w:val="21"/>
                <w:szCs w:val="21"/>
              </w:rPr>
              <w:t xml:space="preserve">  전략적</w:t>
            </w:r>
            <w:proofErr w:type="gramEnd"/>
            <w:r w:rsidRPr="00DC4780">
              <w:rPr>
                <w:rFonts w:asciiTheme="minorEastAsia" w:hAnsiTheme="minorEastAsia"/>
                <w:b/>
                <w:bCs/>
                <w:color w:val="C00000"/>
                <w:sz w:val="21"/>
                <w:szCs w:val="21"/>
              </w:rPr>
              <w:t xml:space="preserve"> 관점에서의 요구 수준</w:t>
            </w:r>
          </w:p>
          <w:p w14:paraId="56123F61"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xml:space="preserve">•  【생산 자동화 로드맵】 단순 1인 </w:t>
            </w:r>
            <w:proofErr w:type="spellStart"/>
            <w:r w:rsidRPr="00DC4780">
              <w:rPr>
                <w:rFonts w:asciiTheme="minorEastAsia" w:hAnsiTheme="minorEastAsia"/>
                <w:color w:val="1A1A1A"/>
              </w:rPr>
              <w:t>다기계</w:t>
            </w:r>
            <w:proofErr w:type="spellEnd"/>
            <w:r w:rsidRPr="00DC4780">
              <w:rPr>
                <w:rFonts w:asciiTheme="minorEastAsia" w:hAnsiTheme="minorEastAsia"/>
                <w:color w:val="1A1A1A"/>
              </w:rPr>
              <w:t xml:space="preserve"> 운영이 아닌, 어떤 공정을 언제 자동화할 것인지에 대한 단계별 계획 — 협동 로봇(Cobot), 자동 이송 설비(AGV) 등 구체적 기술 옵션과 투자비/회수 기간 제시 필요</w:t>
            </w:r>
          </w:p>
          <w:p w14:paraId="15164914"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【OEE 개선 목표와 로드맵】 현재 OEE 수치를 명시하고, 설비별 개선 목표와 달성 방법을 구체화해야 함</w:t>
            </w:r>
          </w:p>
          <w:p w14:paraId="12FE39C4"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lastRenderedPageBreak/>
              <w:t>•  【스마트 생산 관리 시스템(MES)】 실시간 생산 현황, 불량 데이터, Downtime 데이터를 수집·분석하는 MES 도입 계획이 함께 제시되어야 함</w:t>
            </w:r>
          </w:p>
          <w:p w14:paraId="3DFAE234"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【원가 절감 수치 제시】 자동화 또는 최적화를 통해 절감 가능한 인건비·불량 비용을 금액으로 제시해야 경영진 설득력이 생김</w:t>
            </w:r>
          </w:p>
          <w:p w14:paraId="5CC4C21A"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【베트남 인력 구조 변화 대응】 자동화 전환 시 잉여 인력의 재배치 또는 역할 전환 계획도 생산 부서장이 HRGA와 함께 제시해야 함</w:t>
            </w:r>
          </w:p>
        </w:tc>
      </w:tr>
      <w:tr w:rsidR="002F0432" w:rsidRPr="00DC4780" w14:paraId="13A59EEB" w14:textId="77777777">
        <w:tc>
          <w:tcPr>
            <w:tcW w:w="9360" w:type="dxa"/>
            <w:tcBorders>
              <w:top w:val="single" w:sz="5" w:space="0" w:color="C9A227"/>
              <w:left w:val="single" w:sz="5" w:space="0" w:color="C9A227"/>
              <w:bottom w:val="single" w:sz="5" w:space="0" w:color="C9A227"/>
              <w:right w:val="single" w:sz="5" w:space="0" w:color="C9A227"/>
            </w:tcBorders>
            <w:shd w:val="clear" w:color="auto" w:fill="FFF2CC"/>
            <w:tcMar>
              <w:top w:w="140" w:type="dxa"/>
              <w:left w:w="200" w:type="dxa"/>
              <w:bottom w:w="140" w:type="dxa"/>
              <w:right w:w="200" w:type="dxa"/>
            </w:tcMar>
          </w:tcPr>
          <w:p w14:paraId="4403F9C7" w14:textId="77777777" w:rsidR="002F0432" w:rsidRPr="00DC4780" w:rsidRDefault="00000000">
            <w:pPr>
              <w:spacing w:after="80"/>
              <w:rPr>
                <w:rFonts w:asciiTheme="minorEastAsia" w:hAnsiTheme="minorEastAsia"/>
              </w:rPr>
            </w:pPr>
            <w:proofErr w:type="gramStart"/>
            <w:r w:rsidRPr="00DC4780">
              <w:rPr>
                <w:rFonts w:ascii="Segoe UI Emoji" w:hAnsi="Segoe UI Emoji" w:cs="Segoe UI Emoji"/>
                <w:b/>
                <w:bCs/>
                <w:color w:val="C9A227"/>
                <w:sz w:val="21"/>
                <w:szCs w:val="21"/>
              </w:rPr>
              <w:lastRenderedPageBreak/>
              <w:t>💡</w:t>
            </w:r>
            <w:r w:rsidRPr="00DC4780">
              <w:rPr>
                <w:rFonts w:asciiTheme="minorEastAsia" w:hAnsiTheme="minorEastAsia"/>
                <w:b/>
                <w:bCs/>
                <w:color w:val="C9A227"/>
                <w:sz w:val="21"/>
                <w:szCs w:val="21"/>
              </w:rPr>
              <w:t xml:space="preserve">  추가</w:t>
            </w:r>
            <w:proofErr w:type="gramEnd"/>
            <w:r w:rsidRPr="00DC4780">
              <w:rPr>
                <w:rFonts w:asciiTheme="minorEastAsia" w:hAnsiTheme="minorEastAsia"/>
                <w:b/>
                <w:bCs/>
                <w:color w:val="C9A227"/>
                <w:sz w:val="21"/>
                <w:szCs w:val="21"/>
              </w:rPr>
              <w:t xml:space="preserve"> 의견</w:t>
            </w:r>
          </w:p>
          <w:p w14:paraId="67922660"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효율 5~10% 향상이라는 목표의 근거가 없습니다. 현재 라인별 OEE를 기준으로 어느 공정에서 몇 %를 끌어올릴 수 있는지 분석하고, 이를 금액으로 환산할 수 있어야 합니다.</w:t>
            </w:r>
          </w:p>
          <w:p w14:paraId="6CD71DF8"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생산 자동화 시대에 "1인이 여러 기계를 운영한다"는 개념은 이미 반자동화 수준입니다. 부서장은 한 발 더 나아가 "무인화 가능 공정 비율"과 "필요한 투자 규모"</w:t>
            </w:r>
            <w:proofErr w:type="spellStart"/>
            <w:r w:rsidRPr="00DC4780">
              <w:rPr>
                <w:rFonts w:asciiTheme="minorEastAsia" w:hAnsiTheme="minorEastAsia"/>
                <w:color w:val="1A1A1A"/>
              </w:rPr>
              <w:t>를</w:t>
            </w:r>
            <w:proofErr w:type="spellEnd"/>
            <w:r w:rsidRPr="00DC4780">
              <w:rPr>
                <w:rFonts w:asciiTheme="minorEastAsia" w:hAnsiTheme="minorEastAsia"/>
                <w:color w:val="1A1A1A"/>
              </w:rPr>
              <w:t xml:space="preserve"> 논의할 수 있어야 합니다.</w:t>
            </w:r>
          </w:p>
        </w:tc>
      </w:tr>
    </w:tbl>
    <w:p w14:paraId="53CE5F88" w14:textId="77777777" w:rsidR="002F0432" w:rsidRPr="00DC4780" w:rsidRDefault="002F0432">
      <w:pPr>
        <w:rPr>
          <w:rFonts w:asciiTheme="minorEastAsia" w:hAnsiTheme="minorEastAsia"/>
        </w:rPr>
      </w:pPr>
    </w:p>
    <w:p w14:paraId="2F33CD28" w14:textId="77777777" w:rsidR="002F0432" w:rsidRPr="00DC4780" w:rsidRDefault="00000000">
      <w:pPr>
        <w:pStyle w:val="2"/>
        <w:rPr>
          <w:rFonts w:asciiTheme="minorEastAsia" w:eastAsiaTheme="minorEastAsia" w:hAnsiTheme="minorEastAsia"/>
        </w:rPr>
      </w:pPr>
      <w:r w:rsidRPr="00DC4780">
        <w:rPr>
          <w:rFonts w:asciiTheme="minorEastAsia" w:eastAsiaTheme="minorEastAsia" w:hAnsiTheme="minorEastAsia"/>
        </w:rPr>
        <w:t>발표 4 | 근로자 유지 방안 — Nguy</w:t>
      </w:r>
      <w:r w:rsidRPr="00DC4780">
        <w:rPr>
          <w:rFonts w:ascii="Calibri" w:eastAsiaTheme="minorEastAsia" w:hAnsi="Calibri" w:cs="Calibri"/>
        </w:rPr>
        <w:t>ễ</w:t>
      </w:r>
      <w:r w:rsidRPr="00DC4780">
        <w:rPr>
          <w:rFonts w:asciiTheme="minorEastAsia" w:eastAsiaTheme="minorEastAsia" w:hAnsiTheme="minorEastAsia"/>
        </w:rPr>
        <w:t>n Bình D</w:t>
      </w:r>
      <w:r w:rsidRPr="00DC4780">
        <w:rPr>
          <w:rFonts w:ascii="Calibri" w:eastAsiaTheme="minorEastAsia" w:hAnsi="Calibri" w:cs="Calibri"/>
        </w:rPr>
        <w:t>ươ</w:t>
      </w:r>
      <w:r w:rsidRPr="00DC4780">
        <w:rPr>
          <w:rFonts w:asciiTheme="minorEastAsia" w:eastAsiaTheme="minorEastAsia" w:hAnsiTheme="minorEastAsia"/>
        </w:rPr>
        <w:t>ng (Polishing)</w:t>
      </w:r>
    </w:p>
    <w:p w14:paraId="71524ED2" w14:textId="77777777" w:rsidR="002F0432" w:rsidRPr="00DC4780" w:rsidRDefault="00000000">
      <w:pPr>
        <w:pStyle w:val="3"/>
        <w:pBdr>
          <w:top w:val="single" w:sz="4" w:space="4" w:color="D6E4F0"/>
        </w:pBdr>
        <w:rPr>
          <w:rFonts w:asciiTheme="minorEastAsia" w:eastAsiaTheme="minorEastAsia" w:hAnsiTheme="minorEastAsia"/>
        </w:rPr>
      </w:pPr>
      <w:r w:rsidRPr="00DC4780">
        <w:rPr>
          <w:rFonts w:asciiTheme="minorEastAsia" w:eastAsiaTheme="minorEastAsia" w:hAnsiTheme="minorEastAsia"/>
        </w:rPr>
        <w:t>■ 발표 요약</w:t>
      </w:r>
    </w:p>
    <w:p w14:paraId="7DA6BF94" w14:textId="77777777" w:rsidR="002F0432" w:rsidRPr="00DC4780" w:rsidRDefault="00000000">
      <w:pPr>
        <w:spacing w:before="60" w:after="60"/>
        <w:rPr>
          <w:rFonts w:asciiTheme="minorEastAsia" w:hAnsiTheme="minorEastAsia"/>
        </w:rPr>
      </w:pPr>
      <w:r w:rsidRPr="00DC4780">
        <w:rPr>
          <w:rFonts w:asciiTheme="minorEastAsia" w:hAnsiTheme="minorEastAsia"/>
          <w:color w:val="1A1A1A"/>
        </w:rPr>
        <w:t>소득·환경·관리의 3가지 축을 중심으로 근로자 이직을 줄이고 생산성을 향상시키는 방안을 제시하였습니다.</w:t>
      </w:r>
    </w:p>
    <w:p w14:paraId="0110832F" w14:textId="77777777" w:rsidR="002F0432" w:rsidRPr="00DC4780" w:rsidRDefault="002F0432">
      <w:pPr>
        <w:rPr>
          <w:rFonts w:asciiTheme="minorEastAsia" w:hAnsiTheme="minorEastAs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0432" w:rsidRPr="00DC4780" w14:paraId="222772A9" w14:textId="77777777">
        <w:tc>
          <w:tcPr>
            <w:tcW w:w="9360" w:type="dxa"/>
            <w:tcBorders>
              <w:top w:val="single" w:sz="5" w:space="0" w:color="C00000"/>
              <w:left w:val="single" w:sz="5" w:space="0" w:color="C00000"/>
              <w:bottom w:val="single" w:sz="5" w:space="0" w:color="C00000"/>
              <w:right w:val="single" w:sz="5" w:space="0" w:color="C00000"/>
            </w:tcBorders>
            <w:shd w:val="clear" w:color="auto" w:fill="FCEAEA"/>
            <w:tcMar>
              <w:top w:w="140" w:type="dxa"/>
              <w:left w:w="200" w:type="dxa"/>
              <w:bottom w:w="140" w:type="dxa"/>
              <w:right w:w="200" w:type="dxa"/>
            </w:tcMar>
          </w:tcPr>
          <w:p w14:paraId="718563A2" w14:textId="77777777" w:rsidR="002F0432" w:rsidRPr="00DC4780" w:rsidRDefault="00000000">
            <w:pPr>
              <w:spacing w:after="80"/>
              <w:rPr>
                <w:rFonts w:asciiTheme="minorEastAsia" w:hAnsiTheme="minorEastAsia"/>
              </w:rPr>
            </w:pPr>
            <w:proofErr w:type="gramStart"/>
            <w:r w:rsidRPr="00DC4780">
              <w:rPr>
                <w:rFonts w:ascii="Segoe UI Emoji" w:hAnsi="Segoe UI Emoji" w:cs="Segoe UI Emoji"/>
                <w:b/>
                <w:bCs/>
                <w:color w:val="C00000"/>
                <w:sz w:val="21"/>
                <w:szCs w:val="21"/>
              </w:rPr>
              <w:t>🎯</w:t>
            </w:r>
            <w:r w:rsidRPr="00DC4780">
              <w:rPr>
                <w:rFonts w:asciiTheme="minorEastAsia" w:hAnsiTheme="minorEastAsia"/>
                <w:b/>
                <w:bCs/>
                <w:color w:val="C00000"/>
                <w:sz w:val="21"/>
                <w:szCs w:val="21"/>
              </w:rPr>
              <w:t xml:space="preserve">  전략적</w:t>
            </w:r>
            <w:proofErr w:type="gramEnd"/>
            <w:r w:rsidRPr="00DC4780">
              <w:rPr>
                <w:rFonts w:asciiTheme="minorEastAsia" w:hAnsiTheme="minorEastAsia"/>
                <w:b/>
                <w:bCs/>
                <w:color w:val="C00000"/>
                <w:sz w:val="21"/>
                <w:szCs w:val="21"/>
              </w:rPr>
              <w:t xml:space="preserve"> 관점에서의 요구 수준</w:t>
            </w:r>
          </w:p>
          <w:p w14:paraId="254C3B96"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【공정 자동화 필요성 제시】 Polishing은 분진·소음·인체 부담이 큰 3D 공정입니다. 자동화 및 반자동화 설비 도입 계획을 제시하는 것이 근로자 유지보다 근본적인 해결책입니다.</w:t>
            </w:r>
          </w:p>
          <w:p w14:paraId="7896A090"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【AI 기반 품질 검사 도입】 Polishing 공정의 표면 품질을 AI 비전 검사 시스템으로 자동 판정 — 불량 감소 + 검사 인력 절감 동시 달성</w:t>
            </w:r>
          </w:p>
          <w:p w14:paraId="459AA18F"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【부서 원가 구조 분석】 Polishing 부서의 인건비·소모품비·불량 비용 현황을 분석하고, 자동화 전환 시 절감 효과를 ROI로 제시</w:t>
            </w:r>
          </w:p>
          <w:p w14:paraId="5834BE7E"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【근로자 유지 전략의 정량화】 현재 월별 이직률, 부서 이직 비용(채용+교육비 포함)을 계산하고, 유지 프로그램의 투자 대비 효과를 수치로 제시</w:t>
            </w:r>
          </w:p>
          <w:p w14:paraId="7A7CD5EA"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【3D 공정 환경 개선 KPI】 단순 "개선 필요"가 아닌, 분진 농도 측정값, 소음 수준 등 수치 기준으로 환경 목표를 설정하고 개선 이력을 관리해야 함</w:t>
            </w:r>
          </w:p>
        </w:tc>
      </w:tr>
      <w:tr w:rsidR="002F0432" w:rsidRPr="00DC4780" w14:paraId="037AC1F5" w14:textId="77777777">
        <w:tc>
          <w:tcPr>
            <w:tcW w:w="9360" w:type="dxa"/>
            <w:tcBorders>
              <w:top w:val="single" w:sz="5" w:space="0" w:color="C9A227"/>
              <w:left w:val="single" w:sz="5" w:space="0" w:color="C9A227"/>
              <w:bottom w:val="single" w:sz="5" w:space="0" w:color="C9A227"/>
              <w:right w:val="single" w:sz="5" w:space="0" w:color="C9A227"/>
            </w:tcBorders>
            <w:shd w:val="clear" w:color="auto" w:fill="FFF2CC"/>
            <w:tcMar>
              <w:top w:w="140" w:type="dxa"/>
              <w:left w:w="200" w:type="dxa"/>
              <w:bottom w:w="140" w:type="dxa"/>
              <w:right w:w="200" w:type="dxa"/>
            </w:tcMar>
          </w:tcPr>
          <w:p w14:paraId="5E669296" w14:textId="77777777" w:rsidR="002F0432" w:rsidRPr="00DC4780" w:rsidRDefault="00000000">
            <w:pPr>
              <w:spacing w:after="80"/>
              <w:rPr>
                <w:rFonts w:asciiTheme="minorEastAsia" w:hAnsiTheme="minorEastAsia"/>
              </w:rPr>
            </w:pPr>
            <w:proofErr w:type="gramStart"/>
            <w:r w:rsidRPr="00DC4780">
              <w:rPr>
                <w:rFonts w:ascii="Segoe UI Emoji" w:hAnsi="Segoe UI Emoji" w:cs="Segoe UI Emoji"/>
                <w:b/>
                <w:bCs/>
                <w:color w:val="C9A227"/>
                <w:sz w:val="21"/>
                <w:szCs w:val="21"/>
              </w:rPr>
              <w:t>💡</w:t>
            </w:r>
            <w:r w:rsidRPr="00DC4780">
              <w:rPr>
                <w:rFonts w:asciiTheme="minorEastAsia" w:hAnsiTheme="minorEastAsia"/>
                <w:b/>
                <w:bCs/>
                <w:color w:val="C9A227"/>
                <w:sz w:val="21"/>
                <w:szCs w:val="21"/>
              </w:rPr>
              <w:t xml:space="preserve">  추가</w:t>
            </w:r>
            <w:proofErr w:type="gramEnd"/>
            <w:r w:rsidRPr="00DC4780">
              <w:rPr>
                <w:rFonts w:asciiTheme="minorEastAsia" w:hAnsiTheme="minorEastAsia"/>
                <w:b/>
                <w:bCs/>
                <w:color w:val="C9A227"/>
                <w:sz w:val="21"/>
                <w:szCs w:val="21"/>
              </w:rPr>
              <w:t xml:space="preserve"> 의견</w:t>
            </w:r>
          </w:p>
          <w:p w14:paraId="2012727D"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"근로자 유지"라는 주제를 선택한 것 자체는 의미 있지만, 부서장 수준이라면 이직의 근본 원인이 "힘들고 위험한 공정"임을 인식하고 공정 자동화를 통한 해결책을 제시해야 합니다.</w:t>
            </w:r>
          </w:p>
          <w:p w14:paraId="7EBEF1C2"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베트남 노동 시장에서 Polishing 작업자의 평균 재직 기간, 인근 경쟁사 급여 수준 비교 데이터를 활용한 전략적 접근이 필요합니다.</w:t>
            </w:r>
          </w:p>
          <w:p w14:paraId="7E4DA332"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관리자 교육을 언급했지만, 구체적인 리더십 개발 프로그램(360도 피드백, 코칭, 멘토링 등) 체계가 없습니다.</w:t>
            </w:r>
          </w:p>
        </w:tc>
      </w:tr>
    </w:tbl>
    <w:p w14:paraId="176F932C" w14:textId="77777777" w:rsidR="002F0432" w:rsidRPr="00DC4780" w:rsidRDefault="002F0432">
      <w:pPr>
        <w:rPr>
          <w:rFonts w:asciiTheme="minorEastAsia" w:hAnsiTheme="minorEastAsia"/>
        </w:rPr>
      </w:pPr>
    </w:p>
    <w:p w14:paraId="2E6DB72F" w14:textId="77777777" w:rsidR="002F0432" w:rsidRPr="00DC4780" w:rsidRDefault="00000000">
      <w:pPr>
        <w:pStyle w:val="2"/>
        <w:rPr>
          <w:rFonts w:asciiTheme="minorEastAsia" w:eastAsiaTheme="minorEastAsia" w:hAnsiTheme="minorEastAsia"/>
        </w:rPr>
      </w:pPr>
      <w:r w:rsidRPr="00DC4780">
        <w:rPr>
          <w:rFonts w:asciiTheme="minorEastAsia" w:eastAsiaTheme="minorEastAsia" w:hAnsiTheme="minorEastAsia"/>
        </w:rPr>
        <w:t>발표 5 | 숙련 인력 부족 해소 — V</w:t>
      </w:r>
      <w:r w:rsidRPr="00DC4780">
        <w:rPr>
          <w:rFonts w:ascii="Calibri" w:eastAsiaTheme="minorEastAsia" w:hAnsi="Calibri" w:cs="Calibri"/>
        </w:rPr>
        <w:t>ũ</w:t>
      </w:r>
      <w:r w:rsidRPr="00DC4780">
        <w:rPr>
          <w:rFonts w:asciiTheme="minorEastAsia" w:eastAsiaTheme="minorEastAsia" w:hAnsiTheme="minorEastAsia"/>
        </w:rPr>
        <w:t xml:space="preserve"> V</w:t>
      </w:r>
      <w:r w:rsidRPr="00DC4780">
        <w:rPr>
          <w:rFonts w:ascii="Calibri" w:eastAsiaTheme="minorEastAsia" w:hAnsi="Calibri" w:cs="Calibri"/>
        </w:rPr>
        <w:t>ă</w:t>
      </w:r>
      <w:r w:rsidRPr="00DC4780">
        <w:rPr>
          <w:rFonts w:asciiTheme="minorEastAsia" w:eastAsiaTheme="minorEastAsia" w:hAnsiTheme="minorEastAsia"/>
        </w:rPr>
        <w:t>n Giang (생산기술)</w:t>
      </w:r>
    </w:p>
    <w:p w14:paraId="42194264" w14:textId="77777777" w:rsidR="002F0432" w:rsidRPr="00DC4780" w:rsidRDefault="00000000">
      <w:pPr>
        <w:pStyle w:val="3"/>
        <w:pBdr>
          <w:top w:val="single" w:sz="4" w:space="4" w:color="D6E4F0"/>
        </w:pBdr>
        <w:rPr>
          <w:rFonts w:asciiTheme="minorEastAsia" w:eastAsiaTheme="minorEastAsia" w:hAnsiTheme="minorEastAsia"/>
        </w:rPr>
      </w:pPr>
      <w:r w:rsidRPr="00DC4780">
        <w:rPr>
          <w:rFonts w:asciiTheme="minorEastAsia" w:eastAsiaTheme="minorEastAsia" w:hAnsiTheme="minorEastAsia"/>
        </w:rPr>
        <w:t>■ 발표 요약</w:t>
      </w:r>
    </w:p>
    <w:p w14:paraId="5E14D8A2" w14:textId="77777777" w:rsidR="002F0432" w:rsidRPr="00DC4780" w:rsidRDefault="00000000">
      <w:pPr>
        <w:spacing w:before="60" w:after="60"/>
        <w:rPr>
          <w:rFonts w:asciiTheme="minorEastAsia" w:hAnsiTheme="minorEastAsia"/>
        </w:rPr>
      </w:pPr>
      <w:r w:rsidRPr="00DC4780">
        <w:rPr>
          <w:rFonts w:asciiTheme="minorEastAsia" w:hAnsiTheme="minorEastAsia"/>
          <w:color w:val="1A1A1A"/>
        </w:rPr>
        <w:t>숙련 기술 인력 부족의 현황-원인-해결 방안을 체계적으로 제시하였으며, 사내 교육 강화, 스킬 매트릭스 구축, 대학 연계 채용을 제안하였습니다.</w:t>
      </w:r>
    </w:p>
    <w:p w14:paraId="60C7A4AD" w14:textId="77777777" w:rsidR="002F0432" w:rsidRPr="00DC4780" w:rsidRDefault="002F0432">
      <w:pPr>
        <w:rPr>
          <w:rFonts w:asciiTheme="minorEastAsia" w:hAnsiTheme="minorEastAs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0432" w:rsidRPr="00DC4780" w14:paraId="1CDDC93E" w14:textId="77777777">
        <w:tc>
          <w:tcPr>
            <w:tcW w:w="9360" w:type="dxa"/>
            <w:tcBorders>
              <w:top w:val="single" w:sz="5" w:space="0" w:color="375623"/>
              <w:left w:val="single" w:sz="5" w:space="0" w:color="375623"/>
              <w:bottom w:val="single" w:sz="5" w:space="0" w:color="375623"/>
              <w:right w:val="single" w:sz="5" w:space="0" w:color="375623"/>
            </w:tcBorders>
            <w:shd w:val="clear" w:color="auto" w:fill="E2EFDA"/>
            <w:tcMar>
              <w:top w:w="140" w:type="dxa"/>
              <w:left w:w="200" w:type="dxa"/>
              <w:bottom w:w="140" w:type="dxa"/>
              <w:right w:w="200" w:type="dxa"/>
            </w:tcMar>
          </w:tcPr>
          <w:p w14:paraId="66057B47" w14:textId="77777777" w:rsidR="002F0432" w:rsidRPr="00DC4780" w:rsidRDefault="00000000">
            <w:pPr>
              <w:spacing w:after="80"/>
              <w:rPr>
                <w:rFonts w:asciiTheme="minorEastAsia" w:hAnsiTheme="minorEastAsia"/>
              </w:rPr>
            </w:pPr>
            <w:proofErr w:type="gramStart"/>
            <w:r w:rsidRPr="00DC4780">
              <w:rPr>
                <w:rFonts w:ascii="Segoe UI Emoji" w:hAnsi="Segoe UI Emoji" w:cs="Segoe UI Emoji"/>
                <w:b/>
                <w:bCs/>
                <w:color w:val="375623"/>
                <w:sz w:val="21"/>
                <w:szCs w:val="21"/>
              </w:rPr>
              <w:t>✅</w:t>
            </w:r>
            <w:r w:rsidRPr="00DC4780">
              <w:rPr>
                <w:rFonts w:asciiTheme="minorEastAsia" w:hAnsiTheme="minorEastAsia"/>
                <w:b/>
                <w:bCs/>
                <w:color w:val="375623"/>
                <w:sz w:val="21"/>
                <w:szCs w:val="21"/>
              </w:rPr>
              <w:t xml:space="preserve">  긍정</w:t>
            </w:r>
            <w:proofErr w:type="gramEnd"/>
            <w:r w:rsidRPr="00DC4780">
              <w:rPr>
                <w:rFonts w:asciiTheme="minorEastAsia" w:hAnsiTheme="minorEastAsia"/>
                <w:b/>
                <w:bCs/>
                <w:color w:val="375623"/>
                <w:sz w:val="21"/>
                <w:szCs w:val="21"/>
              </w:rPr>
              <w:t xml:space="preserve"> 평가</w:t>
            </w:r>
          </w:p>
          <w:p w14:paraId="7B574B59"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9개 발표 중 현황-원인-해결 방안의 논리적 구조가 가장 잘 갖추어진 발표입니다.</w:t>
            </w:r>
          </w:p>
          <w:p w14:paraId="5EF29F80"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대학·직업학교 연계 채용, 스킬 매트릭스 구축 등 중장기적 해결 방안을 포함한 점은 긍정적입니다.</w:t>
            </w:r>
          </w:p>
        </w:tc>
      </w:tr>
    </w:tbl>
    <w:p w14:paraId="037E1DE7" w14:textId="77777777" w:rsidR="002F0432" w:rsidRPr="00DC4780" w:rsidRDefault="002F0432">
      <w:pPr>
        <w:rPr>
          <w:rFonts w:asciiTheme="minorEastAsia" w:hAnsiTheme="minorEastAs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0432" w:rsidRPr="00DC4780" w14:paraId="3AC1A5E5" w14:textId="77777777">
        <w:tc>
          <w:tcPr>
            <w:tcW w:w="9360" w:type="dxa"/>
            <w:tcBorders>
              <w:top w:val="single" w:sz="5" w:space="0" w:color="C00000"/>
              <w:left w:val="single" w:sz="5" w:space="0" w:color="C00000"/>
              <w:bottom w:val="single" w:sz="5" w:space="0" w:color="C00000"/>
              <w:right w:val="single" w:sz="5" w:space="0" w:color="C00000"/>
            </w:tcBorders>
            <w:shd w:val="clear" w:color="auto" w:fill="FCEAEA"/>
            <w:tcMar>
              <w:top w:w="140" w:type="dxa"/>
              <w:left w:w="200" w:type="dxa"/>
              <w:bottom w:w="140" w:type="dxa"/>
              <w:right w:w="200" w:type="dxa"/>
            </w:tcMar>
          </w:tcPr>
          <w:p w14:paraId="184DDA3F" w14:textId="77777777" w:rsidR="002F0432" w:rsidRPr="00DC4780" w:rsidRDefault="00000000">
            <w:pPr>
              <w:spacing w:after="80"/>
              <w:rPr>
                <w:rFonts w:asciiTheme="minorEastAsia" w:hAnsiTheme="minorEastAsia"/>
              </w:rPr>
            </w:pPr>
            <w:proofErr w:type="gramStart"/>
            <w:r w:rsidRPr="00DC4780">
              <w:rPr>
                <w:rFonts w:ascii="Segoe UI Emoji" w:hAnsi="Segoe UI Emoji" w:cs="Segoe UI Emoji"/>
                <w:b/>
                <w:bCs/>
                <w:color w:val="C00000"/>
                <w:sz w:val="21"/>
                <w:szCs w:val="21"/>
              </w:rPr>
              <w:t>🎯</w:t>
            </w:r>
            <w:r w:rsidRPr="00DC4780">
              <w:rPr>
                <w:rFonts w:asciiTheme="minorEastAsia" w:hAnsiTheme="minorEastAsia"/>
                <w:b/>
                <w:bCs/>
                <w:color w:val="C00000"/>
                <w:sz w:val="21"/>
                <w:szCs w:val="21"/>
              </w:rPr>
              <w:t xml:space="preserve">  전략적</w:t>
            </w:r>
            <w:proofErr w:type="gramEnd"/>
            <w:r w:rsidRPr="00DC4780">
              <w:rPr>
                <w:rFonts w:asciiTheme="minorEastAsia" w:hAnsiTheme="minorEastAsia"/>
                <w:b/>
                <w:bCs/>
                <w:color w:val="C00000"/>
                <w:sz w:val="21"/>
                <w:szCs w:val="21"/>
              </w:rPr>
              <w:t xml:space="preserve"> 관점에서의 요구 수준</w:t>
            </w:r>
          </w:p>
          <w:p w14:paraId="7DBA669E"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xml:space="preserve">•  【자동화 전환에 따른 기술 인력 재정의】 숙련 기술자를 "유지"하는 것과 동시에, 자동화 설비 운영자·PLC 프로그래머·로봇 </w:t>
            </w:r>
            <w:proofErr w:type="spellStart"/>
            <w:r w:rsidRPr="00DC4780">
              <w:rPr>
                <w:rFonts w:asciiTheme="minorEastAsia" w:hAnsiTheme="minorEastAsia"/>
                <w:color w:val="1A1A1A"/>
              </w:rPr>
              <w:t>티칭</w:t>
            </w:r>
            <w:proofErr w:type="spellEnd"/>
            <w:r w:rsidRPr="00DC4780">
              <w:rPr>
                <w:rFonts w:asciiTheme="minorEastAsia" w:hAnsiTheme="minorEastAsia"/>
                <w:color w:val="1A1A1A"/>
              </w:rPr>
              <w:t xml:space="preserve"> 담당자 등 새로운 기술직 직무 정의 및 육성 계획 제시 필요</w:t>
            </w:r>
          </w:p>
          <w:p w14:paraId="72FFC364"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【기술 표준화와 디지털 작업 지시서(e-SOP)】 종이 기반 작업 표준서를 디지털화하고 태블릿/모니터로 현장에서 즉시 조회 가능한 시스템 구축 — 신규 인력의 조기 전력화</w:t>
            </w:r>
          </w:p>
          <w:p w14:paraId="58F7C73E"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【외부 기관 인증 연계】 사내 교육을 베트남 직업 자격 인증과 연계하여 직원들에게 공식 자격증 취득 기회 제공 — 이직 억제 + 처우 개선 근거</w:t>
            </w:r>
          </w:p>
          <w:p w14:paraId="34A36F5D"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xml:space="preserve">•  【핵심 기술 Know-How 문서화】 고령 </w:t>
            </w:r>
            <w:proofErr w:type="spellStart"/>
            <w:r w:rsidRPr="00DC4780">
              <w:rPr>
                <w:rFonts w:asciiTheme="minorEastAsia" w:hAnsiTheme="minorEastAsia"/>
                <w:color w:val="1A1A1A"/>
              </w:rPr>
              <w:t>숙련자</w:t>
            </w:r>
            <w:proofErr w:type="spellEnd"/>
            <w:r w:rsidRPr="00DC4780">
              <w:rPr>
                <w:rFonts w:asciiTheme="minorEastAsia" w:hAnsiTheme="minorEastAsia"/>
                <w:color w:val="1A1A1A"/>
              </w:rPr>
              <w:t xml:space="preserve"> 퇴직 전 기술 지식 이전(Knowledge Transfer) 프로그램 운영 계획</w:t>
            </w:r>
          </w:p>
          <w:p w14:paraId="7CF41474"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【생산기술 부서의 자동화 기여도 KPI 설정】 연간 자동화 개선 건수, 자동화로 인한 원가 절감액을 부서 KPI로 설정하고 추적</w:t>
            </w:r>
          </w:p>
        </w:tc>
      </w:tr>
      <w:tr w:rsidR="002F0432" w:rsidRPr="00DC4780" w14:paraId="14E1C889" w14:textId="77777777">
        <w:tc>
          <w:tcPr>
            <w:tcW w:w="9360" w:type="dxa"/>
            <w:tcBorders>
              <w:top w:val="single" w:sz="5" w:space="0" w:color="C9A227"/>
              <w:left w:val="single" w:sz="5" w:space="0" w:color="C9A227"/>
              <w:bottom w:val="single" w:sz="5" w:space="0" w:color="C9A227"/>
              <w:right w:val="single" w:sz="5" w:space="0" w:color="C9A227"/>
            </w:tcBorders>
            <w:shd w:val="clear" w:color="auto" w:fill="FFF2CC"/>
            <w:tcMar>
              <w:top w:w="140" w:type="dxa"/>
              <w:left w:w="200" w:type="dxa"/>
              <w:bottom w:w="140" w:type="dxa"/>
              <w:right w:w="200" w:type="dxa"/>
            </w:tcMar>
          </w:tcPr>
          <w:p w14:paraId="3206107E" w14:textId="77777777" w:rsidR="002F0432" w:rsidRPr="00DC4780" w:rsidRDefault="00000000">
            <w:pPr>
              <w:spacing w:after="80"/>
              <w:rPr>
                <w:rFonts w:asciiTheme="minorEastAsia" w:hAnsiTheme="minorEastAsia"/>
              </w:rPr>
            </w:pPr>
            <w:proofErr w:type="gramStart"/>
            <w:r w:rsidRPr="00DC4780">
              <w:rPr>
                <w:rFonts w:ascii="Segoe UI Emoji" w:hAnsi="Segoe UI Emoji" w:cs="Segoe UI Emoji"/>
                <w:b/>
                <w:bCs/>
                <w:color w:val="C9A227"/>
                <w:sz w:val="21"/>
                <w:szCs w:val="21"/>
              </w:rPr>
              <w:t>💡</w:t>
            </w:r>
            <w:r w:rsidRPr="00DC4780">
              <w:rPr>
                <w:rFonts w:asciiTheme="minorEastAsia" w:hAnsiTheme="minorEastAsia"/>
                <w:b/>
                <w:bCs/>
                <w:color w:val="C9A227"/>
                <w:sz w:val="21"/>
                <w:szCs w:val="21"/>
              </w:rPr>
              <w:t xml:space="preserve">  추가</w:t>
            </w:r>
            <w:proofErr w:type="gramEnd"/>
            <w:r w:rsidRPr="00DC4780">
              <w:rPr>
                <w:rFonts w:asciiTheme="minorEastAsia" w:hAnsiTheme="minorEastAsia"/>
                <w:b/>
                <w:bCs/>
                <w:color w:val="C9A227"/>
                <w:sz w:val="21"/>
                <w:szCs w:val="21"/>
              </w:rPr>
              <w:t xml:space="preserve"> 의견</w:t>
            </w:r>
          </w:p>
          <w:p w14:paraId="2DB3847F"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이 발표는 현재 수준에서 가장 완성도가 높지만, 부서장으로서 한 단계 더 나아가 "5년 후 이 부서의 모습"을 제시할 수 있어야 합니다. 자동화가 진행되면 기술자의 역할은 어떻게 변하고, 어떤 역량을 개발해야 하는지를 논의해야 합니다.</w:t>
            </w:r>
          </w:p>
          <w:p w14:paraId="5AEEC3FE"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스킬 매트릭스 구축과 대학 연계 채용 제안은 즉시 실행 가능한 수준으로 구체화하여 경영진 승인을 받을 수 있는 형태로 발전시키길 권고합니다.</w:t>
            </w:r>
          </w:p>
        </w:tc>
      </w:tr>
    </w:tbl>
    <w:p w14:paraId="34D6DA68" w14:textId="77777777" w:rsidR="002F0432" w:rsidRPr="00DC4780" w:rsidRDefault="002F0432">
      <w:pPr>
        <w:rPr>
          <w:rFonts w:asciiTheme="minorEastAsia" w:hAnsiTheme="minorEastAsia"/>
        </w:rPr>
      </w:pPr>
    </w:p>
    <w:p w14:paraId="318588D2" w14:textId="77777777" w:rsidR="002F0432" w:rsidRPr="00DC4780" w:rsidRDefault="00000000">
      <w:pPr>
        <w:pStyle w:val="2"/>
        <w:rPr>
          <w:rFonts w:asciiTheme="minorEastAsia" w:eastAsiaTheme="minorEastAsia" w:hAnsiTheme="minorEastAsia"/>
        </w:rPr>
      </w:pPr>
      <w:r w:rsidRPr="00DC4780">
        <w:rPr>
          <w:rFonts w:asciiTheme="minorEastAsia" w:eastAsiaTheme="minorEastAsia" w:hAnsiTheme="minorEastAsia"/>
        </w:rPr>
        <w:t>발표 6 | 정시 준수 관리 — Nguy</w:t>
      </w:r>
      <w:r w:rsidRPr="00DC4780">
        <w:rPr>
          <w:rFonts w:ascii="Calibri" w:eastAsiaTheme="minorEastAsia" w:hAnsi="Calibri" w:cs="Calibri"/>
        </w:rPr>
        <w:t>ễ</w:t>
      </w:r>
      <w:r w:rsidRPr="00DC4780">
        <w:rPr>
          <w:rFonts w:asciiTheme="minorEastAsia" w:eastAsiaTheme="minorEastAsia" w:hAnsiTheme="minorEastAsia"/>
        </w:rPr>
        <w:t>n Th</w:t>
      </w:r>
      <w:r w:rsidRPr="00DC4780">
        <w:rPr>
          <w:rFonts w:ascii="Calibri" w:eastAsiaTheme="minorEastAsia" w:hAnsi="Calibri" w:cs="Calibri"/>
        </w:rPr>
        <w:t>ị</w:t>
      </w:r>
      <w:r w:rsidRPr="00DC4780">
        <w:rPr>
          <w:rFonts w:asciiTheme="minorEastAsia" w:eastAsiaTheme="minorEastAsia" w:hAnsiTheme="minorEastAsia"/>
        </w:rPr>
        <w:t xml:space="preserve"> Th</w:t>
      </w:r>
      <w:r w:rsidRPr="00DC4780">
        <w:rPr>
          <w:rFonts w:ascii="Calibri" w:eastAsiaTheme="minorEastAsia" w:hAnsi="Calibri" w:cs="Calibri"/>
        </w:rPr>
        <w:t>ủ</w:t>
      </w:r>
      <w:r w:rsidRPr="00DC4780">
        <w:rPr>
          <w:rFonts w:asciiTheme="minorEastAsia" w:eastAsiaTheme="minorEastAsia" w:hAnsiTheme="minorEastAsia"/>
        </w:rPr>
        <w:t>y (Planning)</w:t>
      </w:r>
    </w:p>
    <w:p w14:paraId="6ADEAD3D" w14:textId="77777777" w:rsidR="002F0432" w:rsidRPr="00DC4780" w:rsidRDefault="00000000">
      <w:pPr>
        <w:pStyle w:val="3"/>
        <w:pBdr>
          <w:top w:val="single" w:sz="4" w:space="4" w:color="D6E4F0"/>
        </w:pBdr>
        <w:rPr>
          <w:rFonts w:asciiTheme="minorEastAsia" w:eastAsiaTheme="minorEastAsia" w:hAnsiTheme="minorEastAsia"/>
        </w:rPr>
      </w:pPr>
      <w:r w:rsidRPr="00DC4780">
        <w:rPr>
          <w:rFonts w:asciiTheme="minorEastAsia" w:eastAsiaTheme="minorEastAsia" w:hAnsiTheme="minorEastAsia"/>
        </w:rPr>
        <w:t>■ 발표 요약</w:t>
      </w:r>
    </w:p>
    <w:p w14:paraId="7BA8EBE7" w14:textId="77777777" w:rsidR="002F0432" w:rsidRPr="00DC4780" w:rsidRDefault="00000000">
      <w:pPr>
        <w:spacing w:before="60" w:after="60"/>
        <w:rPr>
          <w:rFonts w:asciiTheme="minorEastAsia" w:hAnsiTheme="minorEastAsia"/>
        </w:rPr>
      </w:pPr>
      <w:r w:rsidRPr="00DC4780">
        <w:rPr>
          <w:rFonts w:asciiTheme="minorEastAsia" w:hAnsiTheme="minorEastAsia"/>
          <w:color w:val="1A1A1A"/>
        </w:rPr>
        <w:t xml:space="preserve">근무 시간 규정 </w:t>
      </w:r>
      <w:proofErr w:type="spellStart"/>
      <w:r w:rsidRPr="00DC4780">
        <w:rPr>
          <w:rFonts w:asciiTheme="minorEastAsia" w:hAnsiTheme="minorEastAsia"/>
          <w:color w:val="1A1A1A"/>
        </w:rPr>
        <w:t>미준수</w:t>
      </w:r>
      <w:proofErr w:type="spellEnd"/>
      <w:r w:rsidRPr="00DC4780">
        <w:rPr>
          <w:rFonts w:asciiTheme="minorEastAsia" w:hAnsiTheme="minorEastAsia"/>
          <w:color w:val="1A1A1A"/>
        </w:rPr>
        <w:t xml:space="preserve"> 문제를 다층적 감시·처벌 체계로 해결하는 방안을 제시하였습니다.</w:t>
      </w:r>
    </w:p>
    <w:p w14:paraId="1A6EE8BE" w14:textId="77777777" w:rsidR="002F0432" w:rsidRPr="00DC4780" w:rsidRDefault="002F0432">
      <w:pPr>
        <w:rPr>
          <w:rFonts w:asciiTheme="minorEastAsia" w:hAnsiTheme="minorEastAs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0432" w:rsidRPr="00DC4780" w14:paraId="061766E5" w14:textId="77777777">
        <w:tc>
          <w:tcPr>
            <w:tcW w:w="9360" w:type="dxa"/>
            <w:tcBorders>
              <w:top w:val="single" w:sz="5" w:space="0" w:color="C00000"/>
              <w:left w:val="single" w:sz="5" w:space="0" w:color="C00000"/>
              <w:bottom w:val="single" w:sz="5" w:space="0" w:color="C00000"/>
              <w:right w:val="single" w:sz="5" w:space="0" w:color="C00000"/>
            </w:tcBorders>
            <w:shd w:val="clear" w:color="auto" w:fill="FCEAEA"/>
            <w:tcMar>
              <w:top w:w="140" w:type="dxa"/>
              <w:left w:w="200" w:type="dxa"/>
              <w:bottom w:w="140" w:type="dxa"/>
              <w:right w:w="200" w:type="dxa"/>
            </w:tcMar>
          </w:tcPr>
          <w:p w14:paraId="2BE38330" w14:textId="77777777" w:rsidR="002F0432" w:rsidRPr="00DC4780" w:rsidRDefault="00000000">
            <w:pPr>
              <w:spacing w:after="80"/>
              <w:rPr>
                <w:rFonts w:asciiTheme="minorEastAsia" w:hAnsiTheme="minorEastAsia"/>
              </w:rPr>
            </w:pPr>
            <w:proofErr w:type="gramStart"/>
            <w:r w:rsidRPr="00DC4780">
              <w:rPr>
                <w:rFonts w:ascii="Segoe UI Emoji" w:hAnsi="Segoe UI Emoji" w:cs="Segoe UI Emoji"/>
                <w:b/>
                <w:bCs/>
                <w:color w:val="C00000"/>
                <w:sz w:val="21"/>
                <w:szCs w:val="21"/>
              </w:rPr>
              <w:lastRenderedPageBreak/>
              <w:t>🎯</w:t>
            </w:r>
            <w:r w:rsidRPr="00DC4780">
              <w:rPr>
                <w:rFonts w:asciiTheme="minorEastAsia" w:hAnsiTheme="minorEastAsia"/>
                <w:b/>
                <w:bCs/>
                <w:color w:val="C00000"/>
                <w:sz w:val="21"/>
                <w:szCs w:val="21"/>
              </w:rPr>
              <w:t xml:space="preserve">  전략적</w:t>
            </w:r>
            <w:proofErr w:type="gramEnd"/>
            <w:r w:rsidRPr="00DC4780">
              <w:rPr>
                <w:rFonts w:asciiTheme="minorEastAsia" w:hAnsiTheme="minorEastAsia"/>
                <w:b/>
                <w:bCs/>
                <w:color w:val="C00000"/>
                <w:sz w:val="21"/>
                <w:szCs w:val="21"/>
              </w:rPr>
              <w:t xml:space="preserve"> 관점에서의 요구 수준</w:t>
            </w:r>
          </w:p>
          <w:p w14:paraId="522C8AD3"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【생산 계획 고도화(APS 도입)】 Planning 부서장이라면 단순 규정 준수가 아닌, 수요 예측-생산 계획-자재 계획을 연동하는 고도화된 계획 시스템(APS: Advanced Planning System) 도입 방향을 제시해야 함</w:t>
            </w:r>
          </w:p>
          <w:p w14:paraId="11D697F2"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【실시간 생산 현황 대시보드】 현재 생산 계획 대비 실적을 실시간으로 모니터링하는 대시보드 구축 — 지연 발생 시 즉시 경보 및 대응 체계</w:t>
            </w:r>
          </w:p>
          <w:p w14:paraId="708FE9D7"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xml:space="preserve">•  【납기 </w:t>
            </w:r>
            <w:proofErr w:type="spellStart"/>
            <w:r w:rsidRPr="00DC4780">
              <w:rPr>
                <w:rFonts w:asciiTheme="minorEastAsia" w:hAnsiTheme="minorEastAsia"/>
                <w:color w:val="1A1A1A"/>
              </w:rPr>
              <w:t>준수율</w:t>
            </w:r>
            <w:proofErr w:type="spellEnd"/>
            <w:r w:rsidRPr="00DC4780">
              <w:rPr>
                <w:rFonts w:asciiTheme="minorEastAsia" w:hAnsiTheme="minorEastAsia"/>
                <w:color w:val="1A1A1A"/>
              </w:rPr>
              <w:t xml:space="preserve">(OTD) KPI 관리】 납기 </w:t>
            </w:r>
            <w:proofErr w:type="spellStart"/>
            <w:r w:rsidRPr="00DC4780">
              <w:rPr>
                <w:rFonts w:asciiTheme="minorEastAsia" w:hAnsiTheme="minorEastAsia"/>
                <w:color w:val="1A1A1A"/>
              </w:rPr>
              <w:t>준수율</w:t>
            </w:r>
            <w:proofErr w:type="spellEnd"/>
            <w:r w:rsidRPr="00DC4780">
              <w:rPr>
                <w:rFonts w:asciiTheme="minorEastAsia" w:hAnsiTheme="minorEastAsia"/>
                <w:color w:val="1A1A1A"/>
              </w:rPr>
              <w:t xml:space="preserve"> 현황 수치 제시 및 목표치 설정, 달성 방법론 제시</w:t>
            </w:r>
          </w:p>
          <w:p w14:paraId="5C0ACF85"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【스케줄 최적화 AI 도입 가능성 검토】 AI 기반 생산 스케줄 최적화 솔루션 검토 — 인력·설비·자재를 고려한 최적 생산 순서 자동 생성</w:t>
            </w:r>
          </w:p>
          <w:p w14:paraId="25C8093E"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【정시 퇴근 문제의 근본 원인 분석】 "왜 이른 이석이 발생하는가"</w:t>
            </w:r>
            <w:proofErr w:type="spellStart"/>
            <w:r w:rsidRPr="00DC4780">
              <w:rPr>
                <w:rFonts w:asciiTheme="minorEastAsia" w:hAnsiTheme="minorEastAsia"/>
                <w:color w:val="1A1A1A"/>
              </w:rPr>
              <w:t>에</w:t>
            </w:r>
            <w:proofErr w:type="spellEnd"/>
            <w:r w:rsidRPr="00DC4780">
              <w:rPr>
                <w:rFonts w:asciiTheme="minorEastAsia" w:hAnsiTheme="minorEastAsia"/>
                <w:color w:val="1A1A1A"/>
              </w:rPr>
              <w:t xml:space="preserve"> 대한 데이터 기반 원인 분석(업무 과부하 여부, 비효율 공정 여부) 없이 처벌 중심 대응은 근본 해결책이 아님</w:t>
            </w:r>
          </w:p>
        </w:tc>
      </w:tr>
      <w:tr w:rsidR="002F0432" w:rsidRPr="00DC4780" w14:paraId="17702C31" w14:textId="77777777">
        <w:tc>
          <w:tcPr>
            <w:tcW w:w="9360" w:type="dxa"/>
            <w:tcBorders>
              <w:top w:val="single" w:sz="5" w:space="0" w:color="C9A227"/>
              <w:left w:val="single" w:sz="5" w:space="0" w:color="C9A227"/>
              <w:bottom w:val="single" w:sz="5" w:space="0" w:color="C9A227"/>
              <w:right w:val="single" w:sz="5" w:space="0" w:color="C9A227"/>
            </w:tcBorders>
            <w:shd w:val="clear" w:color="auto" w:fill="FFF2CC"/>
            <w:tcMar>
              <w:top w:w="140" w:type="dxa"/>
              <w:left w:w="200" w:type="dxa"/>
              <w:bottom w:w="140" w:type="dxa"/>
              <w:right w:w="200" w:type="dxa"/>
            </w:tcMar>
          </w:tcPr>
          <w:p w14:paraId="4AD30AB9" w14:textId="77777777" w:rsidR="002F0432" w:rsidRPr="00DC4780" w:rsidRDefault="00000000">
            <w:pPr>
              <w:spacing w:after="80"/>
              <w:rPr>
                <w:rFonts w:asciiTheme="minorEastAsia" w:hAnsiTheme="minorEastAsia"/>
              </w:rPr>
            </w:pPr>
            <w:proofErr w:type="gramStart"/>
            <w:r w:rsidRPr="00DC4780">
              <w:rPr>
                <w:rFonts w:ascii="Segoe UI Emoji" w:hAnsi="Segoe UI Emoji" w:cs="Segoe UI Emoji"/>
                <w:b/>
                <w:bCs/>
                <w:color w:val="C9A227"/>
                <w:sz w:val="21"/>
                <w:szCs w:val="21"/>
              </w:rPr>
              <w:t>💡</w:t>
            </w:r>
            <w:r w:rsidRPr="00DC4780">
              <w:rPr>
                <w:rFonts w:asciiTheme="minorEastAsia" w:hAnsiTheme="minorEastAsia"/>
                <w:b/>
                <w:bCs/>
                <w:color w:val="C9A227"/>
                <w:sz w:val="21"/>
                <w:szCs w:val="21"/>
              </w:rPr>
              <w:t xml:space="preserve">  추가</w:t>
            </w:r>
            <w:proofErr w:type="gramEnd"/>
            <w:r w:rsidRPr="00DC4780">
              <w:rPr>
                <w:rFonts w:asciiTheme="minorEastAsia" w:hAnsiTheme="minorEastAsia"/>
                <w:b/>
                <w:bCs/>
                <w:color w:val="C9A227"/>
                <w:sz w:val="21"/>
                <w:szCs w:val="21"/>
              </w:rPr>
              <w:t xml:space="preserve"> 의견</w:t>
            </w:r>
          </w:p>
          <w:p w14:paraId="1D4F4981"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Planning 부서장이 워크샵에서 발표한 주제가 "직원들이 제 시간에 쉬지 않는다"는 관리 문제라는 것은 부서의 전문성과 비전이 잘 보이지 않는 상황입니다.</w:t>
            </w:r>
          </w:p>
          <w:p w14:paraId="05C39BBB"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처벌과 감시 중심의 접근은 단기 효과는 있지만 직원 사기를 저하시킵니다. Planning 부서장은 생산 계획의 합리화를 통해 직원들이 불필요한 초과 근무를 하지 않아도 되는 구조를 만드는 것이 더 올바른 접근입니다.</w:t>
            </w:r>
          </w:p>
          <w:p w14:paraId="3C39FB73"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집단 압력 조성보다는 부서별 자율 관리 시스템과 신뢰 기반 문화 형성이 지속 가능한 해결책입니다.</w:t>
            </w:r>
          </w:p>
        </w:tc>
      </w:tr>
    </w:tbl>
    <w:p w14:paraId="455C1D3B" w14:textId="77777777" w:rsidR="002F0432" w:rsidRPr="00DC4780" w:rsidRDefault="002F0432">
      <w:pPr>
        <w:rPr>
          <w:rFonts w:asciiTheme="minorEastAsia" w:hAnsiTheme="minorEastAsia"/>
        </w:rPr>
      </w:pPr>
    </w:p>
    <w:p w14:paraId="79DA3A92" w14:textId="77777777" w:rsidR="002F0432" w:rsidRPr="00DC4780" w:rsidRDefault="00000000">
      <w:pPr>
        <w:pStyle w:val="2"/>
        <w:rPr>
          <w:rFonts w:asciiTheme="minorEastAsia" w:eastAsiaTheme="minorEastAsia" w:hAnsiTheme="minorEastAsia"/>
        </w:rPr>
      </w:pPr>
      <w:r w:rsidRPr="00DC4780">
        <w:rPr>
          <w:rFonts w:asciiTheme="minorEastAsia" w:eastAsiaTheme="minorEastAsia" w:hAnsiTheme="minorEastAsia"/>
        </w:rPr>
        <w:t xml:space="preserve">발표 7 | 문서 디지털화 — </w:t>
      </w:r>
      <w:proofErr w:type="spellStart"/>
      <w:r w:rsidRPr="00DC4780">
        <w:rPr>
          <w:rFonts w:asciiTheme="minorEastAsia" w:eastAsiaTheme="minorEastAsia" w:hAnsiTheme="minorEastAsia"/>
        </w:rPr>
        <w:t>T</w:t>
      </w:r>
      <w:r w:rsidRPr="00DC4780">
        <w:rPr>
          <w:rFonts w:ascii="Calibri" w:eastAsiaTheme="minorEastAsia" w:hAnsi="Calibri" w:cs="Calibri"/>
        </w:rPr>
        <w:t>ạ</w:t>
      </w:r>
      <w:proofErr w:type="spellEnd"/>
      <w:r w:rsidRPr="00DC4780">
        <w:rPr>
          <w:rFonts w:asciiTheme="minorEastAsia" w:eastAsiaTheme="minorEastAsia" w:hAnsiTheme="minorEastAsia"/>
        </w:rPr>
        <w:t xml:space="preserve"> Khánh Chi (Accounting)</w:t>
      </w:r>
    </w:p>
    <w:p w14:paraId="4405E096" w14:textId="77777777" w:rsidR="002F0432" w:rsidRPr="00DC4780" w:rsidRDefault="00000000">
      <w:pPr>
        <w:pStyle w:val="3"/>
        <w:pBdr>
          <w:top w:val="single" w:sz="4" w:space="4" w:color="D6E4F0"/>
        </w:pBdr>
        <w:rPr>
          <w:rFonts w:asciiTheme="minorEastAsia" w:eastAsiaTheme="minorEastAsia" w:hAnsiTheme="minorEastAsia"/>
        </w:rPr>
      </w:pPr>
      <w:r w:rsidRPr="00DC4780">
        <w:rPr>
          <w:rFonts w:asciiTheme="minorEastAsia" w:eastAsiaTheme="minorEastAsia" w:hAnsiTheme="minorEastAsia"/>
        </w:rPr>
        <w:t>■ 발표 요약</w:t>
      </w:r>
    </w:p>
    <w:p w14:paraId="3085A38C" w14:textId="77777777" w:rsidR="002F0432" w:rsidRPr="00DC4780" w:rsidRDefault="00000000">
      <w:pPr>
        <w:spacing w:before="60" w:after="60"/>
        <w:rPr>
          <w:rFonts w:asciiTheme="minorEastAsia" w:hAnsiTheme="minorEastAsia"/>
        </w:rPr>
      </w:pPr>
      <w:r w:rsidRPr="00DC4780">
        <w:rPr>
          <w:rFonts w:asciiTheme="minorEastAsia" w:hAnsiTheme="minorEastAsia"/>
          <w:color w:val="1A1A1A"/>
        </w:rPr>
        <w:t>2022년부터 시행 중인 전자세금계산서 및 창고 전표 디지털화 현황을 소개하고, 전자 계약 및 법적 서류 디지털화 확대를 제안하였습니다.</w:t>
      </w:r>
    </w:p>
    <w:p w14:paraId="11E00F86" w14:textId="77777777" w:rsidR="002F0432" w:rsidRPr="00DC4780" w:rsidRDefault="002F0432">
      <w:pPr>
        <w:rPr>
          <w:rFonts w:asciiTheme="minorEastAsia" w:hAnsiTheme="minorEastAs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0432" w:rsidRPr="00DC4780" w14:paraId="70D9235E" w14:textId="77777777">
        <w:tc>
          <w:tcPr>
            <w:tcW w:w="9360" w:type="dxa"/>
            <w:tcBorders>
              <w:top w:val="single" w:sz="5" w:space="0" w:color="C00000"/>
              <w:left w:val="single" w:sz="5" w:space="0" w:color="C00000"/>
              <w:bottom w:val="single" w:sz="5" w:space="0" w:color="C00000"/>
              <w:right w:val="single" w:sz="5" w:space="0" w:color="C00000"/>
            </w:tcBorders>
            <w:shd w:val="clear" w:color="auto" w:fill="FCEAEA"/>
            <w:tcMar>
              <w:top w:w="140" w:type="dxa"/>
              <w:left w:w="200" w:type="dxa"/>
              <w:bottom w:w="140" w:type="dxa"/>
              <w:right w:w="200" w:type="dxa"/>
            </w:tcMar>
          </w:tcPr>
          <w:p w14:paraId="5BC03D1A" w14:textId="77777777" w:rsidR="002F0432" w:rsidRPr="00DC4780" w:rsidRDefault="00000000">
            <w:pPr>
              <w:spacing w:after="80"/>
              <w:rPr>
                <w:rFonts w:asciiTheme="minorEastAsia" w:hAnsiTheme="minorEastAsia"/>
              </w:rPr>
            </w:pPr>
            <w:proofErr w:type="gramStart"/>
            <w:r w:rsidRPr="00DC4780">
              <w:rPr>
                <w:rFonts w:ascii="Segoe UI Emoji" w:hAnsi="Segoe UI Emoji" w:cs="Segoe UI Emoji"/>
                <w:b/>
                <w:bCs/>
                <w:color w:val="C00000"/>
                <w:sz w:val="21"/>
                <w:szCs w:val="21"/>
              </w:rPr>
              <w:t>🎯</w:t>
            </w:r>
            <w:r w:rsidRPr="00DC4780">
              <w:rPr>
                <w:rFonts w:asciiTheme="minorEastAsia" w:hAnsiTheme="minorEastAsia"/>
                <w:b/>
                <w:bCs/>
                <w:color w:val="C00000"/>
                <w:sz w:val="21"/>
                <w:szCs w:val="21"/>
              </w:rPr>
              <w:t xml:space="preserve">  전략적</w:t>
            </w:r>
            <w:proofErr w:type="gramEnd"/>
            <w:r w:rsidRPr="00DC4780">
              <w:rPr>
                <w:rFonts w:asciiTheme="minorEastAsia" w:hAnsiTheme="minorEastAsia"/>
                <w:b/>
                <w:bCs/>
                <w:color w:val="C00000"/>
                <w:sz w:val="21"/>
                <w:szCs w:val="21"/>
              </w:rPr>
              <w:t xml:space="preserve"> 관점에서의 요구 수준</w:t>
            </w:r>
          </w:p>
          <w:p w14:paraId="78F4FBD6"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【원가 분석 및 비용 최적화 체계】 전사 원가 구조 분석 — 부문별 비용 현황, 전년 대비 증감, 절감 목표 및 방법론 제시가 Accounting 부서장의 핵심 역할</w:t>
            </w:r>
          </w:p>
          <w:p w14:paraId="696E486F"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【ERP 고도화 로드맵】 현재 회계 시스템의 한계와 ERP 업그레이드 또는 추가 모듈 도입(원가 관리, 예산 관리, 재무 분석) 계획</w:t>
            </w:r>
          </w:p>
          <w:p w14:paraId="46DDC8BA"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【자동화 투자 재무 분석 역할】 생산 자동화·AI 도입 투자에 대한 NPV(순현재가치), IRR(내부수익률), Payback Period 계산 — 경영진 의사결정 지원</w:t>
            </w:r>
          </w:p>
          <w:p w14:paraId="456A71D2"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【재무 리포팅 자동화】 월간/분기 재무 보고서 작성을 자동화하는 BI(Business Intelligence) 도구 도입 계획</w:t>
            </w:r>
          </w:p>
          <w:p w14:paraId="1F9D4E7F"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【세무 리스크 관리】 베트남 이전 가격(Transfer Pricing) 규정, 법인세 최적화 전략 등 전략적 세</w:t>
            </w:r>
            <w:r w:rsidRPr="00DC4780">
              <w:rPr>
                <w:rFonts w:asciiTheme="minorEastAsia" w:hAnsiTheme="minorEastAsia"/>
                <w:color w:val="1A1A1A"/>
              </w:rPr>
              <w:lastRenderedPageBreak/>
              <w:t>무 관리 방향 제시</w:t>
            </w:r>
          </w:p>
        </w:tc>
      </w:tr>
      <w:tr w:rsidR="002F0432" w:rsidRPr="00DC4780" w14:paraId="1EF49020" w14:textId="77777777">
        <w:tc>
          <w:tcPr>
            <w:tcW w:w="9360" w:type="dxa"/>
            <w:tcBorders>
              <w:top w:val="single" w:sz="5" w:space="0" w:color="C9A227"/>
              <w:left w:val="single" w:sz="5" w:space="0" w:color="C9A227"/>
              <w:bottom w:val="single" w:sz="5" w:space="0" w:color="C9A227"/>
              <w:right w:val="single" w:sz="5" w:space="0" w:color="C9A227"/>
            </w:tcBorders>
            <w:shd w:val="clear" w:color="auto" w:fill="FFF2CC"/>
            <w:tcMar>
              <w:top w:w="140" w:type="dxa"/>
              <w:left w:w="200" w:type="dxa"/>
              <w:bottom w:w="140" w:type="dxa"/>
              <w:right w:w="200" w:type="dxa"/>
            </w:tcMar>
          </w:tcPr>
          <w:p w14:paraId="552EC70E" w14:textId="77777777" w:rsidR="002F0432" w:rsidRPr="00DC4780" w:rsidRDefault="00000000">
            <w:pPr>
              <w:spacing w:after="80"/>
              <w:rPr>
                <w:rFonts w:asciiTheme="minorEastAsia" w:hAnsiTheme="minorEastAsia"/>
              </w:rPr>
            </w:pPr>
            <w:proofErr w:type="gramStart"/>
            <w:r w:rsidRPr="00DC4780">
              <w:rPr>
                <w:rFonts w:ascii="Segoe UI Emoji" w:hAnsi="Segoe UI Emoji" w:cs="Segoe UI Emoji"/>
                <w:b/>
                <w:bCs/>
                <w:color w:val="C9A227"/>
                <w:sz w:val="21"/>
                <w:szCs w:val="21"/>
              </w:rPr>
              <w:lastRenderedPageBreak/>
              <w:t>💡</w:t>
            </w:r>
            <w:r w:rsidRPr="00DC4780">
              <w:rPr>
                <w:rFonts w:asciiTheme="minorEastAsia" w:hAnsiTheme="minorEastAsia"/>
                <w:b/>
                <w:bCs/>
                <w:color w:val="C9A227"/>
                <w:sz w:val="21"/>
                <w:szCs w:val="21"/>
              </w:rPr>
              <w:t xml:space="preserve">  추가</w:t>
            </w:r>
            <w:proofErr w:type="gramEnd"/>
            <w:r w:rsidRPr="00DC4780">
              <w:rPr>
                <w:rFonts w:asciiTheme="minorEastAsia" w:hAnsiTheme="minorEastAsia"/>
                <w:b/>
                <w:bCs/>
                <w:color w:val="C9A227"/>
                <w:sz w:val="21"/>
                <w:szCs w:val="21"/>
              </w:rPr>
              <w:t xml:space="preserve"> 의견</w:t>
            </w:r>
          </w:p>
          <w:p w14:paraId="7E97524D"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Accounting 부서장이 제시한 "문서 디지털화"는 중요한 주제이지만, 회계 부서장의 관점에서는 재무 데이터를 통해 경영 의사결정을 지원하는 "전략 재무 파트너"로서의 역할이 더 강조되어야 합니다.</w:t>
            </w:r>
          </w:p>
          <w:p w14:paraId="0E3D5B99"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전자 계약 도입은 IT, 법무 부서와 공동으로 추진해야 할 사항으로, 단독 제안보다는 Cross-functional 프로젝트로 접근하는 것이 바람직합니다.</w:t>
            </w:r>
          </w:p>
          <w:p w14:paraId="62EFA75D"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데이터 보안과 법령 준수(베트남 전자거래법, 회계법) 검토가 선행되어야 합니다.</w:t>
            </w:r>
          </w:p>
        </w:tc>
      </w:tr>
    </w:tbl>
    <w:p w14:paraId="2749E056" w14:textId="77777777" w:rsidR="002F0432" w:rsidRPr="00DC4780" w:rsidRDefault="002F0432">
      <w:pPr>
        <w:rPr>
          <w:rFonts w:asciiTheme="minorEastAsia" w:hAnsiTheme="minorEastAsia"/>
        </w:rPr>
      </w:pPr>
    </w:p>
    <w:p w14:paraId="58300C5F" w14:textId="77777777" w:rsidR="002F0432" w:rsidRPr="00DC4780" w:rsidRDefault="00000000">
      <w:pPr>
        <w:pStyle w:val="2"/>
        <w:rPr>
          <w:rFonts w:asciiTheme="minorEastAsia" w:eastAsiaTheme="minorEastAsia" w:hAnsiTheme="minorEastAsia"/>
        </w:rPr>
      </w:pPr>
      <w:r w:rsidRPr="00DC4780">
        <w:rPr>
          <w:rFonts w:asciiTheme="minorEastAsia" w:eastAsiaTheme="minorEastAsia" w:hAnsiTheme="minorEastAsia"/>
        </w:rPr>
        <w:t>발표 8 | QR 건의함 시스템 — Nguy</w:t>
      </w:r>
      <w:r w:rsidRPr="00DC4780">
        <w:rPr>
          <w:rFonts w:ascii="Calibri" w:eastAsiaTheme="minorEastAsia" w:hAnsi="Calibri" w:cs="Calibri"/>
        </w:rPr>
        <w:t>ễ</w:t>
      </w:r>
      <w:r w:rsidRPr="00DC4780">
        <w:rPr>
          <w:rFonts w:asciiTheme="minorEastAsia" w:eastAsiaTheme="minorEastAsia" w:hAnsiTheme="minorEastAsia"/>
        </w:rPr>
        <w:t>n V</w:t>
      </w:r>
      <w:r w:rsidRPr="00DC4780">
        <w:rPr>
          <w:rFonts w:ascii="Calibri" w:eastAsiaTheme="minorEastAsia" w:hAnsi="Calibri" w:cs="Calibri"/>
        </w:rPr>
        <w:t>ă</w:t>
      </w:r>
      <w:r w:rsidRPr="00DC4780">
        <w:rPr>
          <w:rFonts w:asciiTheme="minorEastAsia" w:eastAsiaTheme="minorEastAsia" w:hAnsiTheme="minorEastAsia"/>
        </w:rPr>
        <w:t xml:space="preserve">n </w:t>
      </w:r>
      <w:r w:rsidRPr="00DC4780">
        <w:rPr>
          <w:rFonts w:ascii="Calibri" w:eastAsiaTheme="minorEastAsia" w:hAnsi="Calibri" w:cs="Calibri"/>
        </w:rPr>
        <w:t>Đ</w:t>
      </w:r>
      <w:r w:rsidRPr="00DC4780">
        <w:rPr>
          <w:rFonts w:asciiTheme="minorEastAsia" w:eastAsiaTheme="minorEastAsia" w:hAnsiTheme="minorEastAsia"/>
        </w:rPr>
        <w:t>i</w:t>
      </w:r>
      <w:r w:rsidRPr="00DC4780">
        <w:rPr>
          <w:rFonts w:ascii="Calibri" w:eastAsiaTheme="minorEastAsia" w:hAnsi="Calibri" w:cs="Calibri"/>
        </w:rPr>
        <w:t>ể</w:t>
      </w:r>
      <w:r w:rsidRPr="00DC4780">
        <w:rPr>
          <w:rFonts w:asciiTheme="minorEastAsia" w:eastAsiaTheme="minorEastAsia" w:hAnsiTheme="minorEastAsia"/>
        </w:rPr>
        <w:t>m (IT)</w:t>
      </w:r>
    </w:p>
    <w:p w14:paraId="46577D24" w14:textId="77777777" w:rsidR="002F0432" w:rsidRPr="00DC4780" w:rsidRDefault="00000000">
      <w:pPr>
        <w:pStyle w:val="3"/>
        <w:pBdr>
          <w:top w:val="single" w:sz="4" w:space="4" w:color="D6E4F0"/>
        </w:pBdr>
        <w:rPr>
          <w:rFonts w:asciiTheme="minorEastAsia" w:eastAsiaTheme="minorEastAsia" w:hAnsiTheme="minorEastAsia"/>
        </w:rPr>
      </w:pPr>
      <w:r w:rsidRPr="00DC4780">
        <w:rPr>
          <w:rFonts w:asciiTheme="minorEastAsia" w:eastAsiaTheme="minorEastAsia" w:hAnsiTheme="minorEastAsia"/>
        </w:rPr>
        <w:t>■ 발표 요약</w:t>
      </w:r>
    </w:p>
    <w:p w14:paraId="2568A5BF" w14:textId="77777777" w:rsidR="002F0432" w:rsidRPr="00DC4780" w:rsidRDefault="00000000">
      <w:pPr>
        <w:spacing w:before="60" w:after="60"/>
        <w:rPr>
          <w:rFonts w:asciiTheme="minorEastAsia" w:hAnsiTheme="minorEastAsia"/>
        </w:rPr>
      </w:pPr>
      <w:r w:rsidRPr="00DC4780">
        <w:rPr>
          <w:rFonts w:asciiTheme="minorEastAsia" w:hAnsiTheme="minorEastAsia"/>
          <w:color w:val="1A1A1A"/>
        </w:rPr>
        <w:t>기존 물리적 건의함의 한계를 극복하기 위해 QR 코드 기반 디지털 의견 제안 시스템 도입을 제안하였습니다.</w:t>
      </w:r>
    </w:p>
    <w:p w14:paraId="3AAB57CB" w14:textId="77777777" w:rsidR="002F0432" w:rsidRPr="00DC4780" w:rsidRDefault="002F0432">
      <w:pPr>
        <w:rPr>
          <w:rFonts w:asciiTheme="minorEastAsia" w:hAnsiTheme="minorEastAs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0432" w:rsidRPr="00DC4780" w14:paraId="73B46946" w14:textId="77777777">
        <w:tc>
          <w:tcPr>
            <w:tcW w:w="9360" w:type="dxa"/>
            <w:tcBorders>
              <w:top w:val="single" w:sz="5" w:space="0" w:color="375623"/>
              <w:left w:val="single" w:sz="5" w:space="0" w:color="375623"/>
              <w:bottom w:val="single" w:sz="5" w:space="0" w:color="375623"/>
              <w:right w:val="single" w:sz="5" w:space="0" w:color="375623"/>
            </w:tcBorders>
            <w:shd w:val="clear" w:color="auto" w:fill="E2EFDA"/>
            <w:tcMar>
              <w:top w:w="140" w:type="dxa"/>
              <w:left w:w="200" w:type="dxa"/>
              <w:bottom w:w="140" w:type="dxa"/>
              <w:right w:w="200" w:type="dxa"/>
            </w:tcMar>
          </w:tcPr>
          <w:p w14:paraId="5A53E48E" w14:textId="77777777" w:rsidR="002F0432" w:rsidRPr="00DC4780" w:rsidRDefault="00000000">
            <w:pPr>
              <w:spacing w:after="80"/>
              <w:rPr>
                <w:rFonts w:asciiTheme="minorEastAsia" w:hAnsiTheme="minorEastAsia"/>
              </w:rPr>
            </w:pPr>
            <w:proofErr w:type="gramStart"/>
            <w:r w:rsidRPr="00DC4780">
              <w:rPr>
                <w:rFonts w:ascii="Segoe UI Emoji" w:hAnsi="Segoe UI Emoji" w:cs="Segoe UI Emoji"/>
                <w:b/>
                <w:bCs/>
                <w:color w:val="375623"/>
                <w:sz w:val="21"/>
                <w:szCs w:val="21"/>
              </w:rPr>
              <w:t>✅</w:t>
            </w:r>
            <w:r w:rsidRPr="00DC4780">
              <w:rPr>
                <w:rFonts w:asciiTheme="minorEastAsia" w:hAnsiTheme="minorEastAsia"/>
                <w:b/>
                <w:bCs/>
                <w:color w:val="375623"/>
                <w:sz w:val="21"/>
                <w:szCs w:val="21"/>
              </w:rPr>
              <w:t xml:space="preserve">  긍정</w:t>
            </w:r>
            <w:proofErr w:type="gramEnd"/>
            <w:r w:rsidRPr="00DC4780">
              <w:rPr>
                <w:rFonts w:asciiTheme="minorEastAsia" w:hAnsiTheme="minorEastAsia"/>
                <w:b/>
                <w:bCs/>
                <w:color w:val="375623"/>
                <w:sz w:val="21"/>
                <w:szCs w:val="21"/>
              </w:rPr>
              <w:t xml:space="preserve"> 평가</w:t>
            </w:r>
          </w:p>
          <w:p w14:paraId="5F74054F"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즉시 실행 가능성이 높은 구체적 아이디어이며, IT 부서의 실용적 문제 해결 역량을 보여줍니다.</w:t>
            </w:r>
          </w:p>
          <w:p w14:paraId="00FC8CDB"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xml:space="preserve">•  현장 직원의 의견을 수렴하는 채널을 </w:t>
            </w:r>
            <w:proofErr w:type="spellStart"/>
            <w:r w:rsidRPr="00DC4780">
              <w:rPr>
                <w:rFonts w:asciiTheme="minorEastAsia" w:hAnsiTheme="minorEastAsia"/>
                <w:color w:val="1A1A1A"/>
              </w:rPr>
              <w:t>디지털화한다는</w:t>
            </w:r>
            <w:proofErr w:type="spellEnd"/>
            <w:r w:rsidRPr="00DC4780">
              <w:rPr>
                <w:rFonts w:asciiTheme="minorEastAsia" w:hAnsiTheme="minorEastAsia"/>
                <w:color w:val="1A1A1A"/>
              </w:rPr>
              <w:t xml:space="preserve"> 방향 자체는 올바릅니다.</w:t>
            </w:r>
          </w:p>
        </w:tc>
      </w:tr>
    </w:tbl>
    <w:p w14:paraId="6B3799B7" w14:textId="77777777" w:rsidR="002F0432" w:rsidRPr="00DC4780" w:rsidRDefault="002F0432">
      <w:pPr>
        <w:rPr>
          <w:rFonts w:asciiTheme="minorEastAsia" w:hAnsiTheme="minorEastAs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0432" w:rsidRPr="00DC4780" w14:paraId="0248FB9E" w14:textId="77777777">
        <w:tc>
          <w:tcPr>
            <w:tcW w:w="9360" w:type="dxa"/>
            <w:tcBorders>
              <w:top w:val="single" w:sz="5" w:space="0" w:color="C00000"/>
              <w:left w:val="single" w:sz="5" w:space="0" w:color="C00000"/>
              <w:bottom w:val="single" w:sz="5" w:space="0" w:color="C00000"/>
              <w:right w:val="single" w:sz="5" w:space="0" w:color="C00000"/>
            </w:tcBorders>
            <w:shd w:val="clear" w:color="auto" w:fill="FCEAEA"/>
            <w:tcMar>
              <w:top w:w="140" w:type="dxa"/>
              <w:left w:w="200" w:type="dxa"/>
              <w:bottom w:w="140" w:type="dxa"/>
              <w:right w:w="200" w:type="dxa"/>
            </w:tcMar>
          </w:tcPr>
          <w:p w14:paraId="4F10ED74" w14:textId="77777777" w:rsidR="002F0432" w:rsidRPr="00DC4780" w:rsidRDefault="00000000">
            <w:pPr>
              <w:spacing w:after="80"/>
              <w:rPr>
                <w:rFonts w:asciiTheme="minorEastAsia" w:hAnsiTheme="minorEastAsia"/>
              </w:rPr>
            </w:pPr>
            <w:proofErr w:type="gramStart"/>
            <w:r w:rsidRPr="00DC4780">
              <w:rPr>
                <w:rFonts w:ascii="Segoe UI Emoji" w:hAnsi="Segoe UI Emoji" w:cs="Segoe UI Emoji"/>
                <w:b/>
                <w:bCs/>
                <w:color w:val="C00000"/>
                <w:sz w:val="21"/>
                <w:szCs w:val="21"/>
              </w:rPr>
              <w:t>🎯</w:t>
            </w:r>
            <w:r w:rsidRPr="00DC4780">
              <w:rPr>
                <w:rFonts w:asciiTheme="minorEastAsia" w:hAnsiTheme="minorEastAsia"/>
                <w:b/>
                <w:bCs/>
                <w:color w:val="C00000"/>
                <w:sz w:val="21"/>
                <w:szCs w:val="21"/>
              </w:rPr>
              <w:t xml:space="preserve">  전략적</w:t>
            </w:r>
            <w:proofErr w:type="gramEnd"/>
            <w:r w:rsidRPr="00DC4780">
              <w:rPr>
                <w:rFonts w:asciiTheme="minorEastAsia" w:hAnsiTheme="minorEastAsia"/>
                <w:b/>
                <w:bCs/>
                <w:color w:val="C00000"/>
                <w:sz w:val="21"/>
                <w:szCs w:val="21"/>
              </w:rPr>
              <w:t xml:space="preserve"> 관점에서의 요구 수준</w:t>
            </w:r>
          </w:p>
          <w:p w14:paraId="57724B3D"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xml:space="preserve">•  【스마트 팩토리 IT 인프라 로드맵】 IT 부서장의 핵심 역할은 QR 건의함이 아닌, </w:t>
            </w:r>
            <w:proofErr w:type="spellStart"/>
            <w:r w:rsidRPr="00DC4780">
              <w:rPr>
                <w:rFonts w:asciiTheme="minorEastAsia" w:hAnsiTheme="minorEastAsia"/>
                <w:color w:val="1A1A1A"/>
              </w:rPr>
              <w:t>MES·ERP·IoT·AI</w:t>
            </w:r>
            <w:proofErr w:type="spellEnd"/>
            <w:r w:rsidRPr="00DC4780">
              <w:rPr>
                <w:rFonts w:asciiTheme="minorEastAsia" w:hAnsiTheme="minorEastAsia"/>
                <w:color w:val="1A1A1A"/>
              </w:rPr>
              <w:t xml:space="preserve"> 시스템을 연결하는 공장 IT 아키텍처 전략을 제시하는 것</w:t>
            </w:r>
          </w:p>
          <w:p w14:paraId="56BD43AB"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【AI 시스템 도입 계획】 AI 기반 불량 검사(Computer Vision), 설비 예지 보전(Predictive Maintenance), 생산 계획 최적화 등 AI 적용 로드맵과 우선순위 제시</w:t>
            </w:r>
          </w:p>
          <w:p w14:paraId="35D9CF2A"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【사이버 보안 강화 계획】 공장 자동화가 확대될수록 OT(Operation Technology) 보안의 중요성이 높아짐 — 현재 보안 수준 진단 및 개선 계획 필요</w:t>
            </w:r>
          </w:p>
          <w:p w14:paraId="7FED4224"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【데이터 거버넌스 체계】 공장에서 생성되는 생산·품질·설비 데이터의 수집-저장-분석-활용 체계(Data Pipeline) 구축 방향</w:t>
            </w:r>
          </w:p>
          <w:p w14:paraId="4C0F4EA5"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xml:space="preserve">•  【IT 투자 ROI 제시】 IT 인프라 투자가 생산성·품질·비용에 미치는 효과를 </w:t>
            </w:r>
            <w:proofErr w:type="spellStart"/>
            <w:r w:rsidRPr="00DC4780">
              <w:rPr>
                <w:rFonts w:asciiTheme="minorEastAsia" w:hAnsiTheme="minorEastAsia"/>
                <w:color w:val="1A1A1A"/>
              </w:rPr>
              <w:t>정량화하여</w:t>
            </w:r>
            <w:proofErr w:type="spellEnd"/>
            <w:r w:rsidRPr="00DC4780">
              <w:rPr>
                <w:rFonts w:asciiTheme="minorEastAsia" w:hAnsiTheme="minorEastAsia"/>
                <w:color w:val="1A1A1A"/>
              </w:rPr>
              <w:t xml:space="preserve"> 경영진 투자 의사결정 지원</w:t>
            </w:r>
          </w:p>
        </w:tc>
      </w:tr>
      <w:tr w:rsidR="002F0432" w:rsidRPr="00DC4780" w14:paraId="5DE55518" w14:textId="77777777">
        <w:tc>
          <w:tcPr>
            <w:tcW w:w="9360" w:type="dxa"/>
            <w:tcBorders>
              <w:top w:val="single" w:sz="5" w:space="0" w:color="C9A227"/>
              <w:left w:val="single" w:sz="5" w:space="0" w:color="C9A227"/>
              <w:bottom w:val="single" w:sz="5" w:space="0" w:color="C9A227"/>
              <w:right w:val="single" w:sz="5" w:space="0" w:color="C9A227"/>
            </w:tcBorders>
            <w:shd w:val="clear" w:color="auto" w:fill="FFF2CC"/>
            <w:tcMar>
              <w:top w:w="140" w:type="dxa"/>
              <w:left w:w="200" w:type="dxa"/>
              <w:bottom w:w="140" w:type="dxa"/>
              <w:right w:w="200" w:type="dxa"/>
            </w:tcMar>
          </w:tcPr>
          <w:p w14:paraId="44E9908C" w14:textId="77777777" w:rsidR="002F0432" w:rsidRPr="00DC4780" w:rsidRDefault="00000000">
            <w:pPr>
              <w:spacing w:after="80"/>
              <w:rPr>
                <w:rFonts w:asciiTheme="minorEastAsia" w:hAnsiTheme="minorEastAsia"/>
              </w:rPr>
            </w:pPr>
            <w:proofErr w:type="gramStart"/>
            <w:r w:rsidRPr="00DC4780">
              <w:rPr>
                <w:rFonts w:ascii="Segoe UI Emoji" w:hAnsi="Segoe UI Emoji" w:cs="Segoe UI Emoji"/>
                <w:b/>
                <w:bCs/>
                <w:color w:val="C9A227"/>
                <w:sz w:val="21"/>
                <w:szCs w:val="21"/>
              </w:rPr>
              <w:t>💡</w:t>
            </w:r>
            <w:r w:rsidRPr="00DC4780">
              <w:rPr>
                <w:rFonts w:asciiTheme="minorEastAsia" w:hAnsiTheme="minorEastAsia"/>
                <w:b/>
                <w:bCs/>
                <w:color w:val="C9A227"/>
                <w:sz w:val="21"/>
                <w:szCs w:val="21"/>
              </w:rPr>
              <w:t xml:space="preserve">  추가</w:t>
            </w:r>
            <w:proofErr w:type="gramEnd"/>
            <w:r w:rsidRPr="00DC4780">
              <w:rPr>
                <w:rFonts w:asciiTheme="minorEastAsia" w:hAnsiTheme="minorEastAsia"/>
                <w:b/>
                <w:bCs/>
                <w:color w:val="C9A227"/>
                <w:sz w:val="21"/>
                <w:szCs w:val="21"/>
              </w:rPr>
              <w:t xml:space="preserve"> 의견</w:t>
            </w:r>
          </w:p>
          <w:p w14:paraId="4F5B34E2"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IT 부서장이 워크샵에서 "QR 코드 건의함"을 발표한 것은 IT 부서의 역할이 여전히 지원(Support) 기능에 머물러 있음을 보여줍니다. IT는 이제 단순 인프라 관리를 넘어 "디지털 전환을 주도하는 전략 부서"로 위상을 높여야 합니다.</w:t>
            </w:r>
          </w:p>
          <w:p w14:paraId="7908B3C4"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lastRenderedPageBreak/>
              <w:t>•  QR 건의함 제안은 긍정적이지만, 이것이 IT 부서의 올해 핵심 과제가 되어서는 안 됩니다. 더 큰 그림(MES 도입, AI 적용, 데이터 분석 인프라)을 함께 제시해야 합니다.</w:t>
            </w:r>
          </w:p>
        </w:tc>
      </w:tr>
    </w:tbl>
    <w:p w14:paraId="41FE7354" w14:textId="77777777" w:rsidR="002F0432" w:rsidRPr="00DC4780" w:rsidRDefault="002F0432">
      <w:pPr>
        <w:rPr>
          <w:rFonts w:asciiTheme="minorEastAsia" w:hAnsiTheme="minorEastAsia"/>
        </w:rPr>
      </w:pPr>
    </w:p>
    <w:p w14:paraId="599B2FC9" w14:textId="77777777" w:rsidR="002F0432" w:rsidRPr="00DC4780" w:rsidRDefault="00000000">
      <w:pPr>
        <w:pStyle w:val="2"/>
        <w:rPr>
          <w:rFonts w:asciiTheme="minorEastAsia" w:eastAsiaTheme="minorEastAsia" w:hAnsiTheme="minorEastAsia"/>
        </w:rPr>
      </w:pPr>
      <w:r w:rsidRPr="00DC4780">
        <w:rPr>
          <w:rFonts w:asciiTheme="minorEastAsia" w:eastAsiaTheme="minorEastAsia" w:hAnsiTheme="minorEastAsia"/>
        </w:rPr>
        <w:t>발표 9 | 부서 간 협업 부족 — Nguy</w:t>
      </w:r>
      <w:r w:rsidRPr="00DC4780">
        <w:rPr>
          <w:rFonts w:ascii="Calibri" w:eastAsiaTheme="minorEastAsia" w:hAnsi="Calibri" w:cs="Calibri"/>
        </w:rPr>
        <w:t>ễ</w:t>
      </w:r>
      <w:r w:rsidRPr="00DC4780">
        <w:rPr>
          <w:rFonts w:asciiTheme="minorEastAsia" w:eastAsiaTheme="minorEastAsia" w:hAnsiTheme="minorEastAsia"/>
        </w:rPr>
        <w:t>n Th</w:t>
      </w:r>
      <w:r w:rsidRPr="00DC4780">
        <w:rPr>
          <w:rFonts w:ascii="Calibri" w:eastAsiaTheme="minorEastAsia" w:hAnsi="Calibri" w:cs="Calibri"/>
        </w:rPr>
        <w:t>ị</w:t>
      </w:r>
      <w:r w:rsidRPr="00DC4780">
        <w:rPr>
          <w:rFonts w:asciiTheme="minorEastAsia" w:eastAsiaTheme="minorEastAsia" w:hAnsiTheme="minorEastAsia"/>
        </w:rPr>
        <w:t xml:space="preserve"> Hà (R&amp;D)</w:t>
      </w:r>
    </w:p>
    <w:p w14:paraId="31851CCB" w14:textId="77777777" w:rsidR="002F0432" w:rsidRPr="00DC4780" w:rsidRDefault="00000000">
      <w:pPr>
        <w:pStyle w:val="3"/>
        <w:pBdr>
          <w:top w:val="single" w:sz="4" w:space="4" w:color="D6E4F0"/>
        </w:pBdr>
        <w:rPr>
          <w:rFonts w:asciiTheme="minorEastAsia" w:eastAsiaTheme="minorEastAsia" w:hAnsiTheme="minorEastAsia"/>
        </w:rPr>
      </w:pPr>
      <w:r w:rsidRPr="00DC4780">
        <w:rPr>
          <w:rFonts w:asciiTheme="minorEastAsia" w:eastAsiaTheme="minorEastAsia" w:hAnsiTheme="minorEastAsia"/>
        </w:rPr>
        <w:t>■ 발표 요약</w:t>
      </w:r>
    </w:p>
    <w:p w14:paraId="5AAE6B5D" w14:textId="77777777" w:rsidR="002F0432" w:rsidRPr="00DC4780" w:rsidRDefault="00000000">
      <w:pPr>
        <w:spacing w:before="60" w:after="60"/>
        <w:rPr>
          <w:rFonts w:asciiTheme="minorEastAsia" w:hAnsiTheme="minorEastAsia"/>
        </w:rPr>
      </w:pPr>
      <w:r w:rsidRPr="00DC4780">
        <w:rPr>
          <w:rFonts w:asciiTheme="minorEastAsia" w:hAnsiTheme="minorEastAsia"/>
          <w:color w:val="1A1A1A"/>
        </w:rPr>
        <w:t xml:space="preserve">부서 간 업무 전가와 협업 부족 문제를 제시하고, 업무 기준 명확화와 </w:t>
      </w:r>
      <w:proofErr w:type="spellStart"/>
      <w:r w:rsidRPr="00DC4780">
        <w:rPr>
          <w:rFonts w:asciiTheme="minorEastAsia" w:hAnsiTheme="minorEastAsia"/>
          <w:color w:val="1A1A1A"/>
        </w:rPr>
        <w:t>팀빌딩</w:t>
      </w:r>
      <w:proofErr w:type="spellEnd"/>
      <w:r w:rsidRPr="00DC4780">
        <w:rPr>
          <w:rFonts w:asciiTheme="minorEastAsia" w:hAnsiTheme="minorEastAsia"/>
          <w:color w:val="1A1A1A"/>
        </w:rPr>
        <w:t xml:space="preserve"> 활동을 통한 결속력 강화를 제안하였습니다.</w:t>
      </w:r>
    </w:p>
    <w:p w14:paraId="7059C3E5" w14:textId="77777777" w:rsidR="002F0432" w:rsidRPr="00DC4780" w:rsidRDefault="002F0432">
      <w:pPr>
        <w:rPr>
          <w:rFonts w:asciiTheme="minorEastAsia" w:hAnsiTheme="minorEastAs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0432" w:rsidRPr="00DC4780" w14:paraId="7E0368D5" w14:textId="77777777">
        <w:tc>
          <w:tcPr>
            <w:tcW w:w="9360" w:type="dxa"/>
            <w:tcBorders>
              <w:top w:val="single" w:sz="5" w:space="0" w:color="C00000"/>
              <w:left w:val="single" w:sz="5" w:space="0" w:color="C00000"/>
              <w:bottom w:val="single" w:sz="5" w:space="0" w:color="C00000"/>
              <w:right w:val="single" w:sz="5" w:space="0" w:color="C00000"/>
            </w:tcBorders>
            <w:shd w:val="clear" w:color="auto" w:fill="FCEAEA"/>
            <w:tcMar>
              <w:top w:w="140" w:type="dxa"/>
              <w:left w:w="200" w:type="dxa"/>
              <w:bottom w:w="140" w:type="dxa"/>
              <w:right w:w="200" w:type="dxa"/>
            </w:tcMar>
          </w:tcPr>
          <w:p w14:paraId="3EBD24B9" w14:textId="77777777" w:rsidR="002F0432" w:rsidRPr="00DC4780" w:rsidRDefault="00000000">
            <w:pPr>
              <w:spacing w:after="80"/>
              <w:rPr>
                <w:rFonts w:asciiTheme="minorEastAsia" w:hAnsiTheme="minorEastAsia"/>
              </w:rPr>
            </w:pPr>
            <w:proofErr w:type="gramStart"/>
            <w:r w:rsidRPr="00DC4780">
              <w:rPr>
                <w:rFonts w:ascii="Segoe UI Emoji" w:hAnsi="Segoe UI Emoji" w:cs="Segoe UI Emoji"/>
                <w:b/>
                <w:bCs/>
                <w:color w:val="C00000"/>
                <w:sz w:val="21"/>
                <w:szCs w:val="21"/>
              </w:rPr>
              <w:t>🎯</w:t>
            </w:r>
            <w:r w:rsidRPr="00DC4780">
              <w:rPr>
                <w:rFonts w:asciiTheme="minorEastAsia" w:hAnsiTheme="minorEastAsia"/>
                <w:b/>
                <w:bCs/>
                <w:color w:val="C00000"/>
                <w:sz w:val="21"/>
                <w:szCs w:val="21"/>
              </w:rPr>
              <w:t xml:space="preserve">  전략적</w:t>
            </w:r>
            <w:proofErr w:type="gramEnd"/>
            <w:r w:rsidRPr="00DC4780">
              <w:rPr>
                <w:rFonts w:asciiTheme="minorEastAsia" w:hAnsiTheme="minorEastAsia"/>
                <w:b/>
                <w:bCs/>
                <w:color w:val="C00000"/>
                <w:sz w:val="21"/>
                <w:szCs w:val="21"/>
              </w:rPr>
              <w:t xml:space="preserve"> 관점에서의 요구 수준</w:t>
            </w:r>
          </w:p>
          <w:p w14:paraId="7936A2D9"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【신제품 개발 로드맵】 R&amp;D 부서장의 가장 핵심 역할은 신제품 개발 파이프라인 관리입니다. 현재 개발 중인 제품, 시장 출시 일정, 고객사 요구 사양 대응 현황을 발표해야 함</w:t>
            </w:r>
          </w:p>
          <w:p w14:paraId="40125046"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【금형 자동화·디지털화 전략】 회사의 금형 자동화 전략과 연계하여 R&amp;D의 금형 설계 디지털화(CAD/CAE 고도화), 시뮬레이션 기반 금형 설계 역량 강화 방향 제시</w:t>
            </w:r>
          </w:p>
          <w:p w14:paraId="199E6792"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【AI/디지털 R&amp;D 프로세스 도입】 제품 설계-시뮬레이션-시제품-양산의 개발 사이클을 단축하기 위한 디지털 트윈(Digital Twin), AI 설계 보조 도구 활용 계획</w:t>
            </w:r>
          </w:p>
          <w:p w14:paraId="6CF81338"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xml:space="preserve">•  【R&amp;D 성과 지표(KPI) 체계】 특허 출원 건수, 개발 원가 </w:t>
            </w:r>
            <w:proofErr w:type="spellStart"/>
            <w:r w:rsidRPr="00DC4780">
              <w:rPr>
                <w:rFonts w:asciiTheme="minorEastAsia" w:hAnsiTheme="minorEastAsia"/>
                <w:color w:val="1A1A1A"/>
              </w:rPr>
              <w:t>절감율</w:t>
            </w:r>
            <w:proofErr w:type="spellEnd"/>
            <w:r w:rsidRPr="00DC4780">
              <w:rPr>
                <w:rFonts w:asciiTheme="minorEastAsia" w:hAnsiTheme="minorEastAsia"/>
                <w:color w:val="1A1A1A"/>
              </w:rPr>
              <w:t>, 개발 리드타임, 고객 승인 성공률 등 R&amp;D 부서의 성과를 측정하는 체계적 KPI 설정</w:t>
            </w:r>
          </w:p>
          <w:p w14:paraId="04063A9E"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【협업 플랫폼 도입】 부서 간 협업 문제는 팀빌딩으로 해결되지 않습니다. PLM(Product Lifecycle Management) 시스템 도입을 통해 개발 데이터를 공유하고 협업하는 체계 구축이 근본 해결책</w:t>
            </w:r>
          </w:p>
        </w:tc>
      </w:tr>
      <w:tr w:rsidR="002F0432" w:rsidRPr="00DC4780" w14:paraId="1DA2C8FE" w14:textId="77777777">
        <w:tc>
          <w:tcPr>
            <w:tcW w:w="9360" w:type="dxa"/>
            <w:tcBorders>
              <w:top w:val="single" w:sz="5" w:space="0" w:color="C9A227"/>
              <w:left w:val="single" w:sz="5" w:space="0" w:color="C9A227"/>
              <w:bottom w:val="single" w:sz="5" w:space="0" w:color="C9A227"/>
              <w:right w:val="single" w:sz="5" w:space="0" w:color="C9A227"/>
            </w:tcBorders>
            <w:shd w:val="clear" w:color="auto" w:fill="FFF2CC"/>
            <w:tcMar>
              <w:top w:w="140" w:type="dxa"/>
              <w:left w:w="200" w:type="dxa"/>
              <w:bottom w:w="140" w:type="dxa"/>
              <w:right w:w="200" w:type="dxa"/>
            </w:tcMar>
          </w:tcPr>
          <w:p w14:paraId="63D99E60" w14:textId="77777777" w:rsidR="002F0432" w:rsidRPr="00DC4780" w:rsidRDefault="00000000">
            <w:pPr>
              <w:spacing w:after="80"/>
              <w:rPr>
                <w:rFonts w:asciiTheme="minorEastAsia" w:hAnsiTheme="minorEastAsia"/>
              </w:rPr>
            </w:pPr>
            <w:proofErr w:type="gramStart"/>
            <w:r w:rsidRPr="00DC4780">
              <w:rPr>
                <w:rFonts w:ascii="Segoe UI Emoji" w:hAnsi="Segoe UI Emoji" w:cs="Segoe UI Emoji"/>
                <w:b/>
                <w:bCs/>
                <w:color w:val="C9A227"/>
                <w:sz w:val="21"/>
                <w:szCs w:val="21"/>
              </w:rPr>
              <w:t>💡</w:t>
            </w:r>
            <w:r w:rsidRPr="00DC4780">
              <w:rPr>
                <w:rFonts w:asciiTheme="minorEastAsia" w:hAnsiTheme="minorEastAsia"/>
                <w:b/>
                <w:bCs/>
                <w:color w:val="C9A227"/>
                <w:sz w:val="21"/>
                <w:szCs w:val="21"/>
              </w:rPr>
              <w:t xml:space="preserve">  추가</w:t>
            </w:r>
            <w:proofErr w:type="gramEnd"/>
            <w:r w:rsidRPr="00DC4780">
              <w:rPr>
                <w:rFonts w:asciiTheme="minorEastAsia" w:hAnsiTheme="minorEastAsia"/>
                <w:b/>
                <w:bCs/>
                <w:color w:val="C9A227"/>
                <w:sz w:val="21"/>
                <w:szCs w:val="21"/>
              </w:rPr>
              <w:t xml:space="preserve"> 의견</w:t>
            </w:r>
          </w:p>
          <w:p w14:paraId="2E9DB167"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R&amp;D 부서장이 워크샵에서 발표한 주제가 "부서 간 협업 부족"이라는 것은 R&amp;D 본연의 역할(제품 개발, 기술 혁신)보다 조직 내 관계 관리에 더 집중하고 있음을 보여줍니다.</w:t>
            </w:r>
          </w:p>
          <w:p w14:paraId="72AB7ECD"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R&amp;D 부서는 회사의 미래를 만드는 부서입니다. "올해 어떤 새로운 기술이나 제품을 개발할 것인가", "고객사의 요구에 어떻게 대응할 것인가"가 핵심 발표 주제가 되어야 합니다.</w:t>
            </w:r>
          </w:p>
          <w:p w14:paraId="382C7C21"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부서 간 협업 문제는 RACI 매트릭스 및 업무 프로세스 재설계로 해결해야 하며, 이는 R&amp;D만의 문제가 아닌 전사적 이슈로 경영진 주도로 해결해야 합니다.</w:t>
            </w:r>
          </w:p>
        </w:tc>
      </w:tr>
    </w:tbl>
    <w:p w14:paraId="09058B4C" w14:textId="77777777" w:rsidR="002F0432" w:rsidRPr="00DC4780" w:rsidRDefault="002F0432">
      <w:pPr>
        <w:rPr>
          <w:rFonts w:asciiTheme="minorEastAsia" w:hAnsiTheme="minorEastAsia"/>
        </w:rPr>
      </w:pPr>
    </w:p>
    <w:p w14:paraId="34BD9FFA" w14:textId="77777777" w:rsidR="002F0432" w:rsidRPr="00DC4780" w:rsidRDefault="00000000">
      <w:pPr>
        <w:rPr>
          <w:rFonts w:asciiTheme="minorEastAsia" w:hAnsiTheme="minorEastAsia"/>
        </w:rPr>
      </w:pPr>
      <w:r w:rsidRPr="00DC4780">
        <w:rPr>
          <w:rFonts w:asciiTheme="minorEastAsia" w:hAnsiTheme="minorEastAsia"/>
        </w:rPr>
        <w:br w:type="page"/>
      </w:r>
    </w:p>
    <w:p w14:paraId="69AF0A97" w14:textId="77777777" w:rsidR="002F0432" w:rsidRPr="00DC4780" w:rsidRDefault="00000000">
      <w:pPr>
        <w:pStyle w:val="1"/>
        <w:pBdr>
          <w:bottom w:val="single" w:sz="8" w:space="3" w:color="2E75B6"/>
        </w:pBdr>
        <w:rPr>
          <w:rFonts w:asciiTheme="minorEastAsia" w:eastAsiaTheme="minorEastAsia" w:hAnsiTheme="minorEastAsia"/>
        </w:rPr>
      </w:pPr>
      <w:r w:rsidRPr="00DC4780">
        <w:rPr>
          <w:rFonts w:asciiTheme="minorEastAsia" w:eastAsiaTheme="minorEastAsia" w:hAnsiTheme="minorEastAsia"/>
        </w:rPr>
        <w:lastRenderedPageBreak/>
        <w:t>4. 종합 전략 평가 및 관리자 역량 개발 권고</w:t>
      </w:r>
    </w:p>
    <w:p w14:paraId="7B363BB6" w14:textId="77777777" w:rsidR="002F0432" w:rsidRPr="00DC4780" w:rsidRDefault="00000000">
      <w:pPr>
        <w:pStyle w:val="2"/>
        <w:rPr>
          <w:rFonts w:asciiTheme="minorEastAsia" w:eastAsiaTheme="minorEastAsia" w:hAnsiTheme="minorEastAsia"/>
        </w:rPr>
      </w:pPr>
      <w:r w:rsidRPr="00DC4780">
        <w:rPr>
          <w:rFonts w:asciiTheme="minorEastAsia" w:eastAsiaTheme="minorEastAsia" w:hAnsiTheme="minorEastAsia"/>
        </w:rPr>
        <w:t>4-1. 전체 진단 요약</w:t>
      </w:r>
    </w:p>
    <w:p w14:paraId="6A9DB4CB" w14:textId="77777777" w:rsidR="002F0432" w:rsidRPr="00DC4780" w:rsidRDefault="00000000">
      <w:pPr>
        <w:spacing w:before="60" w:after="60"/>
        <w:rPr>
          <w:rFonts w:asciiTheme="minorEastAsia" w:hAnsiTheme="minorEastAsia"/>
        </w:rPr>
      </w:pPr>
      <w:r w:rsidRPr="00DC4780">
        <w:rPr>
          <w:rFonts w:asciiTheme="minorEastAsia" w:hAnsiTheme="minorEastAsia"/>
          <w:color w:val="1A1A1A"/>
        </w:rPr>
        <w:t>이번 워크샵 9개 발표를 종합적으로 평가한 결과, 발표의 내용이 현장 실무 개선 중심에 머물러 있으며 회사의 전략 방향(자동화·AI·시스템 고도화·비용 최적화)과의 연계가 거의 없었습니다. 이는 관리자들이 전략적 사고 역량을 아직 충분히 개발하지 못했음을 보여주는 중요한 신호입니다.</w:t>
      </w:r>
    </w:p>
    <w:p w14:paraId="3F2DBD5E" w14:textId="77777777" w:rsidR="002F0432" w:rsidRPr="00DC4780" w:rsidRDefault="002F0432">
      <w:pPr>
        <w:rPr>
          <w:rFonts w:asciiTheme="minorEastAsia" w:hAnsiTheme="minorEastAsia"/>
        </w:rPr>
      </w:pPr>
    </w:p>
    <w:p w14:paraId="58C68F05" w14:textId="77777777" w:rsidR="002F0432" w:rsidRPr="00DC4780" w:rsidRDefault="00000000">
      <w:pPr>
        <w:pStyle w:val="2"/>
        <w:rPr>
          <w:rFonts w:asciiTheme="minorEastAsia" w:eastAsiaTheme="minorEastAsia" w:hAnsiTheme="minorEastAsia"/>
        </w:rPr>
      </w:pPr>
      <w:r w:rsidRPr="00DC4780">
        <w:rPr>
          <w:rFonts w:asciiTheme="minorEastAsia" w:eastAsiaTheme="minorEastAsia" w:hAnsiTheme="minorEastAsia"/>
        </w:rPr>
        <w:t>4-2. 부서별 종합 평가</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300"/>
        <w:gridCol w:w="1300"/>
        <w:gridCol w:w="4960"/>
      </w:tblGrid>
      <w:tr w:rsidR="002F0432" w:rsidRPr="00DC4780" w14:paraId="0169809F" w14:textId="77777777">
        <w:tc>
          <w:tcPr>
            <w:tcW w:w="1800" w:type="dxa"/>
            <w:tcBorders>
              <w:top w:val="single" w:sz="3" w:space="0" w:color="1F3864"/>
              <w:left w:val="single" w:sz="3" w:space="0" w:color="1F3864"/>
              <w:bottom w:val="single" w:sz="3" w:space="0" w:color="1F3864"/>
              <w:right w:val="single" w:sz="3" w:space="0" w:color="1F3864"/>
            </w:tcBorders>
            <w:shd w:val="clear" w:color="auto" w:fill="1F3864"/>
            <w:tcMar>
              <w:top w:w="90" w:type="dxa"/>
              <w:left w:w="100" w:type="dxa"/>
              <w:bottom w:w="90" w:type="dxa"/>
              <w:right w:w="100" w:type="dxa"/>
            </w:tcMar>
          </w:tcPr>
          <w:p w14:paraId="5469A4C8" w14:textId="77777777" w:rsidR="002F0432" w:rsidRPr="00DC4780" w:rsidRDefault="00000000">
            <w:pPr>
              <w:jc w:val="center"/>
              <w:rPr>
                <w:rFonts w:asciiTheme="minorEastAsia" w:hAnsiTheme="minorEastAsia"/>
              </w:rPr>
            </w:pPr>
            <w:r w:rsidRPr="00DC4780">
              <w:rPr>
                <w:rFonts w:asciiTheme="minorEastAsia" w:hAnsiTheme="minorEastAsia"/>
                <w:b/>
                <w:bCs/>
                <w:color w:val="FFFFFF"/>
                <w:sz w:val="18"/>
                <w:szCs w:val="18"/>
              </w:rPr>
              <w:t>부서</w:t>
            </w:r>
          </w:p>
        </w:tc>
        <w:tc>
          <w:tcPr>
            <w:tcW w:w="1300" w:type="dxa"/>
            <w:tcBorders>
              <w:top w:val="single" w:sz="3" w:space="0" w:color="1F3864"/>
              <w:left w:val="single" w:sz="3" w:space="0" w:color="1F3864"/>
              <w:bottom w:val="single" w:sz="3" w:space="0" w:color="1F3864"/>
              <w:right w:val="single" w:sz="3" w:space="0" w:color="1F3864"/>
            </w:tcBorders>
            <w:shd w:val="clear" w:color="auto" w:fill="1F3864"/>
            <w:tcMar>
              <w:top w:w="90" w:type="dxa"/>
              <w:left w:w="100" w:type="dxa"/>
              <w:bottom w:w="90" w:type="dxa"/>
              <w:right w:w="100" w:type="dxa"/>
            </w:tcMar>
          </w:tcPr>
          <w:p w14:paraId="73E3710F" w14:textId="77777777" w:rsidR="002F0432" w:rsidRPr="00DC4780" w:rsidRDefault="00000000">
            <w:pPr>
              <w:jc w:val="center"/>
              <w:rPr>
                <w:rFonts w:asciiTheme="minorEastAsia" w:hAnsiTheme="minorEastAsia"/>
              </w:rPr>
            </w:pPr>
            <w:r w:rsidRPr="00DC4780">
              <w:rPr>
                <w:rFonts w:asciiTheme="minorEastAsia" w:hAnsiTheme="minorEastAsia"/>
                <w:b/>
                <w:bCs/>
                <w:color w:val="FFFFFF"/>
                <w:sz w:val="18"/>
                <w:szCs w:val="18"/>
              </w:rPr>
              <w:t>발표 완성도</w:t>
            </w:r>
          </w:p>
        </w:tc>
        <w:tc>
          <w:tcPr>
            <w:tcW w:w="1300" w:type="dxa"/>
            <w:tcBorders>
              <w:top w:val="single" w:sz="3" w:space="0" w:color="1F3864"/>
              <w:left w:val="single" w:sz="3" w:space="0" w:color="1F3864"/>
              <w:bottom w:val="single" w:sz="3" w:space="0" w:color="1F3864"/>
              <w:right w:val="single" w:sz="3" w:space="0" w:color="1F3864"/>
            </w:tcBorders>
            <w:shd w:val="clear" w:color="auto" w:fill="1F3864"/>
            <w:tcMar>
              <w:top w:w="90" w:type="dxa"/>
              <w:left w:w="100" w:type="dxa"/>
              <w:bottom w:w="90" w:type="dxa"/>
              <w:right w:w="100" w:type="dxa"/>
            </w:tcMar>
          </w:tcPr>
          <w:p w14:paraId="77753592" w14:textId="77777777" w:rsidR="002F0432" w:rsidRPr="00DC4780" w:rsidRDefault="00000000">
            <w:pPr>
              <w:jc w:val="center"/>
              <w:rPr>
                <w:rFonts w:asciiTheme="minorEastAsia" w:hAnsiTheme="minorEastAsia"/>
              </w:rPr>
            </w:pPr>
            <w:r w:rsidRPr="00DC4780">
              <w:rPr>
                <w:rFonts w:asciiTheme="minorEastAsia" w:hAnsiTheme="minorEastAsia"/>
                <w:b/>
                <w:bCs/>
                <w:color w:val="FFFFFF"/>
                <w:sz w:val="18"/>
                <w:szCs w:val="18"/>
              </w:rPr>
              <w:t>전략 연계도</w:t>
            </w:r>
          </w:p>
        </w:tc>
        <w:tc>
          <w:tcPr>
            <w:tcW w:w="4960" w:type="dxa"/>
            <w:tcBorders>
              <w:top w:val="single" w:sz="3" w:space="0" w:color="1F3864"/>
              <w:left w:val="single" w:sz="3" w:space="0" w:color="1F3864"/>
              <w:bottom w:val="single" w:sz="3" w:space="0" w:color="1F3864"/>
              <w:right w:val="single" w:sz="3" w:space="0" w:color="1F3864"/>
            </w:tcBorders>
            <w:shd w:val="clear" w:color="auto" w:fill="1F3864"/>
            <w:tcMar>
              <w:top w:w="90" w:type="dxa"/>
              <w:left w:w="100" w:type="dxa"/>
              <w:bottom w:w="90" w:type="dxa"/>
              <w:right w:w="100" w:type="dxa"/>
            </w:tcMar>
          </w:tcPr>
          <w:p w14:paraId="66951C3F" w14:textId="77777777" w:rsidR="002F0432" w:rsidRPr="00DC4780" w:rsidRDefault="00000000">
            <w:pPr>
              <w:jc w:val="center"/>
              <w:rPr>
                <w:rFonts w:asciiTheme="minorEastAsia" w:hAnsiTheme="minorEastAsia"/>
              </w:rPr>
            </w:pPr>
            <w:r w:rsidRPr="00DC4780">
              <w:rPr>
                <w:rFonts w:asciiTheme="minorEastAsia" w:hAnsiTheme="minorEastAsia"/>
                <w:b/>
                <w:bCs/>
                <w:color w:val="FFFFFF"/>
                <w:sz w:val="18"/>
                <w:szCs w:val="18"/>
              </w:rPr>
              <w:t>핵심 보완 사항</w:t>
            </w:r>
          </w:p>
        </w:tc>
      </w:tr>
      <w:tr w:rsidR="002F0432" w:rsidRPr="00DC4780" w14:paraId="486B401F" w14:textId="77777777">
        <w:tc>
          <w:tcPr>
            <w:tcW w:w="18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00" w:type="dxa"/>
              <w:bottom w:w="70" w:type="dxa"/>
              <w:right w:w="100" w:type="dxa"/>
            </w:tcMar>
          </w:tcPr>
          <w:p w14:paraId="4777FE2C" w14:textId="77777777" w:rsidR="002F0432" w:rsidRPr="00DC4780" w:rsidRDefault="00000000">
            <w:pPr>
              <w:rPr>
                <w:rFonts w:asciiTheme="minorEastAsia" w:hAnsiTheme="minorEastAsia"/>
              </w:rPr>
            </w:pPr>
            <w:r w:rsidRPr="00DC4780">
              <w:rPr>
                <w:rFonts w:asciiTheme="minorEastAsia" w:hAnsiTheme="minorEastAsia"/>
                <w:b/>
                <w:bCs/>
                <w:color w:val="1A1A1A"/>
                <w:sz w:val="17"/>
                <w:szCs w:val="17"/>
              </w:rPr>
              <w:t>HRGA</w:t>
            </w:r>
          </w:p>
        </w:tc>
        <w:tc>
          <w:tcPr>
            <w:tcW w:w="13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00" w:type="dxa"/>
              <w:bottom w:w="70" w:type="dxa"/>
              <w:right w:w="100" w:type="dxa"/>
            </w:tcMar>
          </w:tcPr>
          <w:p w14:paraId="615EB07B" w14:textId="77777777" w:rsidR="002F0432" w:rsidRPr="00DC4780" w:rsidRDefault="00000000">
            <w:pPr>
              <w:jc w:val="center"/>
              <w:rPr>
                <w:rFonts w:asciiTheme="minorEastAsia" w:hAnsiTheme="minorEastAsia"/>
              </w:rPr>
            </w:pPr>
            <w:r w:rsidRPr="00DC4780">
              <w:rPr>
                <w:rFonts w:asciiTheme="minorEastAsia" w:hAnsiTheme="minorEastAsia"/>
                <w:color w:val="C00000"/>
                <w:sz w:val="17"/>
                <w:szCs w:val="17"/>
              </w:rPr>
              <w:t>★★☆☆☆</w:t>
            </w:r>
          </w:p>
        </w:tc>
        <w:tc>
          <w:tcPr>
            <w:tcW w:w="13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00" w:type="dxa"/>
              <w:bottom w:w="70" w:type="dxa"/>
              <w:right w:w="100" w:type="dxa"/>
            </w:tcMar>
          </w:tcPr>
          <w:p w14:paraId="08A54377" w14:textId="77777777" w:rsidR="002F0432" w:rsidRPr="00DC4780" w:rsidRDefault="00000000">
            <w:pPr>
              <w:jc w:val="center"/>
              <w:rPr>
                <w:rFonts w:asciiTheme="minorEastAsia" w:hAnsiTheme="minorEastAsia"/>
              </w:rPr>
            </w:pPr>
            <w:r w:rsidRPr="00DC4780">
              <w:rPr>
                <w:rFonts w:asciiTheme="minorEastAsia" w:hAnsiTheme="minorEastAsia"/>
                <w:color w:val="C00000"/>
                <w:sz w:val="17"/>
                <w:szCs w:val="17"/>
              </w:rPr>
              <w:t>★☆☆☆☆</w:t>
            </w:r>
          </w:p>
        </w:tc>
        <w:tc>
          <w:tcPr>
            <w:tcW w:w="496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00" w:type="dxa"/>
              <w:bottom w:w="70" w:type="dxa"/>
              <w:right w:w="100" w:type="dxa"/>
            </w:tcMar>
          </w:tcPr>
          <w:p w14:paraId="4719EB78" w14:textId="77777777" w:rsidR="002F0432" w:rsidRPr="00DC4780" w:rsidRDefault="00000000">
            <w:pPr>
              <w:rPr>
                <w:rFonts w:asciiTheme="minorEastAsia" w:hAnsiTheme="minorEastAsia"/>
              </w:rPr>
            </w:pPr>
            <w:r w:rsidRPr="00DC4780">
              <w:rPr>
                <w:rFonts w:asciiTheme="minorEastAsia" w:hAnsiTheme="minorEastAsia"/>
                <w:color w:val="1A1A1A"/>
                <w:sz w:val="17"/>
                <w:szCs w:val="17"/>
              </w:rPr>
              <w:t>HR 디지털화 전략, 자동화 시대 인재 육성 계획, 인건비 최적화 로드맵</w:t>
            </w:r>
          </w:p>
        </w:tc>
      </w:tr>
      <w:tr w:rsidR="002F0432" w:rsidRPr="00DC4780" w14:paraId="13DFC940" w14:textId="77777777">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00" w:type="dxa"/>
              <w:bottom w:w="70" w:type="dxa"/>
              <w:right w:w="100" w:type="dxa"/>
            </w:tcMar>
          </w:tcPr>
          <w:p w14:paraId="5587C3D2" w14:textId="77777777" w:rsidR="002F0432" w:rsidRPr="00DC4780" w:rsidRDefault="00000000">
            <w:pPr>
              <w:rPr>
                <w:rFonts w:asciiTheme="minorEastAsia" w:hAnsiTheme="minorEastAsia"/>
              </w:rPr>
            </w:pPr>
            <w:r w:rsidRPr="00DC4780">
              <w:rPr>
                <w:rFonts w:asciiTheme="minorEastAsia" w:hAnsiTheme="minorEastAsia"/>
                <w:b/>
                <w:bCs/>
                <w:color w:val="1A1A1A"/>
                <w:sz w:val="17"/>
                <w:szCs w:val="17"/>
              </w:rPr>
              <w:t>Utility</w:t>
            </w:r>
          </w:p>
        </w:tc>
        <w:tc>
          <w:tcPr>
            <w:tcW w:w="13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00" w:type="dxa"/>
              <w:bottom w:w="70" w:type="dxa"/>
              <w:right w:w="100" w:type="dxa"/>
            </w:tcMar>
          </w:tcPr>
          <w:p w14:paraId="547031F8" w14:textId="77777777" w:rsidR="002F0432" w:rsidRPr="00DC4780" w:rsidRDefault="00000000">
            <w:pPr>
              <w:jc w:val="center"/>
              <w:rPr>
                <w:rFonts w:asciiTheme="minorEastAsia" w:hAnsiTheme="minorEastAsia"/>
              </w:rPr>
            </w:pPr>
            <w:r w:rsidRPr="00DC4780">
              <w:rPr>
                <w:rFonts w:asciiTheme="minorEastAsia" w:hAnsiTheme="minorEastAsia"/>
                <w:color w:val="E36C09"/>
                <w:sz w:val="17"/>
                <w:szCs w:val="17"/>
              </w:rPr>
              <w:t>★★★☆☆</w:t>
            </w:r>
          </w:p>
        </w:tc>
        <w:tc>
          <w:tcPr>
            <w:tcW w:w="13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00" w:type="dxa"/>
              <w:bottom w:w="70" w:type="dxa"/>
              <w:right w:w="100" w:type="dxa"/>
            </w:tcMar>
          </w:tcPr>
          <w:p w14:paraId="6F39D966" w14:textId="77777777" w:rsidR="002F0432" w:rsidRPr="00DC4780" w:rsidRDefault="00000000">
            <w:pPr>
              <w:jc w:val="center"/>
              <w:rPr>
                <w:rFonts w:asciiTheme="minorEastAsia" w:hAnsiTheme="minorEastAsia"/>
              </w:rPr>
            </w:pPr>
            <w:r w:rsidRPr="00DC4780">
              <w:rPr>
                <w:rFonts w:asciiTheme="minorEastAsia" w:hAnsiTheme="minorEastAsia"/>
                <w:color w:val="C00000"/>
                <w:sz w:val="17"/>
                <w:szCs w:val="17"/>
              </w:rPr>
              <w:t>★★☆☆☆</w:t>
            </w:r>
          </w:p>
        </w:tc>
        <w:tc>
          <w:tcPr>
            <w:tcW w:w="496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00" w:type="dxa"/>
              <w:bottom w:w="70" w:type="dxa"/>
              <w:right w:w="100" w:type="dxa"/>
            </w:tcMar>
          </w:tcPr>
          <w:p w14:paraId="195603E3" w14:textId="77777777" w:rsidR="002F0432" w:rsidRPr="00DC4780" w:rsidRDefault="00000000">
            <w:pPr>
              <w:rPr>
                <w:rFonts w:asciiTheme="minorEastAsia" w:hAnsiTheme="minorEastAsia"/>
              </w:rPr>
            </w:pPr>
            <w:r w:rsidRPr="00DC4780">
              <w:rPr>
                <w:rFonts w:asciiTheme="minorEastAsia" w:hAnsiTheme="minorEastAsia"/>
                <w:color w:val="1A1A1A"/>
                <w:sz w:val="17"/>
                <w:szCs w:val="17"/>
              </w:rPr>
              <w:t>에너지 비용 절감 수치, 예지 보전 도입 계획, 스마트 팩토리 인프라 로드맵</w:t>
            </w:r>
          </w:p>
        </w:tc>
      </w:tr>
      <w:tr w:rsidR="002F0432" w:rsidRPr="00DC4780" w14:paraId="79F9A94D" w14:textId="77777777">
        <w:tc>
          <w:tcPr>
            <w:tcW w:w="18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00" w:type="dxa"/>
              <w:bottom w:w="70" w:type="dxa"/>
              <w:right w:w="100" w:type="dxa"/>
            </w:tcMar>
          </w:tcPr>
          <w:p w14:paraId="0B384F0E" w14:textId="77777777" w:rsidR="002F0432" w:rsidRPr="00DC4780" w:rsidRDefault="00000000">
            <w:pPr>
              <w:rPr>
                <w:rFonts w:asciiTheme="minorEastAsia" w:hAnsiTheme="minorEastAsia"/>
              </w:rPr>
            </w:pPr>
            <w:r w:rsidRPr="00DC4780">
              <w:rPr>
                <w:rFonts w:asciiTheme="minorEastAsia" w:hAnsiTheme="minorEastAsia"/>
                <w:b/>
                <w:bCs/>
                <w:color w:val="1A1A1A"/>
                <w:sz w:val="17"/>
                <w:szCs w:val="17"/>
              </w:rPr>
              <w:t>생산(공정)</w:t>
            </w:r>
          </w:p>
        </w:tc>
        <w:tc>
          <w:tcPr>
            <w:tcW w:w="13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00" w:type="dxa"/>
              <w:bottom w:w="70" w:type="dxa"/>
              <w:right w:w="100" w:type="dxa"/>
            </w:tcMar>
          </w:tcPr>
          <w:p w14:paraId="0A3D8569" w14:textId="77777777" w:rsidR="002F0432" w:rsidRPr="00DC4780" w:rsidRDefault="00000000">
            <w:pPr>
              <w:jc w:val="center"/>
              <w:rPr>
                <w:rFonts w:asciiTheme="minorEastAsia" w:hAnsiTheme="minorEastAsia"/>
              </w:rPr>
            </w:pPr>
            <w:r w:rsidRPr="00DC4780">
              <w:rPr>
                <w:rFonts w:asciiTheme="minorEastAsia" w:hAnsiTheme="minorEastAsia"/>
                <w:color w:val="E36C09"/>
                <w:sz w:val="17"/>
                <w:szCs w:val="17"/>
              </w:rPr>
              <w:t>★★★☆☆</w:t>
            </w:r>
          </w:p>
        </w:tc>
        <w:tc>
          <w:tcPr>
            <w:tcW w:w="13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00" w:type="dxa"/>
              <w:bottom w:w="70" w:type="dxa"/>
              <w:right w:w="100" w:type="dxa"/>
            </w:tcMar>
          </w:tcPr>
          <w:p w14:paraId="7533BEE5" w14:textId="77777777" w:rsidR="002F0432" w:rsidRPr="00DC4780" w:rsidRDefault="00000000">
            <w:pPr>
              <w:jc w:val="center"/>
              <w:rPr>
                <w:rFonts w:asciiTheme="minorEastAsia" w:hAnsiTheme="minorEastAsia"/>
              </w:rPr>
            </w:pPr>
            <w:r w:rsidRPr="00DC4780">
              <w:rPr>
                <w:rFonts w:asciiTheme="minorEastAsia" w:hAnsiTheme="minorEastAsia"/>
                <w:color w:val="C00000"/>
                <w:sz w:val="17"/>
                <w:szCs w:val="17"/>
              </w:rPr>
              <w:t>★★☆☆☆</w:t>
            </w:r>
          </w:p>
        </w:tc>
        <w:tc>
          <w:tcPr>
            <w:tcW w:w="496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00" w:type="dxa"/>
              <w:bottom w:w="70" w:type="dxa"/>
              <w:right w:w="100" w:type="dxa"/>
            </w:tcMar>
          </w:tcPr>
          <w:p w14:paraId="5D2F4868" w14:textId="77777777" w:rsidR="002F0432" w:rsidRPr="00DC4780" w:rsidRDefault="00000000">
            <w:pPr>
              <w:rPr>
                <w:rFonts w:asciiTheme="minorEastAsia" w:hAnsiTheme="minorEastAsia"/>
              </w:rPr>
            </w:pPr>
            <w:r w:rsidRPr="00DC4780">
              <w:rPr>
                <w:rFonts w:asciiTheme="minorEastAsia" w:hAnsiTheme="minorEastAsia"/>
                <w:color w:val="1A1A1A"/>
                <w:sz w:val="17"/>
                <w:szCs w:val="17"/>
              </w:rPr>
              <w:t xml:space="preserve">자동화 대상 공정 정의, OEE </w:t>
            </w:r>
            <w:proofErr w:type="spellStart"/>
            <w:r w:rsidRPr="00DC4780">
              <w:rPr>
                <w:rFonts w:asciiTheme="minorEastAsia" w:hAnsiTheme="minorEastAsia"/>
                <w:color w:val="1A1A1A"/>
                <w:sz w:val="17"/>
                <w:szCs w:val="17"/>
              </w:rPr>
              <w:t>기준값</w:t>
            </w:r>
            <w:proofErr w:type="spellEnd"/>
            <w:r w:rsidRPr="00DC4780">
              <w:rPr>
                <w:rFonts w:asciiTheme="minorEastAsia" w:hAnsiTheme="minorEastAsia"/>
                <w:color w:val="1A1A1A"/>
                <w:sz w:val="17"/>
                <w:szCs w:val="17"/>
              </w:rPr>
              <w:t xml:space="preserve"> 및 목표, MES 도입과의 연계</w:t>
            </w:r>
          </w:p>
        </w:tc>
      </w:tr>
      <w:tr w:rsidR="002F0432" w:rsidRPr="00DC4780" w14:paraId="34FCCF6C" w14:textId="77777777">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00" w:type="dxa"/>
              <w:bottom w:w="70" w:type="dxa"/>
              <w:right w:w="100" w:type="dxa"/>
            </w:tcMar>
          </w:tcPr>
          <w:p w14:paraId="79E0E1E9" w14:textId="77777777" w:rsidR="002F0432" w:rsidRPr="00DC4780" w:rsidRDefault="00000000">
            <w:pPr>
              <w:rPr>
                <w:rFonts w:asciiTheme="minorEastAsia" w:hAnsiTheme="minorEastAsia"/>
              </w:rPr>
            </w:pPr>
            <w:r w:rsidRPr="00DC4780">
              <w:rPr>
                <w:rFonts w:asciiTheme="minorEastAsia" w:hAnsiTheme="minorEastAsia"/>
                <w:b/>
                <w:bCs/>
                <w:color w:val="1A1A1A"/>
                <w:sz w:val="17"/>
                <w:szCs w:val="17"/>
              </w:rPr>
              <w:t>Polishing</w:t>
            </w:r>
          </w:p>
        </w:tc>
        <w:tc>
          <w:tcPr>
            <w:tcW w:w="13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00" w:type="dxa"/>
              <w:bottom w:w="70" w:type="dxa"/>
              <w:right w:w="100" w:type="dxa"/>
            </w:tcMar>
          </w:tcPr>
          <w:p w14:paraId="43479A0F" w14:textId="77777777" w:rsidR="002F0432" w:rsidRPr="00DC4780" w:rsidRDefault="00000000">
            <w:pPr>
              <w:jc w:val="center"/>
              <w:rPr>
                <w:rFonts w:asciiTheme="minorEastAsia" w:hAnsiTheme="minorEastAsia"/>
              </w:rPr>
            </w:pPr>
            <w:r w:rsidRPr="00DC4780">
              <w:rPr>
                <w:rFonts w:asciiTheme="minorEastAsia" w:hAnsiTheme="minorEastAsia"/>
                <w:color w:val="C00000"/>
                <w:sz w:val="17"/>
                <w:szCs w:val="17"/>
              </w:rPr>
              <w:t>★★☆☆☆</w:t>
            </w:r>
          </w:p>
        </w:tc>
        <w:tc>
          <w:tcPr>
            <w:tcW w:w="13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00" w:type="dxa"/>
              <w:bottom w:w="70" w:type="dxa"/>
              <w:right w:w="100" w:type="dxa"/>
            </w:tcMar>
          </w:tcPr>
          <w:p w14:paraId="2CEE1960" w14:textId="77777777" w:rsidR="002F0432" w:rsidRPr="00DC4780" w:rsidRDefault="00000000">
            <w:pPr>
              <w:jc w:val="center"/>
              <w:rPr>
                <w:rFonts w:asciiTheme="minorEastAsia" w:hAnsiTheme="minorEastAsia"/>
              </w:rPr>
            </w:pPr>
            <w:r w:rsidRPr="00DC4780">
              <w:rPr>
                <w:rFonts w:asciiTheme="minorEastAsia" w:hAnsiTheme="minorEastAsia"/>
                <w:color w:val="C00000"/>
                <w:sz w:val="17"/>
                <w:szCs w:val="17"/>
              </w:rPr>
              <w:t>★☆☆☆☆</w:t>
            </w:r>
          </w:p>
        </w:tc>
        <w:tc>
          <w:tcPr>
            <w:tcW w:w="496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00" w:type="dxa"/>
              <w:bottom w:w="70" w:type="dxa"/>
              <w:right w:w="100" w:type="dxa"/>
            </w:tcMar>
          </w:tcPr>
          <w:p w14:paraId="45504F3E" w14:textId="77777777" w:rsidR="002F0432" w:rsidRPr="00DC4780" w:rsidRDefault="00000000">
            <w:pPr>
              <w:rPr>
                <w:rFonts w:asciiTheme="minorEastAsia" w:hAnsiTheme="minorEastAsia"/>
              </w:rPr>
            </w:pPr>
            <w:r w:rsidRPr="00DC4780">
              <w:rPr>
                <w:rFonts w:asciiTheme="minorEastAsia" w:hAnsiTheme="minorEastAsia"/>
                <w:color w:val="1A1A1A"/>
                <w:sz w:val="17"/>
                <w:szCs w:val="17"/>
              </w:rPr>
              <w:t>공정 자동화 방향, AI 비전 검사 검토, 이직 비용 정량화</w:t>
            </w:r>
          </w:p>
        </w:tc>
      </w:tr>
      <w:tr w:rsidR="002F0432" w:rsidRPr="00DC4780" w14:paraId="1D7BADC3" w14:textId="77777777">
        <w:tc>
          <w:tcPr>
            <w:tcW w:w="18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00" w:type="dxa"/>
              <w:bottom w:w="70" w:type="dxa"/>
              <w:right w:w="100" w:type="dxa"/>
            </w:tcMar>
          </w:tcPr>
          <w:p w14:paraId="61AE2A2A" w14:textId="77777777" w:rsidR="002F0432" w:rsidRPr="00DC4780" w:rsidRDefault="00000000">
            <w:pPr>
              <w:rPr>
                <w:rFonts w:asciiTheme="minorEastAsia" w:hAnsiTheme="minorEastAsia"/>
              </w:rPr>
            </w:pPr>
            <w:r w:rsidRPr="00DC4780">
              <w:rPr>
                <w:rFonts w:asciiTheme="minorEastAsia" w:hAnsiTheme="minorEastAsia"/>
                <w:b/>
                <w:bCs/>
                <w:color w:val="1A1A1A"/>
                <w:sz w:val="17"/>
                <w:szCs w:val="17"/>
              </w:rPr>
              <w:t>생산기술</w:t>
            </w:r>
          </w:p>
        </w:tc>
        <w:tc>
          <w:tcPr>
            <w:tcW w:w="13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00" w:type="dxa"/>
              <w:bottom w:w="70" w:type="dxa"/>
              <w:right w:w="100" w:type="dxa"/>
            </w:tcMar>
          </w:tcPr>
          <w:p w14:paraId="7194757B" w14:textId="77777777" w:rsidR="002F0432" w:rsidRPr="00DC4780" w:rsidRDefault="00000000">
            <w:pPr>
              <w:jc w:val="center"/>
              <w:rPr>
                <w:rFonts w:asciiTheme="minorEastAsia" w:hAnsiTheme="minorEastAsia"/>
              </w:rPr>
            </w:pPr>
            <w:r w:rsidRPr="00DC4780">
              <w:rPr>
                <w:rFonts w:asciiTheme="minorEastAsia" w:hAnsiTheme="minorEastAsia"/>
                <w:color w:val="375623"/>
                <w:sz w:val="17"/>
                <w:szCs w:val="17"/>
              </w:rPr>
              <w:t>★★★★☆</w:t>
            </w:r>
          </w:p>
        </w:tc>
        <w:tc>
          <w:tcPr>
            <w:tcW w:w="13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00" w:type="dxa"/>
              <w:bottom w:w="70" w:type="dxa"/>
              <w:right w:w="100" w:type="dxa"/>
            </w:tcMar>
          </w:tcPr>
          <w:p w14:paraId="676BE2EC" w14:textId="77777777" w:rsidR="002F0432" w:rsidRPr="00DC4780" w:rsidRDefault="00000000">
            <w:pPr>
              <w:jc w:val="center"/>
              <w:rPr>
                <w:rFonts w:asciiTheme="minorEastAsia" w:hAnsiTheme="minorEastAsia"/>
              </w:rPr>
            </w:pPr>
            <w:r w:rsidRPr="00DC4780">
              <w:rPr>
                <w:rFonts w:asciiTheme="minorEastAsia" w:hAnsiTheme="minorEastAsia"/>
                <w:color w:val="E36C09"/>
                <w:sz w:val="17"/>
                <w:szCs w:val="17"/>
              </w:rPr>
              <w:t>★★★☆☆</w:t>
            </w:r>
          </w:p>
        </w:tc>
        <w:tc>
          <w:tcPr>
            <w:tcW w:w="496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00" w:type="dxa"/>
              <w:bottom w:w="70" w:type="dxa"/>
              <w:right w:w="100" w:type="dxa"/>
            </w:tcMar>
          </w:tcPr>
          <w:p w14:paraId="30ED5FA9" w14:textId="77777777" w:rsidR="002F0432" w:rsidRPr="00DC4780" w:rsidRDefault="00000000">
            <w:pPr>
              <w:rPr>
                <w:rFonts w:asciiTheme="minorEastAsia" w:hAnsiTheme="minorEastAsia"/>
              </w:rPr>
            </w:pPr>
            <w:r w:rsidRPr="00DC4780">
              <w:rPr>
                <w:rFonts w:asciiTheme="minorEastAsia" w:hAnsiTheme="minorEastAsia"/>
                <w:color w:val="1A1A1A"/>
                <w:sz w:val="17"/>
                <w:szCs w:val="17"/>
              </w:rPr>
              <w:t>자동화 전환 기술직 재정의, e-SOP 디지털화, 기술 Know-How 이전 계획</w:t>
            </w:r>
          </w:p>
        </w:tc>
      </w:tr>
      <w:tr w:rsidR="002F0432" w:rsidRPr="00DC4780" w14:paraId="2DE38CA4" w14:textId="77777777">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00" w:type="dxa"/>
              <w:bottom w:w="70" w:type="dxa"/>
              <w:right w:w="100" w:type="dxa"/>
            </w:tcMar>
          </w:tcPr>
          <w:p w14:paraId="2CC5E3BD" w14:textId="77777777" w:rsidR="002F0432" w:rsidRPr="00DC4780" w:rsidRDefault="00000000">
            <w:pPr>
              <w:rPr>
                <w:rFonts w:asciiTheme="minorEastAsia" w:hAnsiTheme="minorEastAsia"/>
              </w:rPr>
            </w:pPr>
            <w:r w:rsidRPr="00DC4780">
              <w:rPr>
                <w:rFonts w:asciiTheme="minorEastAsia" w:hAnsiTheme="minorEastAsia"/>
                <w:b/>
                <w:bCs/>
                <w:color w:val="1A1A1A"/>
                <w:sz w:val="17"/>
                <w:szCs w:val="17"/>
              </w:rPr>
              <w:t>Planning</w:t>
            </w:r>
          </w:p>
        </w:tc>
        <w:tc>
          <w:tcPr>
            <w:tcW w:w="13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00" w:type="dxa"/>
              <w:bottom w:w="70" w:type="dxa"/>
              <w:right w:w="100" w:type="dxa"/>
            </w:tcMar>
          </w:tcPr>
          <w:p w14:paraId="3EBE9197" w14:textId="77777777" w:rsidR="002F0432" w:rsidRPr="00DC4780" w:rsidRDefault="00000000">
            <w:pPr>
              <w:jc w:val="center"/>
              <w:rPr>
                <w:rFonts w:asciiTheme="minorEastAsia" w:hAnsiTheme="minorEastAsia"/>
              </w:rPr>
            </w:pPr>
            <w:r w:rsidRPr="00DC4780">
              <w:rPr>
                <w:rFonts w:asciiTheme="minorEastAsia" w:hAnsiTheme="minorEastAsia"/>
                <w:color w:val="C00000"/>
                <w:sz w:val="17"/>
                <w:szCs w:val="17"/>
              </w:rPr>
              <w:t>★★☆☆☆</w:t>
            </w:r>
          </w:p>
        </w:tc>
        <w:tc>
          <w:tcPr>
            <w:tcW w:w="13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00" w:type="dxa"/>
              <w:bottom w:w="70" w:type="dxa"/>
              <w:right w:w="100" w:type="dxa"/>
            </w:tcMar>
          </w:tcPr>
          <w:p w14:paraId="2FE43615" w14:textId="77777777" w:rsidR="002F0432" w:rsidRPr="00DC4780" w:rsidRDefault="00000000">
            <w:pPr>
              <w:jc w:val="center"/>
              <w:rPr>
                <w:rFonts w:asciiTheme="minorEastAsia" w:hAnsiTheme="minorEastAsia"/>
              </w:rPr>
            </w:pPr>
            <w:r w:rsidRPr="00DC4780">
              <w:rPr>
                <w:rFonts w:asciiTheme="minorEastAsia" w:hAnsiTheme="minorEastAsia"/>
                <w:color w:val="C00000"/>
                <w:sz w:val="17"/>
                <w:szCs w:val="17"/>
              </w:rPr>
              <w:t>★☆☆☆☆</w:t>
            </w:r>
          </w:p>
        </w:tc>
        <w:tc>
          <w:tcPr>
            <w:tcW w:w="496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00" w:type="dxa"/>
              <w:bottom w:w="70" w:type="dxa"/>
              <w:right w:w="100" w:type="dxa"/>
            </w:tcMar>
          </w:tcPr>
          <w:p w14:paraId="60FB9081" w14:textId="77777777" w:rsidR="002F0432" w:rsidRPr="00DC4780" w:rsidRDefault="00000000">
            <w:pPr>
              <w:rPr>
                <w:rFonts w:asciiTheme="minorEastAsia" w:hAnsiTheme="minorEastAsia"/>
              </w:rPr>
            </w:pPr>
            <w:r w:rsidRPr="00DC4780">
              <w:rPr>
                <w:rFonts w:asciiTheme="minorEastAsia" w:hAnsiTheme="minorEastAsia"/>
                <w:color w:val="1A1A1A"/>
                <w:sz w:val="17"/>
                <w:szCs w:val="17"/>
              </w:rPr>
              <w:t xml:space="preserve">APS 도입 방향, 납기 </w:t>
            </w:r>
            <w:proofErr w:type="spellStart"/>
            <w:r w:rsidRPr="00DC4780">
              <w:rPr>
                <w:rFonts w:asciiTheme="minorEastAsia" w:hAnsiTheme="minorEastAsia"/>
                <w:color w:val="1A1A1A"/>
                <w:sz w:val="17"/>
                <w:szCs w:val="17"/>
              </w:rPr>
              <w:t>준수율</w:t>
            </w:r>
            <w:proofErr w:type="spellEnd"/>
            <w:r w:rsidRPr="00DC4780">
              <w:rPr>
                <w:rFonts w:asciiTheme="minorEastAsia" w:hAnsiTheme="minorEastAsia"/>
                <w:color w:val="1A1A1A"/>
                <w:sz w:val="17"/>
                <w:szCs w:val="17"/>
              </w:rPr>
              <w:t>(OTD) KPI, 생산 스케줄 AI 최적화 검토</w:t>
            </w:r>
          </w:p>
        </w:tc>
      </w:tr>
      <w:tr w:rsidR="002F0432" w:rsidRPr="00DC4780" w14:paraId="56AECDFC" w14:textId="77777777">
        <w:tc>
          <w:tcPr>
            <w:tcW w:w="18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00" w:type="dxa"/>
              <w:bottom w:w="70" w:type="dxa"/>
              <w:right w:w="100" w:type="dxa"/>
            </w:tcMar>
          </w:tcPr>
          <w:p w14:paraId="0D973903" w14:textId="77777777" w:rsidR="002F0432" w:rsidRPr="00DC4780" w:rsidRDefault="00000000">
            <w:pPr>
              <w:rPr>
                <w:rFonts w:asciiTheme="minorEastAsia" w:hAnsiTheme="minorEastAsia"/>
              </w:rPr>
            </w:pPr>
            <w:r w:rsidRPr="00DC4780">
              <w:rPr>
                <w:rFonts w:asciiTheme="minorEastAsia" w:hAnsiTheme="minorEastAsia"/>
                <w:b/>
                <w:bCs/>
                <w:color w:val="1A1A1A"/>
                <w:sz w:val="17"/>
                <w:szCs w:val="17"/>
              </w:rPr>
              <w:t>Accounting</w:t>
            </w:r>
          </w:p>
        </w:tc>
        <w:tc>
          <w:tcPr>
            <w:tcW w:w="13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00" w:type="dxa"/>
              <w:bottom w:w="70" w:type="dxa"/>
              <w:right w:w="100" w:type="dxa"/>
            </w:tcMar>
          </w:tcPr>
          <w:p w14:paraId="7D72DBDD" w14:textId="77777777" w:rsidR="002F0432" w:rsidRPr="00DC4780" w:rsidRDefault="00000000">
            <w:pPr>
              <w:jc w:val="center"/>
              <w:rPr>
                <w:rFonts w:asciiTheme="minorEastAsia" w:hAnsiTheme="minorEastAsia"/>
              </w:rPr>
            </w:pPr>
            <w:r w:rsidRPr="00DC4780">
              <w:rPr>
                <w:rFonts w:asciiTheme="minorEastAsia" w:hAnsiTheme="minorEastAsia"/>
                <w:color w:val="C00000"/>
                <w:sz w:val="17"/>
                <w:szCs w:val="17"/>
              </w:rPr>
              <w:t>★★☆☆☆</w:t>
            </w:r>
          </w:p>
        </w:tc>
        <w:tc>
          <w:tcPr>
            <w:tcW w:w="13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00" w:type="dxa"/>
              <w:bottom w:w="70" w:type="dxa"/>
              <w:right w:w="100" w:type="dxa"/>
            </w:tcMar>
          </w:tcPr>
          <w:p w14:paraId="3A699AD5" w14:textId="77777777" w:rsidR="002F0432" w:rsidRPr="00DC4780" w:rsidRDefault="00000000">
            <w:pPr>
              <w:jc w:val="center"/>
              <w:rPr>
                <w:rFonts w:asciiTheme="minorEastAsia" w:hAnsiTheme="minorEastAsia"/>
              </w:rPr>
            </w:pPr>
            <w:r w:rsidRPr="00DC4780">
              <w:rPr>
                <w:rFonts w:asciiTheme="minorEastAsia" w:hAnsiTheme="minorEastAsia"/>
                <w:color w:val="C00000"/>
                <w:sz w:val="17"/>
                <w:szCs w:val="17"/>
              </w:rPr>
              <w:t>★★☆☆☆</w:t>
            </w:r>
          </w:p>
        </w:tc>
        <w:tc>
          <w:tcPr>
            <w:tcW w:w="496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00" w:type="dxa"/>
              <w:bottom w:w="70" w:type="dxa"/>
              <w:right w:w="100" w:type="dxa"/>
            </w:tcMar>
          </w:tcPr>
          <w:p w14:paraId="0065A670" w14:textId="77777777" w:rsidR="002F0432" w:rsidRPr="00DC4780" w:rsidRDefault="00000000">
            <w:pPr>
              <w:rPr>
                <w:rFonts w:asciiTheme="minorEastAsia" w:hAnsiTheme="minorEastAsia"/>
              </w:rPr>
            </w:pPr>
            <w:r w:rsidRPr="00DC4780">
              <w:rPr>
                <w:rFonts w:asciiTheme="minorEastAsia" w:hAnsiTheme="minorEastAsia"/>
                <w:color w:val="1A1A1A"/>
                <w:sz w:val="17"/>
                <w:szCs w:val="17"/>
              </w:rPr>
              <w:t>원가 분석 체계, ERP 고도화 로드맵, 자동화 투자 재무 분석</w:t>
            </w:r>
          </w:p>
        </w:tc>
      </w:tr>
      <w:tr w:rsidR="002F0432" w:rsidRPr="00DC4780" w14:paraId="71CB710B" w14:textId="77777777">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00" w:type="dxa"/>
              <w:bottom w:w="70" w:type="dxa"/>
              <w:right w:w="100" w:type="dxa"/>
            </w:tcMar>
          </w:tcPr>
          <w:p w14:paraId="0B211857" w14:textId="77777777" w:rsidR="002F0432" w:rsidRPr="00DC4780" w:rsidRDefault="00000000">
            <w:pPr>
              <w:rPr>
                <w:rFonts w:asciiTheme="minorEastAsia" w:hAnsiTheme="minorEastAsia"/>
              </w:rPr>
            </w:pPr>
            <w:r w:rsidRPr="00DC4780">
              <w:rPr>
                <w:rFonts w:asciiTheme="minorEastAsia" w:hAnsiTheme="minorEastAsia"/>
                <w:b/>
                <w:bCs/>
                <w:color w:val="1A1A1A"/>
                <w:sz w:val="17"/>
                <w:szCs w:val="17"/>
              </w:rPr>
              <w:t>IT</w:t>
            </w:r>
          </w:p>
        </w:tc>
        <w:tc>
          <w:tcPr>
            <w:tcW w:w="13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00" w:type="dxa"/>
              <w:bottom w:w="70" w:type="dxa"/>
              <w:right w:w="100" w:type="dxa"/>
            </w:tcMar>
          </w:tcPr>
          <w:p w14:paraId="0FAF70AA" w14:textId="77777777" w:rsidR="002F0432" w:rsidRPr="00DC4780" w:rsidRDefault="00000000">
            <w:pPr>
              <w:jc w:val="center"/>
              <w:rPr>
                <w:rFonts w:asciiTheme="minorEastAsia" w:hAnsiTheme="minorEastAsia"/>
              </w:rPr>
            </w:pPr>
            <w:r w:rsidRPr="00DC4780">
              <w:rPr>
                <w:rFonts w:asciiTheme="minorEastAsia" w:hAnsiTheme="minorEastAsia"/>
                <w:color w:val="E36C09"/>
                <w:sz w:val="17"/>
                <w:szCs w:val="17"/>
              </w:rPr>
              <w:t>★★★☆☆</w:t>
            </w:r>
          </w:p>
        </w:tc>
        <w:tc>
          <w:tcPr>
            <w:tcW w:w="13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00" w:type="dxa"/>
              <w:bottom w:w="70" w:type="dxa"/>
              <w:right w:w="100" w:type="dxa"/>
            </w:tcMar>
          </w:tcPr>
          <w:p w14:paraId="5881DFEE" w14:textId="77777777" w:rsidR="002F0432" w:rsidRPr="00DC4780" w:rsidRDefault="00000000">
            <w:pPr>
              <w:jc w:val="center"/>
              <w:rPr>
                <w:rFonts w:asciiTheme="minorEastAsia" w:hAnsiTheme="minorEastAsia"/>
              </w:rPr>
            </w:pPr>
            <w:r w:rsidRPr="00DC4780">
              <w:rPr>
                <w:rFonts w:asciiTheme="minorEastAsia" w:hAnsiTheme="minorEastAsia"/>
                <w:color w:val="C00000"/>
                <w:sz w:val="17"/>
                <w:szCs w:val="17"/>
              </w:rPr>
              <w:t>★★☆☆☆</w:t>
            </w:r>
          </w:p>
        </w:tc>
        <w:tc>
          <w:tcPr>
            <w:tcW w:w="496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00" w:type="dxa"/>
              <w:bottom w:w="70" w:type="dxa"/>
              <w:right w:w="100" w:type="dxa"/>
            </w:tcMar>
          </w:tcPr>
          <w:p w14:paraId="097893D1" w14:textId="77777777" w:rsidR="002F0432" w:rsidRPr="00DC4780" w:rsidRDefault="00000000">
            <w:pPr>
              <w:rPr>
                <w:rFonts w:asciiTheme="minorEastAsia" w:hAnsiTheme="minorEastAsia"/>
              </w:rPr>
            </w:pPr>
            <w:r w:rsidRPr="00DC4780">
              <w:rPr>
                <w:rFonts w:asciiTheme="minorEastAsia" w:hAnsiTheme="minorEastAsia"/>
                <w:color w:val="1A1A1A"/>
                <w:sz w:val="17"/>
                <w:szCs w:val="17"/>
              </w:rPr>
              <w:t>스마트 팩토리 IT 아키텍처, AI 도입 로드맵, 사이버 보안 계획</w:t>
            </w:r>
          </w:p>
        </w:tc>
      </w:tr>
      <w:tr w:rsidR="002F0432" w:rsidRPr="00DC4780" w14:paraId="7816E85F" w14:textId="77777777">
        <w:tc>
          <w:tcPr>
            <w:tcW w:w="18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00" w:type="dxa"/>
              <w:bottom w:w="70" w:type="dxa"/>
              <w:right w:w="100" w:type="dxa"/>
            </w:tcMar>
          </w:tcPr>
          <w:p w14:paraId="24BCB513" w14:textId="77777777" w:rsidR="002F0432" w:rsidRPr="00DC4780" w:rsidRDefault="00000000">
            <w:pPr>
              <w:rPr>
                <w:rFonts w:asciiTheme="minorEastAsia" w:hAnsiTheme="minorEastAsia"/>
              </w:rPr>
            </w:pPr>
            <w:r w:rsidRPr="00DC4780">
              <w:rPr>
                <w:rFonts w:asciiTheme="minorEastAsia" w:hAnsiTheme="minorEastAsia"/>
                <w:b/>
                <w:bCs/>
                <w:color w:val="1A1A1A"/>
                <w:sz w:val="17"/>
                <w:szCs w:val="17"/>
              </w:rPr>
              <w:t>R&amp;D</w:t>
            </w:r>
          </w:p>
        </w:tc>
        <w:tc>
          <w:tcPr>
            <w:tcW w:w="13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00" w:type="dxa"/>
              <w:bottom w:w="70" w:type="dxa"/>
              <w:right w:w="100" w:type="dxa"/>
            </w:tcMar>
          </w:tcPr>
          <w:p w14:paraId="767B59F7" w14:textId="77777777" w:rsidR="002F0432" w:rsidRPr="00DC4780" w:rsidRDefault="00000000">
            <w:pPr>
              <w:jc w:val="center"/>
              <w:rPr>
                <w:rFonts w:asciiTheme="minorEastAsia" w:hAnsiTheme="minorEastAsia"/>
              </w:rPr>
            </w:pPr>
            <w:r w:rsidRPr="00DC4780">
              <w:rPr>
                <w:rFonts w:asciiTheme="minorEastAsia" w:hAnsiTheme="minorEastAsia"/>
                <w:color w:val="C00000"/>
                <w:sz w:val="17"/>
                <w:szCs w:val="17"/>
              </w:rPr>
              <w:t>★★☆☆☆</w:t>
            </w:r>
          </w:p>
        </w:tc>
        <w:tc>
          <w:tcPr>
            <w:tcW w:w="130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00" w:type="dxa"/>
              <w:bottom w:w="70" w:type="dxa"/>
              <w:right w:w="100" w:type="dxa"/>
            </w:tcMar>
          </w:tcPr>
          <w:p w14:paraId="75373E2E" w14:textId="77777777" w:rsidR="002F0432" w:rsidRPr="00DC4780" w:rsidRDefault="00000000">
            <w:pPr>
              <w:jc w:val="center"/>
              <w:rPr>
                <w:rFonts w:asciiTheme="minorEastAsia" w:hAnsiTheme="minorEastAsia"/>
              </w:rPr>
            </w:pPr>
            <w:r w:rsidRPr="00DC4780">
              <w:rPr>
                <w:rFonts w:asciiTheme="minorEastAsia" w:hAnsiTheme="minorEastAsia"/>
                <w:color w:val="C00000"/>
                <w:sz w:val="17"/>
                <w:szCs w:val="17"/>
              </w:rPr>
              <w:t>★☆☆☆☆</w:t>
            </w:r>
          </w:p>
        </w:tc>
        <w:tc>
          <w:tcPr>
            <w:tcW w:w="4960" w:type="dxa"/>
            <w:tcBorders>
              <w:top w:val="single" w:sz="1" w:space="0" w:color="B8CCE4"/>
              <w:left w:val="single" w:sz="1" w:space="0" w:color="B8CCE4"/>
              <w:bottom w:val="single" w:sz="1" w:space="0" w:color="B8CCE4"/>
              <w:right w:val="single" w:sz="1" w:space="0" w:color="B8CCE4"/>
            </w:tcBorders>
            <w:shd w:val="clear" w:color="auto" w:fill="EBF3FB"/>
            <w:tcMar>
              <w:top w:w="70" w:type="dxa"/>
              <w:left w:w="100" w:type="dxa"/>
              <w:bottom w:w="70" w:type="dxa"/>
              <w:right w:w="100" w:type="dxa"/>
            </w:tcMar>
          </w:tcPr>
          <w:p w14:paraId="635968D0" w14:textId="77777777" w:rsidR="002F0432" w:rsidRPr="00DC4780" w:rsidRDefault="00000000">
            <w:pPr>
              <w:rPr>
                <w:rFonts w:asciiTheme="minorEastAsia" w:hAnsiTheme="minorEastAsia"/>
              </w:rPr>
            </w:pPr>
            <w:r w:rsidRPr="00DC4780">
              <w:rPr>
                <w:rFonts w:asciiTheme="minorEastAsia" w:hAnsiTheme="minorEastAsia"/>
                <w:color w:val="1A1A1A"/>
                <w:sz w:val="17"/>
                <w:szCs w:val="17"/>
              </w:rPr>
              <w:t>신제품 개발 파이프라인, 금형 디지털화, PLM 도입 계획</w:t>
            </w:r>
          </w:p>
        </w:tc>
      </w:tr>
    </w:tbl>
    <w:p w14:paraId="21DD8B89" w14:textId="77777777" w:rsidR="002F0432" w:rsidRPr="00DC4780" w:rsidRDefault="002F0432">
      <w:pPr>
        <w:rPr>
          <w:rFonts w:asciiTheme="minorEastAsia" w:hAnsiTheme="minorEastAsia"/>
        </w:rPr>
      </w:pPr>
    </w:p>
    <w:p w14:paraId="4B3EC688" w14:textId="77777777" w:rsidR="002F0432" w:rsidRPr="00DC4780" w:rsidRDefault="00000000">
      <w:pPr>
        <w:pStyle w:val="2"/>
        <w:rPr>
          <w:rFonts w:asciiTheme="minorEastAsia" w:eastAsiaTheme="minorEastAsia" w:hAnsiTheme="minorEastAsia"/>
        </w:rPr>
      </w:pPr>
      <w:r w:rsidRPr="00DC4780">
        <w:rPr>
          <w:rFonts w:asciiTheme="minorEastAsia" w:eastAsiaTheme="minorEastAsia" w:hAnsiTheme="minorEastAsia"/>
        </w:rPr>
        <w:t>4-3. 관리자 역량 개발 권고사항</w:t>
      </w:r>
    </w:p>
    <w:p w14:paraId="42533F59" w14:textId="77777777" w:rsidR="002F0432" w:rsidRPr="00DC4780" w:rsidRDefault="00000000">
      <w:pPr>
        <w:pStyle w:val="3"/>
        <w:pBdr>
          <w:top w:val="single" w:sz="4" w:space="4" w:color="D6E4F0"/>
        </w:pBdr>
        <w:rPr>
          <w:rFonts w:asciiTheme="minorEastAsia" w:eastAsiaTheme="minorEastAsia" w:hAnsiTheme="minorEastAsia"/>
        </w:rPr>
      </w:pPr>
      <w:r w:rsidRPr="00DC4780">
        <w:rPr>
          <w:rFonts w:asciiTheme="minorEastAsia" w:eastAsiaTheme="minorEastAsia" w:hAnsiTheme="minorEastAsia"/>
        </w:rPr>
        <w:t>단기 (3개월 이내)</w:t>
      </w:r>
    </w:p>
    <w:p w14:paraId="0EB22169" w14:textId="77777777" w:rsidR="002F0432" w:rsidRPr="00DC4780" w:rsidRDefault="00000000">
      <w:pPr>
        <w:pStyle w:val="a4"/>
        <w:numPr>
          <w:ilvl w:val="0"/>
          <w:numId w:val="2"/>
        </w:numPr>
        <w:spacing w:before="40" w:after="40"/>
        <w:rPr>
          <w:rFonts w:asciiTheme="minorEastAsia" w:hAnsiTheme="minorEastAsia"/>
        </w:rPr>
      </w:pPr>
      <w:r w:rsidRPr="00DC4780">
        <w:rPr>
          <w:rFonts w:asciiTheme="minorEastAsia" w:hAnsiTheme="minorEastAsia"/>
          <w:color w:val="1A1A1A"/>
        </w:rPr>
        <w:t>각 부서장 대상 "전략적 사고 및 발표 기법" 교육 실시 — 회사 전략을 부서 목표로 연결하는 방법론(Strategy Cascading) 교육</w:t>
      </w:r>
    </w:p>
    <w:p w14:paraId="62B87815" w14:textId="77777777" w:rsidR="002F0432" w:rsidRPr="00DC4780" w:rsidRDefault="00000000">
      <w:pPr>
        <w:pStyle w:val="a4"/>
        <w:numPr>
          <w:ilvl w:val="0"/>
          <w:numId w:val="2"/>
        </w:numPr>
        <w:spacing w:before="40" w:after="40"/>
        <w:rPr>
          <w:rFonts w:asciiTheme="minorEastAsia" w:hAnsiTheme="minorEastAsia"/>
        </w:rPr>
      </w:pPr>
      <w:r w:rsidRPr="00DC4780">
        <w:rPr>
          <w:rFonts w:asciiTheme="minorEastAsia" w:hAnsiTheme="minorEastAsia"/>
          <w:color w:val="1A1A1A"/>
        </w:rPr>
        <w:t>각 부서별 2026년 핵심 KPI 3~5개를 회사 전략 방향(자동화·AI·비용 최적화)과 연계하여 재설정</w:t>
      </w:r>
    </w:p>
    <w:p w14:paraId="59E3ADA5" w14:textId="77777777" w:rsidR="002F0432" w:rsidRPr="00DC4780" w:rsidRDefault="00000000">
      <w:pPr>
        <w:pStyle w:val="a4"/>
        <w:numPr>
          <w:ilvl w:val="0"/>
          <w:numId w:val="2"/>
        </w:numPr>
        <w:spacing w:before="40" w:after="40"/>
        <w:rPr>
          <w:rFonts w:asciiTheme="minorEastAsia" w:hAnsiTheme="minorEastAsia"/>
        </w:rPr>
      </w:pPr>
      <w:r w:rsidRPr="00DC4780">
        <w:rPr>
          <w:rFonts w:asciiTheme="minorEastAsia" w:hAnsiTheme="minorEastAsia"/>
          <w:color w:val="1A1A1A"/>
        </w:rPr>
        <w:t>발표 내용에 기반한 Action Plan 작성 — 담당자·기한·예산·KPI 포함</w:t>
      </w:r>
    </w:p>
    <w:p w14:paraId="0E8981FD" w14:textId="77777777" w:rsidR="002F0432" w:rsidRPr="00DC4780" w:rsidRDefault="002F0432">
      <w:pPr>
        <w:rPr>
          <w:rFonts w:asciiTheme="minorEastAsia" w:hAnsiTheme="minorEastAsia"/>
        </w:rPr>
      </w:pPr>
    </w:p>
    <w:p w14:paraId="4C4C81BA" w14:textId="77777777" w:rsidR="002F0432" w:rsidRPr="00DC4780" w:rsidRDefault="00000000">
      <w:pPr>
        <w:pStyle w:val="3"/>
        <w:pBdr>
          <w:top w:val="single" w:sz="4" w:space="4" w:color="D6E4F0"/>
        </w:pBdr>
        <w:rPr>
          <w:rFonts w:asciiTheme="minorEastAsia" w:eastAsiaTheme="minorEastAsia" w:hAnsiTheme="minorEastAsia"/>
        </w:rPr>
      </w:pPr>
      <w:r w:rsidRPr="00DC4780">
        <w:rPr>
          <w:rFonts w:asciiTheme="minorEastAsia" w:eastAsiaTheme="minorEastAsia" w:hAnsiTheme="minorEastAsia"/>
        </w:rPr>
        <w:t>중기 (3~12개월)</w:t>
      </w:r>
    </w:p>
    <w:p w14:paraId="2E19ACF7" w14:textId="77777777" w:rsidR="002F0432" w:rsidRPr="00DC4780" w:rsidRDefault="00000000">
      <w:pPr>
        <w:pStyle w:val="a4"/>
        <w:numPr>
          <w:ilvl w:val="0"/>
          <w:numId w:val="2"/>
        </w:numPr>
        <w:spacing w:before="40" w:after="40"/>
        <w:rPr>
          <w:rFonts w:asciiTheme="minorEastAsia" w:hAnsiTheme="minorEastAsia"/>
        </w:rPr>
      </w:pPr>
      <w:r w:rsidRPr="00DC4780">
        <w:rPr>
          <w:rFonts w:asciiTheme="minorEastAsia" w:hAnsiTheme="minorEastAsia"/>
          <w:color w:val="1A1A1A"/>
        </w:rPr>
        <w:t>관리자 대상 "스마트 팩토리·AI 기초" 교육 — 기술 이해도 없이는 전략적 판단 불가</w:t>
      </w:r>
    </w:p>
    <w:p w14:paraId="2A0D44E4" w14:textId="77777777" w:rsidR="002F0432" w:rsidRPr="00DC4780" w:rsidRDefault="00000000">
      <w:pPr>
        <w:pStyle w:val="a4"/>
        <w:numPr>
          <w:ilvl w:val="0"/>
          <w:numId w:val="2"/>
        </w:numPr>
        <w:spacing w:before="40" w:after="40"/>
        <w:rPr>
          <w:rFonts w:asciiTheme="minorEastAsia" w:hAnsiTheme="minorEastAsia"/>
        </w:rPr>
      </w:pPr>
      <w:r w:rsidRPr="00DC4780">
        <w:rPr>
          <w:rFonts w:asciiTheme="minorEastAsia" w:hAnsiTheme="minorEastAsia"/>
          <w:color w:val="1A1A1A"/>
        </w:rPr>
        <w:lastRenderedPageBreak/>
        <w:t>부서별 "비용 절감 프로젝트" 의무화 — 각 부서장이 연간 목표 절감액을 제시하고 달성 현황을 분기 보고</w:t>
      </w:r>
    </w:p>
    <w:p w14:paraId="5A18AB67" w14:textId="77777777" w:rsidR="002F0432" w:rsidRPr="00DC4780" w:rsidRDefault="00000000">
      <w:pPr>
        <w:pStyle w:val="a4"/>
        <w:numPr>
          <w:ilvl w:val="0"/>
          <w:numId w:val="2"/>
        </w:numPr>
        <w:spacing w:before="40" w:after="40"/>
        <w:rPr>
          <w:rFonts w:asciiTheme="minorEastAsia" w:hAnsiTheme="minorEastAsia"/>
        </w:rPr>
      </w:pPr>
      <w:r w:rsidRPr="00DC4780">
        <w:rPr>
          <w:rFonts w:asciiTheme="minorEastAsia" w:hAnsiTheme="minorEastAsia"/>
          <w:color w:val="1A1A1A"/>
        </w:rPr>
        <w:t>Cross-functional 프로젝트 팀 구성 — IT+생산기술+R&amp;D 협업으로 자동화 파일럿 프로젝트 추진</w:t>
      </w:r>
    </w:p>
    <w:p w14:paraId="7F7480AE" w14:textId="77777777" w:rsidR="002F0432" w:rsidRPr="00DC4780" w:rsidRDefault="00000000">
      <w:pPr>
        <w:pStyle w:val="a4"/>
        <w:numPr>
          <w:ilvl w:val="0"/>
          <w:numId w:val="2"/>
        </w:numPr>
        <w:spacing w:before="40" w:after="40"/>
        <w:rPr>
          <w:rFonts w:asciiTheme="minorEastAsia" w:hAnsiTheme="minorEastAsia"/>
        </w:rPr>
      </w:pPr>
      <w:r w:rsidRPr="00DC4780">
        <w:rPr>
          <w:rFonts w:asciiTheme="minorEastAsia" w:hAnsiTheme="minorEastAsia"/>
          <w:color w:val="1A1A1A"/>
        </w:rPr>
        <w:t>베트남 관리자와 한국 관리자 간 정기적인 전략 공유 세션 운영 (월 1회 이상)</w:t>
      </w:r>
    </w:p>
    <w:p w14:paraId="3379937D" w14:textId="77777777" w:rsidR="002F0432" w:rsidRPr="00DC4780" w:rsidRDefault="002F0432">
      <w:pPr>
        <w:rPr>
          <w:rFonts w:asciiTheme="minorEastAsia" w:hAnsiTheme="minorEastAsia"/>
        </w:rPr>
      </w:pPr>
    </w:p>
    <w:p w14:paraId="5A1BFB0D" w14:textId="77777777" w:rsidR="002F0432" w:rsidRPr="00DC4780" w:rsidRDefault="00000000">
      <w:pPr>
        <w:pStyle w:val="3"/>
        <w:pBdr>
          <w:top w:val="single" w:sz="4" w:space="4" w:color="D6E4F0"/>
        </w:pBdr>
        <w:rPr>
          <w:rFonts w:asciiTheme="minorEastAsia" w:eastAsiaTheme="minorEastAsia" w:hAnsiTheme="minorEastAsia"/>
        </w:rPr>
      </w:pPr>
      <w:r w:rsidRPr="00DC4780">
        <w:rPr>
          <w:rFonts w:asciiTheme="minorEastAsia" w:eastAsiaTheme="minorEastAsia" w:hAnsiTheme="minorEastAsia"/>
        </w:rPr>
        <w:t>장기 (1~3년)</w:t>
      </w:r>
    </w:p>
    <w:p w14:paraId="7E7AF6FD" w14:textId="77777777" w:rsidR="002F0432" w:rsidRPr="00DC4780" w:rsidRDefault="00000000">
      <w:pPr>
        <w:pStyle w:val="a4"/>
        <w:numPr>
          <w:ilvl w:val="0"/>
          <w:numId w:val="2"/>
        </w:numPr>
        <w:spacing w:before="40" w:after="40"/>
        <w:rPr>
          <w:rFonts w:asciiTheme="minorEastAsia" w:hAnsiTheme="minorEastAsia"/>
        </w:rPr>
      </w:pPr>
      <w:r w:rsidRPr="00DC4780">
        <w:rPr>
          <w:rFonts w:asciiTheme="minorEastAsia" w:hAnsiTheme="minorEastAsia"/>
          <w:color w:val="1A1A1A"/>
        </w:rPr>
        <w:t>관리자 역량 평가 체계 도입 — 전략적 사고, 데이터 활용, 혁신 주도, 팀 개발 등의 역량을 평가하는 360도 리더십 진단</w:t>
      </w:r>
    </w:p>
    <w:p w14:paraId="4E623CDF" w14:textId="77777777" w:rsidR="002F0432" w:rsidRPr="00DC4780" w:rsidRDefault="00000000">
      <w:pPr>
        <w:pStyle w:val="a4"/>
        <w:numPr>
          <w:ilvl w:val="0"/>
          <w:numId w:val="2"/>
        </w:numPr>
        <w:spacing w:before="40" w:after="40"/>
        <w:rPr>
          <w:rFonts w:asciiTheme="minorEastAsia" w:hAnsiTheme="minorEastAsia"/>
        </w:rPr>
      </w:pPr>
      <w:r w:rsidRPr="00DC4780">
        <w:rPr>
          <w:rFonts w:asciiTheme="minorEastAsia" w:hAnsiTheme="minorEastAsia"/>
          <w:color w:val="1A1A1A"/>
        </w:rPr>
        <w:t>핵심 관리자 대상 외부 교육 기회 제공 — 산업 자동화 전시회 참관, 타 공장 벤치마킹, 온라인 MBA/경영 과정</w:t>
      </w:r>
    </w:p>
    <w:p w14:paraId="29C625AF" w14:textId="77777777" w:rsidR="002F0432" w:rsidRPr="00DC4780" w:rsidRDefault="00000000">
      <w:pPr>
        <w:pStyle w:val="a4"/>
        <w:numPr>
          <w:ilvl w:val="0"/>
          <w:numId w:val="2"/>
        </w:numPr>
        <w:spacing w:before="40" w:after="40"/>
        <w:rPr>
          <w:rFonts w:asciiTheme="minorEastAsia" w:hAnsiTheme="minorEastAsia"/>
        </w:rPr>
      </w:pPr>
      <w:r w:rsidRPr="00DC4780">
        <w:rPr>
          <w:rFonts w:asciiTheme="minorEastAsia" w:hAnsiTheme="minorEastAsia"/>
          <w:color w:val="1A1A1A"/>
        </w:rPr>
        <w:t>성과주의 문화 강화 — 전략적 기여도에 따른 차별화된 보상 체계 도입으로 관리자의 전략적 행동 유인</w:t>
      </w:r>
    </w:p>
    <w:p w14:paraId="31A068EA" w14:textId="77777777" w:rsidR="002F0432" w:rsidRPr="00DC4780" w:rsidRDefault="002F0432">
      <w:pPr>
        <w:rPr>
          <w:rFonts w:asciiTheme="minorEastAsia" w:hAnsiTheme="minorEastAsia"/>
        </w:rPr>
      </w:pPr>
    </w:p>
    <w:p w14:paraId="71E5B7A4" w14:textId="77777777" w:rsidR="002F0432" w:rsidRPr="00DC4780" w:rsidRDefault="00000000">
      <w:pPr>
        <w:pStyle w:val="2"/>
        <w:rPr>
          <w:rFonts w:asciiTheme="minorEastAsia" w:eastAsiaTheme="minorEastAsia" w:hAnsiTheme="minorEastAsia"/>
        </w:rPr>
      </w:pPr>
      <w:r w:rsidRPr="00DC4780">
        <w:rPr>
          <w:rFonts w:asciiTheme="minorEastAsia" w:eastAsiaTheme="minorEastAsia" w:hAnsiTheme="minorEastAsia"/>
        </w:rPr>
        <w:t>4-4. 2026년 부서별 전략 발표 재추진 권고</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0432" w:rsidRPr="00DC4780" w14:paraId="15C367EF" w14:textId="77777777">
        <w:tc>
          <w:tcPr>
            <w:tcW w:w="9360" w:type="dxa"/>
            <w:tcBorders>
              <w:top w:val="single" w:sz="5" w:space="0" w:color="1F3864"/>
              <w:left w:val="single" w:sz="5" w:space="0" w:color="1F3864"/>
              <w:bottom w:val="single" w:sz="5" w:space="0" w:color="1F3864"/>
              <w:right w:val="single" w:sz="5" w:space="0" w:color="1F3864"/>
            </w:tcBorders>
            <w:shd w:val="clear" w:color="auto" w:fill="D6E4F0"/>
            <w:tcMar>
              <w:top w:w="140" w:type="dxa"/>
              <w:left w:w="200" w:type="dxa"/>
              <w:bottom w:w="140" w:type="dxa"/>
              <w:right w:w="200" w:type="dxa"/>
            </w:tcMar>
          </w:tcPr>
          <w:p w14:paraId="14C2F83B" w14:textId="77777777" w:rsidR="002F0432" w:rsidRPr="00DC4780" w:rsidRDefault="00000000">
            <w:pPr>
              <w:spacing w:after="80"/>
              <w:rPr>
                <w:rFonts w:asciiTheme="minorEastAsia" w:hAnsiTheme="minorEastAsia"/>
              </w:rPr>
            </w:pPr>
            <w:proofErr w:type="gramStart"/>
            <w:r w:rsidRPr="00DC4780">
              <w:rPr>
                <w:rFonts w:ascii="Segoe UI Emoji" w:hAnsi="Segoe UI Emoji" w:cs="Segoe UI Emoji"/>
                <w:b/>
                <w:bCs/>
                <w:color w:val="1F3864"/>
                <w:sz w:val="21"/>
                <w:szCs w:val="21"/>
              </w:rPr>
              <w:t>📋</w:t>
            </w:r>
            <w:r w:rsidRPr="00DC4780">
              <w:rPr>
                <w:rFonts w:asciiTheme="minorEastAsia" w:hAnsiTheme="minorEastAsia"/>
                <w:b/>
                <w:bCs/>
                <w:color w:val="1F3864"/>
                <w:sz w:val="21"/>
                <w:szCs w:val="21"/>
              </w:rPr>
              <w:t xml:space="preserve">  권고</w:t>
            </w:r>
            <w:proofErr w:type="gramEnd"/>
          </w:p>
          <w:p w14:paraId="16B9A768"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이번 워크샵 결과를 바탕으로, 2026년 하반기(10월 이전)에 동일 인원을 대상으로 "전략적 발표 재도전" 워크샵 개최를 강력히 권고합니다.</w:t>
            </w:r>
          </w:p>
          <w:p w14:paraId="6B580E8E"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재도전 발표의 필수 포함 사항: ① 회사 전략 방향과의 연계, ② 정량적 현황 데이터, ③ 중장기 로드맵, ④ 비용/투자 분석, ⑤ KPI 및 모니터링 체계</w:t>
            </w:r>
          </w:p>
          <w:p w14:paraId="2C334C42"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발표 평가 기준(Rubric)을 사전에 공유하여 관리자들이 어떤 수준의 발표를 기대하는지 명확히 인지하도록 해야 합니다.</w:t>
            </w:r>
          </w:p>
          <w:p w14:paraId="47013E64"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한국 관리자가 멘토 역할을 하여 베트남 관리자의 전략적 사고 역량 개발을 지원하는 1:1 멘토링 프로그램 병행을 권고합니다.</w:t>
            </w:r>
          </w:p>
        </w:tc>
      </w:tr>
    </w:tbl>
    <w:p w14:paraId="0476FAFE" w14:textId="77777777" w:rsidR="002F0432" w:rsidRPr="00DC4780" w:rsidRDefault="002F0432">
      <w:pPr>
        <w:rPr>
          <w:rFonts w:asciiTheme="minorEastAsia" w:hAnsiTheme="minorEastAsia"/>
        </w:rPr>
      </w:pPr>
    </w:p>
    <w:p w14:paraId="63879A78" w14:textId="77777777" w:rsidR="002F0432" w:rsidRPr="00DC4780" w:rsidRDefault="002F0432">
      <w:pPr>
        <w:rPr>
          <w:rFonts w:asciiTheme="minorEastAsia" w:hAnsiTheme="minorEastAsia"/>
        </w:rPr>
      </w:pPr>
    </w:p>
    <w:p w14:paraId="643DD046" w14:textId="77777777" w:rsidR="002F0432" w:rsidRPr="00DC4780" w:rsidRDefault="00000000">
      <w:pPr>
        <w:spacing w:before="240"/>
        <w:jc w:val="right"/>
        <w:rPr>
          <w:rFonts w:asciiTheme="minorEastAsia" w:hAnsiTheme="minorEastAsia"/>
        </w:rPr>
      </w:pPr>
      <w:r w:rsidRPr="00DC4780">
        <w:rPr>
          <w:rFonts w:asciiTheme="minorEastAsia" w:hAnsiTheme="minorEastAsia"/>
          <w:i/>
          <w:iCs/>
          <w:color w:val="595959"/>
          <w:sz w:val="18"/>
          <w:szCs w:val="18"/>
        </w:rPr>
        <w:t>— 보고서 끝 —</w:t>
      </w:r>
    </w:p>
    <w:sectPr w:rsidR="002F0432" w:rsidRPr="00DC4780">
      <w:headerReference w:type="default" r:id="rId7"/>
      <w:footerReference w:type="default" r:id="rId8"/>
      <w:pgSz w:w="11906" w:h="16838"/>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ED430" w14:textId="77777777" w:rsidR="00D7489A" w:rsidRDefault="00D7489A">
      <w:r>
        <w:separator/>
      </w:r>
    </w:p>
  </w:endnote>
  <w:endnote w:type="continuationSeparator" w:id="0">
    <w:p w14:paraId="0F4965F0" w14:textId="77777777" w:rsidR="00D7489A" w:rsidRDefault="00D748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3803A" w14:textId="77777777" w:rsidR="002F0432" w:rsidRDefault="00000000">
    <w:pPr>
      <w:pBdr>
        <w:top w:val="single" w:sz="4" w:space="2" w:color="2E75B6"/>
      </w:pBdr>
      <w:jc w:val="center"/>
    </w:pPr>
    <w:r>
      <w:rPr>
        <w:rFonts w:eastAsia="Arial"/>
        <w:color w:val="595959"/>
        <w:sz w:val="17"/>
        <w:szCs w:val="17"/>
      </w:rPr>
      <w:t xml:space="preserve">페이지 </w:t>
    </w:r>
    <w:r>
      <w:rPr>
        <w:color w:val="595959"/>
        <w:sz w:val="17"/>
        <w:szCs w:val="17"/>
      </w:rPr>
      <w:fldChar w:fldCharType="begin"/>
    </w:r>
    <w:r>
      <w:rPr>
        <w:rFonts w:eastAsia="Arial"/>
        <w:color w:val="595959"/>
        <w:sz w:val="17"/>
        <w:szCs w:val="17"/>
      </w:rPr>
      <w:instrText>PAGE</w:instrText>
    </w:r>
    <w:r>
      <w:rPr>
        <w:color w:val="595959"/>
        <w:sz w:val="17"/>
        <w:szCs w:val="17"/>
      </w:rPr>
      <w:fldChar w:fldCharType="separate"/>
    </w:r>
    <w:r w:rsidR="00DC4780">
      <w:rPr>
        <w:rFonts w:eastAsia="Arial"/>
        <w:noProof/>
        <w:color w:val="595959"/>
        <w:sz w:val="17"/>
        <w:szCs w:val="17"/>
      </w:rPr>
      <w:t>1</w:t>
    </w:r>
    <w:r>
      <w:rPr>
        <w:color w:val="595959"/>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C079B" w14:textId="77777777" w:rsidR="00D7489A" w:rsidRDefault="00D7489A">
      <w:r>
        <w:separator/>
      </w:r>
    </w:p>
  </w:footnote>
  <w:footnote w:type="continuationSeparator" w:id="0">
    <w:p w14:paraId="3EA4A5B8" w14:textId="77777777" w:rsidR="00D7489A" w:rsidRDefault="00D748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6AA22" w14:textId="77777777" w:rsidR="002F0432" w:rsidRDefault="00000000">
    <w:pPr>
      <w:pBdr>
        <w:bottom w:val="single" w:sz="4" w:space="2" w:color="2E75B6"/>
      </w:pBdr>
      <w:jc w:val="right"/>
    </w:pPr>
    <w:r>
      <w:rPr>
        <w:rFonts w:eastAsia="Arial"/>
        <w:color w:val="595959"/>
        <w:sz w:val="17"/>
        <w:szCs w:val="17"/>
      </w:rPr>
      <w:t xml:space="preserve">M&amp;C Electronics </w:t>
    </w:r>
    <w:proofErr w:type="gramStart"/>
    <w:r>
      <w:rPr>
        <w:rFonts w:eastAsia="Arial"/>
        <w:color w:val="595959"/>
        <w:sz w:val="17"/>
        <w:szCs w:val="17"/>
      </w:rPr>
      <w:t>Vietnam  |</w:t>
    </w:r>
    <w:proofErr w:type="gramEnd"/>
    <w:r>
      <w:rPr>
        <w:rFonts w:eastAsia="Arial"/>
        <w:color w:val="595959"/>
        <w:sz w:val="17"/>
        <w:szCs w:val="17"/>
      </w:rPr>
      <w:t xml:space="preserve">  2026 Workshop 분임토의 종합보고서 (전략 </w:t>
    </w:r>
    <w:proofErr w:type="spellStart"/>
    <w:r>
      <w:rPr>
        <w:rFonts w:eastAsia="Arial"/>
        <w:color w:val="595959"/>
        <w:sz w:val="17"/>
        <w:szCs w:val="17"/>
      </w:rPr>
      <w:t>평가판</w:t>
    </w:r>
    <w:proofErr w:type="spellEnd"/>
    <w:r>
      <w:rPr>
        <w:rFonts w:eastAsia="Arial"/>
        <w:color w:val="595959"/>
        <w:sz w:val="17"/>
        <w:szCs w:val="17"/>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E6DD4"/>
    <w:multiLevelType w:val="hybridMultilevel"/>
    <w:tmpl w:val="45703988"/>
    <w:lvl w:ilvl="0" w:tplc="A3A8DFE4">
      <w:start w:val="1"/>
      <w:numFmt w:val="bullet"/>
      <w:lvlText w:val="•"/>
      <w:lvlJc w:val="left"/>
      <w:pPr>
        <w:ind w:left="520" w:hanging="260"/>
      </w:pPr>
    </w:lvl>
    <w:lvl w:ilvl="1" w:tplc="D27465C2">
      <w:start w:val="1"/>
      <w:numFmt w:val="bullet"/>
      <w:lvlText w:val="◦"/>
      <w:lvlJc w:val="left"/>
      <w:pPr>
        <w:ind w:left="900" w:hanging="260"/>
      </w:pPr>
    </w:lvl>
    <w:lvl w:ilvl="2" w:tplc="2976FA56">
      <w:numFmt w:val="decimal"/>
      <w:lvlText w:val=""/>
      <w:lvlJc w:val="left"/>
    </w:lvl>
    <w:lvl w:ilvl="3" w:tplc="39F0056A">
      <w:numFmt w:val="decimal"/>
      <w:lvlText w:val=""/>
      <w:lvlJc w:val="left"/>
    </w:lvl>
    <w:lvl w:ilvl="4" w:tplc="F7C84746">
      <w:numFmt w:val="decimal"/>
      <w:lvlText w:val=""/>
      <w:lvlJc w:val="left"/>
    </w:lvl>
    <w:lvl w:ilvl="5" w:tplc="D8F25248">
      <w:numFmt w:val="decimal"/>
      <w:lvlText w:val=""/>
      <w:lvlJc w:val="left"/>
    </w:lvl>
    <w:lvl w:ilvl="6" w:tplc="F0E07678">
      <w:numFmt w:val="decimal"/>
      <w:lvlText w:val=""/>
      <w:lvlJc w:val="left"/>
    </w:lvl>
    <w:lvl w:ilvl="7" w:tplc="426C8906">
      <w:numFmt w:val="decimal"/>
      <w:lvlText w:val=""/>
      <w:lvlJc w:val="left"/>
    </w:lvl>
    <w:lvl w:ilvl="8" w:tplc="1DB0694A">
      <w:numFmt w:val="decimal"/>
      <w:lvlText w:val=""/>
      <w:lvlJc w:val="left"/>
    </w:lvl>
  </w:abstractNum>
  <w:abstractNum w:abstractNumId="1" w15:restartNumberingAfterBreak="0">
    <w:nsid w:val="7FCB72BE"/>
    <w:multiLevelType w:val="hybridMultilevel"/>
    <w:tmpl w:val="68C2496A"/>
    <w:lvl w:ilvl="0" w:tplc="EA28AB9C">
      <w:start w:val="1"/>
      <w:numFmt w:val="bullet"/>
      <w:lvlText w:val="●"/>
      <w:lvlJc w:val="left"/>
      <w:pPr>
        <w:ind w:left="720" w:hanging="360"/>
      </w:pPr>
    </w:lvl>
    <w:lvl w:ilvl="1" w:tplc="2D020A16">
      <w:start w:val="1"/>
      <w:numFmt w:val="bullet"/>
      <w:lvlText w:val="○"/>
      <w:lvlJc w:val="left"/>
      <w:pPr>
        <w:ind w:left="1440" w:hanging="360"/>
      </w:pPr>
    </w:lvl>
    <w:lvl w:ilvl="2" w:tplc="6B921D64">
      <w:start w:val="1"/>
      <w:numFmt w:val="bullet"/>
      <w:lvlText w:val="■"/>
      <w:lvlJc w:val="left"/>
      <w:pPr>
        <w:ind w:left="2160" w:hanging="360"/>
      </w:pPr>
    </w:lvl>
    <w:lvl w:ilvl="3" w:tplc="FC88A000">
      <w:start w:val="1"/>
      <w:numFmt w:val="bullet"/>
      <w:lvlText w:val="●"/>
      <w:lvlJc w:val="left"/>
      <w:pPr>
        <w:ind w:left="2880" w:hanging="360"/>
      </w:pPr>
    </w:lvl>
    <w:lvl w:ilvl="4" w:tplc="A9F84132">
      <w:start w:val="1"/>
      <w:numFmt w:val="bullet"/>
      <w:lvlText w:val="○"/>
      <w:lvlJc w:val="left"/>
      <w:pPr>
        <w:ind w:left="3600" w:hanging="360"/>
      </w:pPr>
    </w:lvl>
    <w:lvl w:ilvl="5" w:tplc="8BD880B0">
      <w:start w:val="1"/>
      <w:numFmt w:val="bullet"/>
      <w:lvlText w:val="■"/>
      <w:lvlJc w:val="left"/>
      <w:pPr>
        <w:ind w:left="4320" w:hanging="360"/>
      </w:pPr>
    </w:lvl>
    <w:lvl w:ilvl="6" w:tplc="5AB8C510">
      <w:start w:val="1"/>
      <w:numFmt w:val="bullet"/>
      <w:lvlText w:val="●"/>
      <w:lvlJc w:val="left"/>
      <w:pPr>
        <w:ind w:left="5040" w:hanging="360"/>
      </w:pPr>
    </w:lvl>
    <w:lvl w:ilvl="7" w:tplc="B0EA70B6">
      <w:start w:val="1"/>
      <w:numFmt w:val="bullet"/>
      <w:lvlText w:val="●"/>
      <w:lvlJc w:val="left"/>
      <w:pPr>
        <w:ind w:left="5760" w:hanging="360"/>
      </w:pPr>
    </w:lvl>
    <w:lvl w:ilvl="8" w:tplc="5E184964">
      <w:start w:val="1"/>
      <w:numFmt w:val="bullet"/>
      <w:lvlText w:val="●"/>
      <w:lvlJc w:val="left"/>
      <w:pPr>
        <w:ind w:left="6480" w:hanging="360"/>
      </w:pPr>
    </w:lvl>
  </w:abstractNum>
  <w:num w:numId="1" w16cid:durableId="1238322907">
    <w:abstractNumId w:val="1"/>
    <w:lvlOverride w:ilvl="0">
      <w:startOverride w:val="1"/>
    </w:lvlOverride>
  </w:num>
  <w:num w:numId="2" w16cid:durableId="4225348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0432"/>
    <w:rsid w:val="002F0432"/>
    <w:rsid w:val="003E031D"/>
    <w:rsid w:val="00722B37"/>
    <w:rsid w:val="007C5290"/>
    <w:rsid w:val="00CB0ECA"/>
    <w:rsid w:val="00D7489A"/>
    <w:rsid w:val="00DC478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E0133"/>
  <w15:docId w15:val="{D54C0AEC-21C3-4C7B-8204-294AAD3A0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320" w:after="180"/>
      <w:outlineLvl w:val="0"/>
    </w:pPr>
    <w:rPr>
      <w:rFonts w:eastAsia="Arial"/>
      <w:b/>
      <w:bCs/>
      <w:color w:val="1F3864"/>
      <w:sz w:val="32"/>
      <w:szCs w:val="32"/>
    </w:rPr>
  </w:style>
  <w:style w:type="paragraph" w:styleId="2">
    <w:name w:val="heading 2"/>
    <w:uiPriority w:val="9"/>
    <w:unhideWhenUsed/>
    <w:qFormat/>
    <w:pPr>
      <w:spacing w:before="240" w:after="120"/>
      <w:outlineLvl w:val="1"/>
    </w:pPr>
    <w:rPr>
      <w:rFonts w:eastAsia="Arial"/>
      <w:b/>
      <w:bCs/>
      <w:color w:val="2E75B6"/>
      <w:sz w:val="27"/>
      <w:szCs w:val="27"/>
    </w:rPr>
  </w:style>
  <w:style w:type="paragraph" w:styleId="3">
    <w:name w:val="heading 3"/>
    <w:uiPriority w:val="9"/>
    <w:unhideWhenUsed/>
    <w:qFormat/>
    <w:pPr>
      <w:spacing w:before="180" w:after="80"/>
      <w:outlineLvl w:val="2"/>
    </w:pPr>
    <w:rPr>
      <w:rFonts w:eastAsia="Arial"/>
      <w:b/>
      <w:bCs/>
      <w:color w:val="1F3864"/>
      <w:sz w:val="22"/>
      <w:szCs w:val="22"/>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2584</Words>
  <Characters>8242</Characters>
  <Application>Microsoft Office Word</Application>
  <DocSecurity>0</DocSecurity>
  <Lines>407</Lines>
  <Paragraphs>254</Paragraphs>
  <ScaleCrop>false</ScaleCrop>
  <Company/>
  <LinksUpToDate>false</LinksUpToDate>
  <CharactersWithSpaces>10800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임재홍</cp:lastModifiedBy>
  <cp:revision>4</cp:revision>
  <cp:lastPrinted>2026-04-10T12:23:00Z</cp:lastPrinted>
  <dcterms:created xsi:type="dcterms:W3CDTF">2026-04-10T12:19:00Z</dcterms:created>
  <dcterms:modified xsi:type="dcterms:W3CDTF">2026-04-11T02:50:00Z</dcterms:modified>
</cp:coreProperties>
</file>