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TbCidade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(CdCidade INTEGER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NmCidade VARCHAR (50)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PRIMARY KEY (CdCidade)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TbProprietario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CdProp INTEGER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NmProp VARCHAR 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CdCidade INTEGER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PRIMARY KEY (CdProp),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FOREIGN KEY (CdCidade) REFERENCES TbCidade(CdCidade)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TbModelo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CdModelo INTEGER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NmModelo VARCHAR (50),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VLIPVA DOUBLE,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PRIMARY KEY (CdModelo)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TbVeiculo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CdVeiculo INTEGER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Placa VARCHAR (50)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CdModelo INTEGER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CdProp INTEGER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PRIMARY KEY (CdVeiculo),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 (CdModelo) REFERENCES TbModelo(CdModelo),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FOREIGN KEY (CdProp) REFERENCES TbProprietario(CdProp)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TbTipoInfracao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CdTipo INTEGER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Descricao VARCHAR (100)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VlAtual DOUBLE,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Gravidade Char(1),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PRIMARY KEY (CdTipo)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TbMulta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CdMulta INTEGER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CdVeiculo INTEGER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CdTipo INTEGER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CdCidadeMulta INTEGER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VlMulta DOUBLE,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DtMulta DATE,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PRIMARY KEY (CdMulta),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FOREIGN KEY (CdVeiculo) REFERENCES TbVeiculo(CdVeiculo),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FOREIGN KEY (CdTipo) REFERENCES TbTipoInfracao(CdTipo),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FOREIGN KEY (CdCidadeMulta) REFERENCES TbCidade(CdCidade)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TbCidade (CdCidade, NmCidade) VALUES (1, 'Ipatinga');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TbCidade (CdCidade, NmCidade) VALUES (2, 'Cel. Fabriciano'), (3, 'Timóteo');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TbCidade VALUES (4, 'São José do Goiabal');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TbCidade VALUES (5, 'Dionísio');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TbProprietario (CdProp, NmProp, CdCidade) VALUES (1, 'Edvan', 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TbProprietario (CdProp, NmProp, CdCidade) VALUES (2, 'Bernardo', 3);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TbProprietario (CdProp, NmProp, CdCidade) VALUES (3, 'Mário',2),(4, 'Sávio',4);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TbModelo (CdModelo, NmModelo, VLIPVA) VALUES (1, 'GOL', 650), (2, 'Fusca', 120), (3, 'Renault', 550), (4, 'Corolla', 1100), (5, 'Uno Mille', 470);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TbVeiculo VALUES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(1, 'GSA1020', 1, 1),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(2, 'DFR5409', 2, 2),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(3, 'PER9843', 1, 4),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(4, 'TRE6723', 3, 3),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(5, 'PJH0921', 4, 2),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(6, 'BNG8764', 5, 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TbTipoInfracao VALUES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(1, 'Estacionamento em local proibido', 100, 'L'),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(2, 'Excesso de velocidade', 500, 'G'),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(3, 'Avanço de sinal vermelho', 800, 'G'),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(4, 'Dirigindo sem cinto de segurança', 120, 'M');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TbMulta VALUES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(1, 1, 1, 1, 90, '2010/12/27'),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(2, 2, 2, 3, 400, '2014/12/28'),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(3, 2, 3, 3, 600, '2014/12/28'),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(4, 4, 4, 2, 110, '2015/01/01'),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(5, 4, 1, 1, 100, '2015/01/01');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Exibir o preço (VlAtual) da infração grave de menor valor.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MIN(VlAtual) AS Menor FROM TbTipoInfracao WHERE Gravidade = 'G';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Exibir a quantidade de veículos do proprietário 1 (CdProp = 1).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Count(*) as Qtd FROM TbProprietario P, TbVeiculo V WHERE P.CdProp = V.CdProp and P.CdProp = 1;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Exibir a quantidade de proprietários da cidade de Cel. Fabriciano. Obs.: Buscar pelo nome da cidade Cel. Fabriciano.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Count(*) as Qtd FROM TbProprietario P, TbCidade C WHERE C.CdCidade = P.CdCidade and NmCidade = 'Cel. Fabriciano';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Exibir a quantidade de infrações cometidas pelo veiculo de placa DFR5409. Obs.: Buscar pela placa.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Count(*) as Qtd FROM TbVeiculo V, TbMulta M WHERE V.CdVeiculo = M.CdVeiculo and Placa = 'DFR5409';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Exibir o valor da maior multa (VlMulta) recebida pelo proprietário Bernardo. Obs.: Buscar pelo nome do proprietário.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MAX(VlMulta) as Maior FROM TbMulta M, TbProprietario P, TbVeiculo V WHERE V.CdVeiculo = M.CdVeiculo and P.CdProp = V.CdProp and NmProp = 'Bernardo';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Exibir a placa e quantidade de multas de cada veículo.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Placa, Count(*) as Qtd FROM TbMulta M, TbVeiculo V WHERE V.CdVeiculo = M.CdVeiculo GROUP BY Placa;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Exibir o nome do proprietário e total pago em multas (soma das multas recebidas).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NmProp, SUM(VlMulta) as Soma FROM TbMulta M, TbProprietario P, TbVeiculo V WHERE P.CdProp = V.CdProp and V.CdVeiculo = M.CdVeiculo GROUP BY NmProp;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Exibir o nome e quantidade de multas graves (Gravidade = ‘G’) de cada proprietário. Exibir o nome do proprietário seguido da quantidade de multas graves.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NmProp, Count(*) as Qtd FROM TbProprietario P, TbTipoInfracao T, TbMulta M, TbVeiculo V WHERE P.CdProp = V.CdProp and V.CdVeiculo = M.CdVeiculo and T.CdTipo = M.CdTipo and Gravidade = 'G' GROUP BY NmProp;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