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40"/>
          <w:szCs w:val="40"/>
          <w:lang w:val="en-US"/>
        </w:rPr>
        <w:t xml:space="preserve">Service Agreement</w:t>
      </w:r>
    </w:p>
    <w:p>
      <w:pPr>
        <w:bidi/>
        <w:spacing w:after="240"/>
        <w:jc w:val="center"/>
      </w:pPr>
      <w:r>
        <w:rPr>
          <w:rFonts w:ascii="Simplified Arabic" w:cs="Simplified Arabic" w:eastAsia="Simplified Arabic" w:hAnsi="Simplified Arabic"/>
          <w:b/>
          <w:bCs/>
          <w:sz w:val="40"/>
          <w:szCs w:val="40"/>
          <w:rtl/>
          <w:lang w:val="en-US" w:bidi="ar-SA"/>
        </w:rPr>
        <w:t xml:space="preserve">اتفاقية تقديم خدمات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  <w:lang w:val="en-US"/>
              </w:rPr>
              <w:t xml:space="preserve">This Agreement is made on 21 October 2026 between Elite Services Co. (the “Provider”) and Al Noor Trading Est. (the “Client”).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both"/>
            </w:pPr>
            <w:r>
              <w:rPr>
                <w:rFonts w:ascii="Arial" w:cs="Arial" w:eastAsia="Arial" w:hAnsi="Arial"/>
                <w:sz w:val="24"/>
                <w:szCs w:val="24"/>
                <w:rtl/>
                <w:lang w:val="en-US" w:bidi="ar-SA"/>
              </w:rPr>
              <w:t xml:space="preserve">أُبرمت هذه الاتفاقية بتاريخ 21 أكتوبر 2026 بين شركة النخبة للخدمات ("مقدم الخدمة") ومؤسسة النور التجارية ("العميل").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  <w:lang w:val="en-US"/>
              </w:rPr>
              <w:t xml:space="preserve">1. Scope: The Provider shall deliver customer messaging services as described in Annex A.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both"/>
            </w:pPr>
            <w:r>
              <w:rPr>
                <w:rFonts w:ascii="Arial" w:cs="Arial" w:eastAsia="Arial" w:hAnsi="Arial"/>
                <w:sz w:val="24"/>
                <w:szCs w:val="24"/>
                <w:rtl/>
                <w:lang w:val="en-US" w:bidi="ar-SA"/>
              </w:rPr>
              <w:t xml:space="preserve">١. النطاق: يلتزم مقدم الخدمة بتقديم خدمات المراسلة للعملاء كما هو موضح في الملحق (أ).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  <w:lang w:val="en-US"/>
              </w:rPr>
              <w:t xml:space="preserve">2. Term: Twelve (12) months starting on 1 November 2026.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both"/>
            </w:pPr>
            <w:r>
              <w:rPr>
                <w:rFonts w:ascii="Arial" w:cs="Arial" w:eastAsia="Arial" w:hAnsi="Arial"/>
                <w:sz w:val="24"/>
                <w:szCs w:val="24"/>
                <w:rtl/>
                <w:lang w:val="en-US" w:bidi="ar-SA"/>
              </w:rPr>
              <w:t xml:space="preserve">٢. المدة: اثنا عشر (12) شهراً تبدأ من 1 نوفمبر 2026.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  <w:lang w:val="en-US"/>
              </w:rPr>
              <w:t xml:space="preserve">3. Fees: SAR 4,542.50 per month, including 15% VAT.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both"/>
            </w:pPr>
            <w:r>
              <w:rPr>
                <w:rFonts w:ascii="Arial" w:cs="Arial" w:eastAsia="Arial" w:hAnsi="Arial"/>
                <w:sz w:val="24"/>
                <w:szCs w:val="24"/>
                <w:rtl/>
                <w:lang w:val="en-US" w:bidi="ar-SA"/>
              </w:rPr>
              <w:t xml:space="preserve">٣. الرسوم: 4,542.50 ريال شهرياً شاملة ضريبة القيمة المضافة 15%.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  <w:lang w:val="en-US"/>
              </w:rPr>
              <w:t xml:space="preserve">4. Notices: All notices shall be sent to legal@example.com.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both"/>
            </w:pPr>
            <w:r>
              <w:rPr>
                <w:rFonts w:ascii="Arial" w:cs="Arial" w:eastAsia="Arial" w:hAnsi="Arial"/>
                <w:sz w:val="24"/>
                <w:szCs w:val="24"/>
                <w:rtl/>
                <w:lang w:val="en-US" w:bidi="ar-SA"/>
              </w:rPr>
              <w:t xml:space="preserve">٤. الإشعارات: تُرسل جميع الإشعارات إلى </w:t>
            </w:r>
            <w:r>
              <w:rPr>
                <w:rFonts w:ascii="Arial" w:cs="Arial" w:eastAsia="Arial" w:hAnsi="Arial"/>
                <w:sz w:val="24"/>
                <w:szCs w:val="24"/>
                <w:rtl w:val="false"/>
                <w:lang w:val="en-US" w:bidi="ar-SA"/>
              </w:rPr>
              <w:t xml:space="preserve">legal@example.com</w:t>
            </w:r>
            <w:r>
              <w:rPr>
                <w:rFonts w:ascii="Arial" w:cs="Arial" w:eastAsia="Arial" w:hAnsi="Arial"/>
                <w:sz w:val="24"/>
                <w:szCs w:val="24"/>
                <w:rtl/>
                <w:lang w:val="en-US" w:bidi="ar-SA"/>
              </w:rPr>
              <w:t xml:space="preserve">.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  <w:lang w:val="en-US"/>
              </w:rPr>
              <w:t xml:space="preserve">5. Governing law: This Agreement is governed by the laws of the Kingdom of Saudi Arabia.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both"/>
            </w:pPr>
            <w:r>
              <w:rPr>
                <w:rFonts w:ascii="Arial" w:cs="Arial" w:eastAsia="Arial" w:hAnsi="Arial"/>
                <w:sz w:val="24"/>
                <w:szCs w:val="24"/>
                <w:rtl/>
                <w:lang w:val="en-US" w:bidi="ar-SA"/>
              </w:rPr>
              <w:t xml:space="preserve">٥. القانون الواجب التطبيق: تخضع هذه الاتفاقية لأنظمة المملكة العربية السعودية.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  <w:lang w:val="en-US"/>
        </w:rPr>
        <w:t xml:space="preserve">Contact details</w:t>
      </w:r>
    </w:p>
    <w:p>
      <w:pPr>
        <w:bidi/>
        <w:spacing w:after="120"/>
      </w:pPr>
      <w:r>
        <w:rPr>
          <w:rFonts w:ascii="Simplified Arabic" w:cs="Simplified Arabic" w:eastAsia="Simplified Arabic" w:hAnsi="Simplified Arabic"/>
          <w:b/>
          <w:bCs/>
          <w:color w:val="1F4E79"/>
          <w:sz w:val="28"/>
          <w:szCs w:val="28"/>
          <w:rtl/>
          <w:lang w:val="en-US" w:bidi="ar-SA"/>
        </w:rPr>
        <w:t xml:space="preserve">بيانات التواصل</w:t>
      </w:r>
    </w:p>
    <w:p>
      <w:pPr>
        <w:bidi/>
        <w:spacing w:after="120"/>
        <w:jc w:val="both"/>
      </w:pPr>
      <w:r>
        <w:rPr>
          <w:rFonts w:ascii="Arial" w:cs="Arial" w:eastAsia="Arial" w:hAnsi="Arial"/>
          <w:sz w:val="24"/>
          <w:szCs w:val="24"/>
          <w:rtl/>
          <w:lang w:val="en-US" w:bidi="ar-SA"/>
        </w:rPr>
        <w:t xml:space="preserve">للتواصل مع فريق الدعم (</w:t>
      </w:r>
      <w:r>
        <w:rPr>
          <w:rFonts w:ascii="Arial" w:cs="Arial" w:eastAsia="Arial" w:hAnsi="Arial"/>
          <w:sz w:val="24"/>
          <w:szCs w:val="24"/>
          <w:rtl w:val="false"/>
          <w:lang w:val="en-US" w:bidi="ar-SA"/>
        </w:rPr>
        <w:t xml:space="preserve">Support Team</w:t>
      </w:r>
      <w:r>
        <w:rPr>
          <w:rFonts w:ascii="Arial" w:cs="Arial" w:eastAsia="Arial" w:hAnsi="Arial"/>
          <w:sz w:val="24"/>
          <w:szCs w:val="24"/>
          <w:rtl/>
          <w:lang w:val="en-US" w:bidi="ar-SA"/>
        </w:rPr>
        <w:t xml:space="preserve">) يرجى الاتصال على </w:t>
      </w:r>
      <w:r>
        <w:rPr>
          <w:rFonts w:ascii="Arial" w:cs="Arial" w:eastAsia="Arial" w:hAnsi="Arial"/>
          <w:sz w:val="24"/>
          <w:szCs w:val="24"/>
          <w:rtl w:val="false"/>
          <w:lang w:val="en-US" w:bidi="ar-SA"/>
        </w:rPr>
        <w:t xml:space="preserve">+966‎ ‎11‎ ‎234‎ ‎5678</w:t>
      </w:r>
      <w:r>
        <w:rPr>
          <w:rFonts w:ascii="Arial" w:cs="Arial" w:eastAsia="Arial" w:hAnsi="Arial"/>
          <w:sz w:val="24"/>
          <w:szCs w:val="24"/>
          <w:rtl/>
          <w:lang w:val="en-US" w:bidi="ar-SA"/>
        </w:rPr>
        <w:t xml:space="preserve"> أو زيارة </w:t>
      </w:r>
      <w:r>
        <w:rPr>
          <w:rFonts w:ascii="Arial" w:cs="Arial" w:eastAsia="Arial" w:hAnsi="Arial"/>
          <w:sz w:val="24"/>
          <w:szCs w:val="24"/>
          <w:rtl w:val="false"/>
          <w:lang w:val="en-US" w:bidi="ar-SA"/>
        </w:rPr>
        <w:t xml:space="preserve">https://support.example.com/help</w:t>
      </w:r>
      <w:r>
        <w:rPr>
          <w:rFonts w:ascii="Arial" w:cs="Arial" w:eastAsia="Arial" w:hAnsi="Arial"/>
          <w:sz w:val="24"/>
          <w:szCs w:val="24"/>
          <w:rtl/>
          <w:lang w:val="en-US" w:bidi="ar-SA"/>
        </w:rPr>
        <w:t xml:space="preserve"> خلال أوقات العمل من 9:00 إلى 17:00.</w:t>
      </w:r>
    </w:p>
    <w:p>
      <w:pPr>
        <w:bidi/>
        <w:spacing w:after="120"/>
      </w:pPr>
      <w:r>
        <w:rPr>
          <w:rFonts w:ascii="Arial" w:cs="Arial" w:eastAsia="Arial" w:hAnsi="Arial"/>
          <w:sz w:val="24"/>
          <w:szCs w:val="24"/>
          <w:rtl/>
          <w:lang w:val="en-US" w:bidi="ar-SA"/>
        </w:rPr>
        <w:t xml:space="preserve">تم تحديث الأسعار بتاريخ </w:t>
      </w:r>
      <w:r>
        <w:rPr>
          <w:rFonts w:ascii="Arial" w:cs="Arial" w:eastAsia="Arial" w:hAnsi="Arial"/>
          <w:sz w:val="24"/>
          <w:szCs w:val="24"/>
          <w:rtl w:val="false"/>
          <w:lang w:val="en-US" w:bidi="ar-SA"/>
        </w:rPr>
        <w:t xml:space="preserve">2026‎/‎10‎/‎21</w:t>
      </w:r>
      <w:r>
        <w:rPr>
          <w:rFonts w:ascii="Arial" w:cs="Arial" w:eastAsia="Arial" w:hAnsi="Arial"/>
          <w:sz w:val="24"/>
          <w:szCs w:val="24"/>
          <w:rtl/>
          <w:lang w:val="en-US" w:bidi="ar-SA"/>
        </w:rPr>
        <w:t xml:space="preserve"> مع خصم -10% على باقة </w:t>
      </w:r>
      <w:r>
        <w:rPr>
          <w:rFonts w:ascii="Arial" w:cs="Arial" w:eastAsia="Arial" w:hAnsi="Arial"/>
          <w:sz w:val="24"/>
          <w:szCs w:val="24"/>
          <w:rtl w:val="false"/>
          <w:lang w:val="en-US" w:bidi="ar-SA"/>
        </w:rPr>
        <w:t xml:space="preserve">Premium Plus</w:t>
      </w:r>
      <w:r>
        <w:rPr>
          <w:rFonts w:ascii="Arial" w:cs="Arial" w:eastAsia="Arial" w:hAnsi="Arial"/>
          <w:sz w:val="24"/>
          <w:szCs w:val="24"/>
          <w:rtl/>
          <w:lang w:val="en-US" w:bidi="ar-SA"/>
        </w:rPr>
        <w:t xml:space="preserve"> (الإصدار 3.2).</w:t>
      </w:r>
    </w:p>
    <w:p>
      <w:pPr>
        <w:bidi/>
        <w:spacing w:after="120"/>
      </w:pPr>
      <w:r>
        <w:rPr>
          <w:rFonts w:ascii="Simplified Arabic" w:cs="Simplified Arabic" w:eastAsia="Simplified Arabic" w:hAnsi="Simplified Arabic"/>
          <w:sz w:val="26"/>
          <w:szCs w:val="26"/>
          <w:rtl/>
          <w:lang w:val="en-US" w:bidi="ar-SA"/>
        </w:rPr>
        <w:t xml:space="preserve">المنتج: </w:t>
      </w:r>
      <w:r>
        <w:rPr>
          <w:rFonts w:ascii="Simplified Arabic" w:cs="Simplified Arabic" w:eastAsia="Simplified Arabic" w:hAnsi="Simplified Arabic"/>
          <w:sz w:val="26"/>
          <w:szCs w:val="26"/>
          <w:rtl w:val="false"/>
          <w:lang w:val="en-US" w:bidi="ar-SA"/>
        </w:rPr>
        <w:t xml:space="preserve">WA-2026</w:t>
      </w:r>
      <w:r>
        <w:rPr>
          <w:rFonts w:ascii="Simplified Arabic" w:cs="Simplified Arabic" w:eastAsia="Simplified Arabic" w:hAnsi="Simplified Arabic"/>
          <w:sz w:val="26"/>
          <w:szCs w:val="26"/>
          <w:rtl/>
          <w:lang w:val="en-US" w:bidi="ar-SA"/>
        </w:rPr>
        <w:t xml:space="preserve"> / الكود: </w:t>
      </w:r>
      <w:r>
        <w:rPr>
          <w:rFonts w:ascii="Simplified Arabic" w:cs="Simplified Arabic" w:eastAsia="Simplified Arabic" w:hAnsi="Simplified Arabic"/>
          <w:sz w:val="26"/>
          <w:szCs w:val="26"/>
          <w:rtl w:val="false"/>
          <w:lang w:val="en-US" w:bidi="ar-SA"/>
        </w:rPr>
        <w:t xml:space="preserve">SMS-500</w:t>
      </w:r>
      <w:r>
        <w:rPr>
          <w:rFonts w:ascii="Simplified Arabic" w:cs="Simplified Arabic" w:eastAsia="Simplified Arabic" w:hAnsi="Simplified Arabic"/>
          <w:sz w:val="26"/>
          <w:szCs w:val="26"/>
          <w:rtl/>
          <w:lang w:val="en-US" w:bidi="ar-SA"/>
        </w:rPr>
        <w:t xml:space="preserve"> / المرجع: [</w:t>
      </w:r>
      <w:r>
        <w:rPr>
          <w:rFonts w:ascii="Simplified Arabic" w:cs="Simplified Arabic" w:eastAsia="Simplified Arabic" w:hAnsi="Simplified Arabic"/>
          <w:sz w:val="26"/>
          <w:szCs w:val="26"/>
          <w:rtl w:val="false"/>
          <w:lang w:val="en-US" w:bidi="ar-SA"/>
        </w:rPr>
        <w:t xml:space="preserve">REF-77</w:t>
      </w:r>
      <w:r>
        <w:rPr>
          <w:rFonts w:ascii="Simplified Arabic" w:cs="Simplified Arabic" w:eastAsia="Simplified Arabic" w:hAnsi="Simplified Arabic"/>
          <w:sz w:val="26"/>
          <w:szCs w:val="26"/>
          <w:rtl/>
          <w:lang w:val="en-US" w:bidi="ar-SA"/>
        </w:rPr>
        <w:t xml:space="preserve">]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  <w:rtl w:val="false"/>
          <w:lang w:val="en-US" w:bidi="ar-SA"/>
        </w:rPr>
        <w:t xml:space="preserve">The Client’s representative, Mr. </w:t>
      </w:r>
      <w:r>
        <w:rPr>
          <w:rFonts w:ascii="Calibri" w:cs="Calibri" w:eastAsia="Calibri" w:hAnsi="Calibri"/>
          <w:sz w:val="22"/>
          <w:szCs w:val="22"/>
          <w:rtl/>
          <w:lang w:val="en-US" w:bidi="ar-SA"/>
        </w:rPr>
        <w:t xml:space="preserve">خالد العتيبي</w:t>
      </w:r>
      <w:r>
        <w:rPr>
          <w:rFonts w:ascii="Calibri" w:cs="Calibri" w:eastAsia="Calibri" w:hAnsi="Calibri"/>
          <w:sz w:val="22"/>
          <w:szCs w:val="22"/>
          <w:rtl w:val="false"/>
          <w:lang w:val="en-US" w:bidi="ar-SA"/>
        </w:rPr>
        <w:t xml:space="preserve"> (Khalid Al-Otaibi), will sign on behalf of </w:t>
      </w:r>
      <w:r>
        <w:rPr>
          <w:rFonts w:ascii="Calibri" w:cs="Calibri" w:eastAsia="Calibri" w:hAnsi="Calibri"/>
          <w:sz w:val="22"/>
          <w:szCs w:val="22"/>
          <w:rtl/>
          <w:lang w:val="en-US" w:bidi="ar-SA"/>
        </w:rPr>
        <w:t xml:space="preserve">مؤسسة النور التجارية</w:t>
      </w:r>
      <w:r>
        <w:rPr>
          <w:rFonts w:ascii="Calibri" w:cs="Calibri" w:eastAsia="Calibri" w:hAnsi="Calibri"/>
          <w:sz w:val="22"/>
          <w:szCs w:val="22"/>
          <w:rtl w:val="false"/>
          <w:lang w:val="en-US" w:bidi="ar-SA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  <w:rtl w:val="false"/>
          <w:lang w:val="en-US" w:bidi="ar-SA"/>
        </w:rPr>
        <w:t xml:space="preserve">Meeting location: Riyadh office, </w:t>
      </w:r>
      <w:r>
        <w:rPr>
          <w:rFonts w:ascii="Calibri" w:cs="Calibri" w:eastAsia="Calibri" w:hAnsi="Calibri"/>
          <w:sz w:val="22"/>
          <w:szCs w:val="22"/>
          <w:rtl/>
          <w:lang w:val="en-US" w:bidi="ar-SA"/>
        </w:rPr>
        <w:t xml:space="preserve">برج المملكة</w:t>
      </w:r>
      <w:r>
        <w:rPr>
          <w:rFonts w:ascii="Calibri" w:cs="Calibri" w:eastAsia="Calibri" w:hAnsi="Calibri"/>
          <w:sz w:val="22"/>
          <w:szCs w:val="22"/>
          <w:rtl w:val="false"/>
          <w:lang w:val="en-US" w:bidi="ar-SA"/>
        </w:rPr>
        <w:t xml:space="preserve">, Floor 12.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  <w:lang w:val="en-US"/>
        </w:rPr>
        <w:t xml:space="preserve">Signatures</w:t>
      </w:r>
    </w:p>
    <w:p>
      <w:pPr>
        <w:bidi/>
        <w:spacing w:after="120"/>
      </w:pPr>
      <w:r>
        <w:rPr>
          <w:rFonts w:ascii="Simplified Arabic" w:cs="Simplified Arabic" w:eastAsia="Simplified Arabic" w:hAnsi="Simplified Arabic"/>
          <w:b/>
          <w:bCs/>
          <w:color w:val="1F4E79"/>
          <w:sz w:val="28"/>
          <w:szCs w:val="28"/>
          <w:rtl/>
          <w:lang w:val="en-US" w:bidi="ar-SA"/>
        </w:rPr>
        <w:t xml:space="preserve">التوقيعات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  <w:rtl w:val="false"/>
                <w:lang w:val="en-US" w:bidi="ar-SA"/>
              </w:rPr>
              <w:t xml:space="preserve">For the Provider /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  <w:rtl/>
                <w:lang w:val="en-US" w:bidi="ar-SA"/>
              </w:rPr>
              <w:t xml:space="preserve">عن مقدم الخدمة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  <w:rtl w:val="false"/>
                <w:lang w:val="en-US" w:bidi="ar-SA"/>
              </w:rPr>
              <w:t xml:space="preserve">Name / </w:t>
            </w:r>
            <w:r>
              <w:rPr>
                <w:rFonts w:ascii="Calibri" w:cs="Calibri" w:eastAsia="Calibri" w:hAnsi="Calibri"/>
                <w:sz w:val="22"/>
                <w:szCs w:val="22"/>
                <w:rtl/>
                <w:lang w:val="en-US" w:bidi="ar-SA"/>
              </w:rPr>
              <w:t xml:space="preserve">الاسم</w:t>
            </w:r>
            <w:r>
              <w:rPr>
                <w:rFonts w:ascii="Calibri" w:cs="Calibri" w:eastAsia="Calibri" w:hAnsi="Calibri"/>
                <w:sz w:val="22"/>
                <w:szCs w:val="22"/>
                <w:rtl w:val="false"/>
                <w:lang w:val="en-US" w:bidi="ar-SA"/>
              </w:rPr>
              <w:t xml:space="preserve">: Saad Al-Harbi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  <w:rtl w:val="false"/>
                <w:lang w:val="en-US" w:bidi="ar-SA"/>
              </w:rPr>
              <w:t xml:space="preserve">Date / </w:t>
            </w:r>
            <w:r>
              <w:rPr>
                <w:rFonts w:ascii="Calibri" w:cs="Calibri" w:eastAsia="Calibri" w:hAnsi="Calibri"/>
                <w:sz w:val="22"/>
                <w:szCs w:val="22"/>
                <w:rtl/>
                <w:lang w:val="en-US" w:bidi="ar-SA"/>
              </w:rPr>
              <w:t xml:space="preserve">التاريخ</w:t>
            </w:r>
            <w:r>
              <w:rPr>
                <w:rFonts w:ascii="Calibri" w:cs="Calibri" w:eastAsia="Calibri" w:hAnsi="Calibri"/>
                <w:sz w:val="22"/>
                <w:szCs w:val="22"/>
                <w:rtl w:val="false"/>
                <w:lang w:val="en-US" w:bidi="ar-SA"/>
              </w:rPr>
              <w:t xml:space="preserve">: 21/10/2026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  <w:rtl w:val="false"/>
                <w:lang w:val="en-US" w:bidi="ar-SA"/>
              </w:rPr>
              <w:t xml:space="preserve">For the Client /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  <w:rtl/>
                <w:lang w:val="en-US" w:bidi="ar-SA"/>
              </w:rPr>
              <w:t xml:space="preserve">عن العميل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  <w:rtl w:val="false"/>
                <w:lang w:val="en-US" w:bidi="ar-SA"/>
              </w:rPr>
              <w:t xml:space="preserve">Name / </w:t>
            </w:r>
            <w:r>
              <w:rPr>
                <w:rFonts w:ascii="Calibri" w:cs="Calibri" w:eastAsia="Calibri" w:hAnsi="Calibri"/>
                <w:sz w:val="22"/>
                <w:szCs w:val="22"/>
                <w:rtl/>
                <w:lang w:val="en-US" w:bidi="ar-SA"/>
              </w:rPr>
              <w:t xml:space="preserve">الاسم</w:t>
            </w:r>
            <w:r>
              <w:rPr>
                <w:rFonts w:ascii="Calibri" w:cs="Calibri" w:eastAsia="Calibri" w:hAnsi="Calibri"/>
                <w:sz w:val="22"/>
                <w:szCs w:val="22"/>
                <w:rtl w:val="false"/>
                <w:lang w:val="en-US" w:bidi="ar-SA"/>
              </w:rPr>
              <w:t xml:space="preserve">: Khalid Al-Otaibi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  <w:rtl w:val="false"/>
                <w:lang w:val="en-US" w:bidi="ar-SA"/>
              </w:rPr>
              <w:t xml:space="preserve">Date / </w:t>
            </w:r>
            <w:r>
              <w:rPr>
                <w:rFonts w:ascii="Calibri" w:cs="Calibri" w:eastAsia="Calibri" w:hAnsi="Calibri"/>
                <w:sz w:val="22"/>
                <w:szCs w:val="22"/>
                <w:rtl/>
                <w:lang w:val="en-US" w:bidi="ar-SA"/>
              </w:rPr>
              <w:t xml:space="preserve">التاريخ</w:t>
            </w:r>
            <w:r>
              <w:rPr>
                <w:rFonts w:ascii="Calibri" w:cs="Calibri" w:eastAsia="Calibri" w:hAnsi="Calibri"/>
                <w:sz w:val="22"/>
                <w:szCs w:val="22"/>
                <w:rtl w:val="false"/>
                <w:lang w:val="en-US" w:bidi="ar-SA"/>
              </w:rPr>
              <w:t xml:space="preserve">: 21/10/2026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Calibri" w:cs="Calibri" w:eastAsia="Calibri" w:hAnsi="Calibri"/>
        <w:sz w:val="18"/>
        <w:szCs w:val="18"/>
        <w:rtl w:val="false"/>
      </w:rPr>
      <w:t xml:space="preserve">Page </w:t>
    </w:r>
    <w:r>
      <w:rPr>
        <w:rFonts w:ascii="Calibri" w:cs="Calibri" w:eastAsia="Calibri" w:hAnsi="Calibri"/>
        <w:sz w:val="18"/>
        <w:szCs w:val="18"/>
        <w:rtl w:val="false"/>
      </w:rPr>
      <w:fldChar w:fldCharType="begin"/>
    </w:r>
    <w:r>
      <w:rPr>
        <w:rFonts w:ascii="Calibri" w:cs="Calibri" w:eastAsia="Calibri" w:hAnsi="Calibri"/>
        <w:sz w:val="18"/>
        <w:szCs w:val="18"/>
        <w:rtl w:val="false"/>
      </w:rPr>
      <w:instrText xml:space="preserve">PAGE</w:instrText>
    </w:r>
    <w:r>
      <w:rPr>
        <w:rFonts w:ascii="Calibri" w:cs="Calibri" w:eastAsia="Calibri" w:hAnsi="Calibri"/>
        <w:sz w:val="18"/>
        <w:szCs w:val="18"/>
        <w:rtl w:val="false"/>
      </w:rPr>
      <w:fldChar w:fldCharType="separate"/>
    </w:r>
    <w:r>
      <w:rPr>
        <w:rFonts w:ascii="Calibri" w:cs="Calibri" w:eastAsia="Calibri" w:hAnsi="Calibri"/>
        <w:sz w:val="18"/>
        <w:szCs w:val="18"/>
        <w:rtl w:val="false"/>
      </w:rPr>
      <w:fldChar w:fldCharType="end"/>
    </w:r>
    <w:r>
      <w:rPr>
        <w:rFonts w:ascii="Calibri" w:cs="Calibri" w:eastAsia="Calibri" w:hAnsi="Calibri"/>
        <w:sz w:val="18"/>
        <w:szCs w:val="18"/>
        <w:rtl w:val="false"/>
      </w:rPr>
      <w:t xml:space="preserve"> / </w:t>
    </w:r>
    <w:r>
      <w:rPr>
        <w:rFonts w:ascii="Calibri" w:cs="Calibri" w:eastAsia="Calibri" w:hAnsi="Calibri"/>
        <w:sz w:val="18"/>
        <w:szCs w:val="18"/>
        <w:rtl w:val="false"/>
      </w:rPr>
      <w:fldChar w:fldCharType="begin"/>
    </w:r>
    <w:r>
      <w:rPr>
        <w:rFonts w:ascii="Calibri" w:cs="Calibri" w:eastAsia="Calibri" w:hAnsi="Calibri"/>
        <w:sz w:val="18"/>
        <w:szCs w:val="18"/>
        <w:rtl w:val="false"/>
      </w:rPr>
      <w:instrText xml:space="preserve">NUMPAGES</w:instrText>
    </w:r>
    <w:r>
      <w:rPr>
        <w:rFonts w:ascii="Calibri" w:cs="Calibri" w:eastAsia="Calibri" w:hAnsi="Calibri"/>
        <w:sz w:val="18"/>
        <w:szCs w:val="18"/>
        <w:rtl w:val="false"/>
      </w:rPr>
      <w:fldChar w:fldCharType="separate"/>
    </w:r>
    <w:r>
      <w:rPr>
        <w:rFonts w:ascii="Calibri" w:cs="Calibri" w:eastAsia="Calibri" w:hAnsi="Calibri"/>
        <w:sz w:val="18"/>
        <w:szCs w:val="18"/>
        <w:rtl w:val="false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2026-10-21T13:28:28.880Z</dcterms:created>
  <dcterms:modified xsi:type="dcterms:W3CDTF">2026-10-21T13:28:28.880Z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