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Text Classification Benchmark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Model</w:t>
            </w:r>
          </w:p>
        </w:tc>
        <w:tc>
          <w:tcPr>
            <w:tcW w:type="dxa" w:w="2880"/>
          </w:tcPr>
          <w:p>
            <w:r>
              <w:t>Accuracy (%)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Naive Bayes</w:t>
            </w:r>
          </w:p>
        </w:tc>
        <w:tc>
          <w:tcPr>
            <w:tcW w:type="dxa" w:w="2880"/>
          </w:tcPr>
          <w:p>
            <w:r>
              <w:t>0.59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0.43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0.44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Naive Bayes</w:t>
            </w:r>
          </w:p>
        </w:tc>
        <w:tc>
          <w:tcPr>
            <w:tcW w:type="dxa" w:w="2880"/>
          </w:tcPr>
          <w:p>
            <w:r>
              <w:t>0.59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0.43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0.55</w:t>
            </w:r>
          </w:p>
        </w:tc>
      </w:tr>
      <w:tr>
        <w:tc>
          <w:tcPr>
            <w:tcW w:type="dxa" w:w="2880"/>
          </w:tcPr>
          <w:p>
            <w:r>
              <w:t>CountVectorizer</w:t>
            </w:r>
          </w:p>
        </w:tc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0.44</w:t>
            </w:r>
          </w:p>
        </w:tc>
      </w:tr>
      <w:tr>
        <w:tc>
          <w:tcPr>
            <w:tcW w:type="dxa" w:w="2880"/>
          </w:tcPr>
          <w:p>
            <w:r>
              <w:t>TF-IDF</w:t>
            </w:r>
          </w:p>
        </w:tc>
        <w:tc>
          <w:tcPr>
            <w:tcW w:type="dxa" w:w="2880"/>
          </w:tcPr>
          <w:p>
            <w:r>
              <w:t>Naive Bayes</w:t>
            </w:r>
          </w:p>
        </w:tc>
        <w:tc>
          <w:tcPr>
            <w:tcW w:type="dxa" w:w="2880"/>
          </w:tcPr>
          <w:p>
            <w:r>
              <w:t>0.65</w:t>
            </w:r>
          </w:p>
        </w:tc>
      </w:tr>
      <w:tr>
        <w:tc>
          <w:tcPr>
            <w:tcW w:type="dxa" w:w="2880"/>
          </w:tcPr>
          <w:p>
            <w:r>
              <w:t>TF-IDF</w:t>
            </w:r>
          </w:p>
        </w:tc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0.65</w:t>
            </w:r>
          </w:p>
        </w:tc>
      </w:tr>
      <w:tr>
        <w:tc>
          <w:tcPr>
            <w:tcW w:type="dxa" w:w="2880"/>
          </w:tcPr>
          <w:p>
            <w:r>
              <w:t>TF-IDF</w:t>
            </w:r>
          </w:p>
        </w:tc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0.63</w:t>
            </w:r>
          </w:p>
        </w:tc>
      </w:tr>
      <w:tr>
        <w:tc>
          <w:tcPr>
            <w:tcW w:type="dxa" w:w="2880"/>
          </w:tcPr>
          <w:p>
            <w:r>
              <w:t>TF-IDF</w:t>
            </w:r>
          </w:p>
        </w:tc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0.43</w:t>
            </w:r>
          </w:p>
        </w:tc>
      </w:tr>
      <w:tr>
        <w:tc>
          <w:tcPr>
            <w:tcW w:type="dxa" w:w="2880"/>
          </w:tcPr>
          <w:p>
            <w:r>
              <w:t>Word2Vec</w:t>
            </w:r>
          </w:p>
        </w:tc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0.32</w:t>
            </w:r>
          </w:p>
        </w:tc>
      </w:tr>
      <w:tr>
        <w:tc>
          <w:tcPr>
            <w:tcW w:type="dxa" w:w="2880"/>
          </w:tcPr>
          <w:p>
            <w:r>
              <w:t>Word2Vec</w:t>
            </w:r>
          </w:p>
        </w:tc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0.34</w:t>
            </w:r>
          </w:p>
        </w:tc>
      </w:tr>
      <w:tr>
        <w:tc>
          <w:tcPr>
            <w:tcW w:type="dxa" w:w="2880"/>
          </w:tcPr>
          <w:p>
            <w:r>
              <w:t>Word2Vec</w:t>
            </w:r>
          </w:p>
        </w:tc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Doc2Vec</w:t>
            </w:r>
          </w:p>
        </w:tc>
        <w:tc>
          <w:tcPr>
            <w:tcW w:type="dxa" w:w="2880"/>
          </w:tcPr>
          <w:p>
            <w:r>
              <w:t>Logistic Regression</w:t>
            </w:r>
          </w:p>
        </w:tc>
        <w:tc>
          <w:tcPr>
            <w:tcW w:type="dxa" w:w="2880"/>
          </w:tcPr>
          <w:p>
            <w:r>
              <w:t>0.47</w:t>
            </w:r>
          </w:p>
        </w:tc>
      </w:tr>
      <w:tr>
        <w:tc>
          <w:tcPr>
            <w:tcW w:type="dxa" w:w="2880"/>
          </w:tcPr>
          <w:p>
            <w:r>
              <w:t>Doc2Vec</w:t>
            </w:r>
          </w:p>
        </w:tc>
        <w:tc>
          <w:tcPr>
            <w:tcW w:type="dxa" w:w="2880"/>
          </w:tcPr>
          <w:p>
            <w:r>
              <w:t>SVM</w:t>
            </w:r>
          </w:p>
        </w:tc>
        <w:tc>
          <w:tcPr>
            <w:tcW w:type="dxa" w:w="2880"/>
          </w:tcPr>
          <w:p>
            <w:r>
              <w:t>0.42</w:t>
            </w:r>
          </w:p>
        </w:tc>
      </w:tr>
      <w:tr>
        <w:tc>
          <w:tcPr>
            <w:tcW w:type="dxa" w:w="2880"/>
          </w:tcPr>
          <w:p>
            <w:r>
              <w:t>Doc2Vec</w:t>
            </w:r>
          </w:p>
        </w:tc>
        <w:tc>
          <w:tcPr>
            <w:tcW w:type="dxa" w:w="2880"/>
          </w:tcPr>
          <w:p>
            <w:r>
              <w:t>Decision Tree</w:t>
            </w:r>
          </w:p>
        </w:tc>
        <w:tc>
          <w:tcPr>
            <w:tcW w:type="dxa" w:w="2880"/>
          </w:tcPr>
          <w:p>
            <w:r>
              <w:t>0.18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