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Are we Robots? Activity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Instructions: Below is a list of machines that you may encounter in your daily life. Add machines to the bottom. Complete the table by deciding if the machine meets the criteria for being a robot. Then determine if the machine is a robot.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Body—physical form of some kind Control—</w:t>
      </w:r>
    </w:p>
    <w:p>
      <w:pPr>
        <w:spacing w:before="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Input—gets information from sensors, buttons, etc.</w:t>
        <w:br/>
        <w:t xml:space="preserve">Program—Is programmable, follows a set of instructions you give it </w:t>
      </w:r>
    </w:p>
    <w:p>
      <w:pPr>
        <w:spacing w:before="0" w:after="2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Output—an action it takes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Behavior—what it does; the function it performs</w:t>
      </w:r>
    </w:p>
    <w:tbl>
      <w:tblPr/>
      <w:tblGrid>
        <w:gridCol w:w="1324"/>
        <w:gridCol w:w="1166"/>
        <w:gridCol w:w="1166"/>
        <w:gridCol w:w="1166"/>
        <w:gridCol w:w="1166"/>
        <w:gridCol w:w="1166"/>
      </w:tblGrid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it a robot?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will alert you when it is finished cookinhg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Microwave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beep will sound when the timer is finished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change the station, you can listen to what you chose.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ipod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Ye4s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chose what song you want to listen to.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flip or press the power button, the light will turn on.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some Bikes, you can cha nnge the gear you use.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some models, you can see all of your driving info.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Alarm Clock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set the time you want to wake up at.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program the lights in how to react if a car has 0pulled up.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Photocopier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 set what they want copied and also how many copies.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 Rover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follows instruction that nasa sends to it.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5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Stoves will cook things that people ask it to cook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Microwaves will warm things up and buzz when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Radios play diffrent radio station and lets the person controling the radio to hear what is playing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iPods are will play music that you load onto it through another robot, the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Flashlights will shine a bright light inorder to let the person to see his way at night.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sombody presses a peddle down, the bike will move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press down the peddle, the car moves forward or backwords.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alarm clock will wake you up at the desired time you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car pulls up to a red light, some lights will detect the light and turn green.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Photocopiers will copy what is layed on a tray by the human.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Mars rover studies the land and lets the people back on Earth to study teh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