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4"/>
          <w:sz-cs w:val="24"/>
          <w:b/>
        </w:rPr>
        <w:t xml:space="preserve">Communication Methods and Data Chart</w:t>
      </w:r>
    </w:p>
    <w:p>
      <w:pPr/>
      <w:r>
        <w:rPr>
          <w:rFonts w:ascii="Arial" w:hAnsi="Arial" w:cs="Arial"/>
          <w:sz w:val="24"/>
          <w:sz-cs w:val="24"/>
        </w:rPr>
        <w:t xml:space="preserve">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pPr/>
      <w:r>
        <w:rPr>
          <w:rFonts w:ascii="Arial" w:hAnsi="Arial" w:cs="Arial"/>
          <w:sz w:val="24"/>
          <w:sz-cs w:val="24"/>
        </w:rPr>
        <w:t xml:space="preserve">The methods are:</w:t>
      </w:r>
    </w:p>
    <w:p>
      <w:pPr>
        <w:ind w:left="720"/>
      </w:pPr>
      <w:r>
        <w:rPr>
          <w:rFonts w:ascii="Arial" w:hAnsi="Arial" w:cs="Arial"/>
          <w:sz w:val="24"/>
          <w:sz-cs w:val="24"/>
        </w:rPr>
        <w:t xml:space="preserve"/>
        <w:tab/>
        <w:t xml:space="preserve">•</w:t>
        <w:tab/>
        <w:t xml:space="preserve">Texting </w:t>
      </w:r>
    </w:p>
    <w:p>
      <w:pPr>
        <w:ind w:left="720"/>
      </w:pPr>
      <w:r>
        <w:rPr>
          <w:rFonts w:ascii="Arial" w:hAnsi="Arial" w:cs="Arial"/>
          <w:sz w:val="24"/>
          <w:sz-cs w:val="24"/>
        </w:rPr>
        <w:t xml:space="preserve"/>
        <w:tab/>
        <w:t xml:space="preserve">•</w:t>
        <w:tab/>
        <w:t xml:space="preserve">Phone call </w:t>
      </w:r>
    </w:p>
    <w:p>
      <w:pPr>
        <w:ind w:left="720"/>
      </w:pPr>
      <w:r>
        <w:rPr>
          <w:rFonts w:ascii="Arial" w:hAnsi="Arial" w:cs="Arial"/>
          <w:sz w:val="24"/>
          <w:sz-cs w:val="24"/>
        </w:rPr>
        <w:t xml:space="preserve"/>
        <w:tab/>
        <w:t xml:space="preserve">•</w:t>
        <w:tab/>
        <w:t xml:space="preserve">Talking in person </w:t>
      </w:r>
    </w:p>
    <w:p>
      <w:pPr>
        <w:ind w:left="720"/>
      </w:pPr>
      <w:r>
        <w:rPr>
          <w:rFonts w:ascii="Arial" w:hAnsi="Arial" w:cs="Arial"/>
          <w:sz w:val="24"/>
          <w:sz-cs w:val="24"/>
        </w:rPr>
        <w:t xml:space="preserve"/>
        <w:tab/>
        <w:t xml:space="preserve">•</w:t>
        <w:tab/>
        <w:t xml:space="preserve">Facebook</w:t>
      </w:r>
    </w:p>
    <w:p>
      <w:pPr>
        <w:ind w:left="720"/>
      </w:pPr>
      <w:r>
        <w:rPr>
          <w:rFonts w:ascii="Arial" w:hAnsi="Arial" w:cs="Arial"/>
          <w:sz w:val="24"/>
          <w:sz-cs w:val="24"/>
        </w:rPr>
        <w:t xml:space="preserve"/>
        <w:tab/>
        <w:t xml:space="preserve">•</w:t>
        <w:tab/>
        <w:t xml:space="preserve">Twitter </w:t>
      </w:r>
    </w:p>
    <w:p>
      <w:pPr>
        <w:ind w:left="720"/>
      </w:pPr>
      <w:r>
        <w:rPr>
          <w:rFonts w:ascii="Arial" w:hAnsi="Arial" w:cs="Arial"/>
          <w:sz w:val="24"/>
          <w:sz-cs w:val="24"/>
        </w:rPr>
        <w:t xml:space="preserve"/>
        <w:tab/>
        <w:t xml:space="preserve">•</w:t>
        <w:tab/>
        <w:t xml:space="preserve">Email</w:t>
      </w:r>
    </w:p>
    <w:p>
      <w:pPr/>
      <w:r>
        <w:rPr>
          <w:rFonts w:ascii="Arial" w:hAnsi="Arial" w:cs="Arial"/>
          <w:sz w:val="24"/>
          <w:sz-cs w:val="24"/>
        </w:rPr>
        <w:t xml:space="preserve"/>
        <w:br w:type="page"/>
        <w:t xml:space="preserve"/>
      </w:r>
    </w:p>
    <w:p>
      <w:pPr/>
      <w:r>
        <w:rPr>
          <w:rFonts w:ascii="Arial" w:hAnsi="Arial" w:cs="Arial"/>
          <w:sz w:val="24"/>
          <w:sz-cs w:val="24"/>
          <w:b/>
        </w:rPr>
        <w:t xml:space="preserve">Scenario to Communicate</w:t>
      </w:r>
    </w:p>
    <w:p>
      <w:pPr/>
      <w:r>
        <w:rPr>
          <w:rFonts w:ascii="Arial" w:hAnsi="Arial" w:cs="Arial"/>
          <w:sz w:val="24"/>
          <w:sz-cs w:val="24"/>
          <w:b/>
        </w:rPr>
        <w:t xml:space="preserve">Method</w:t>
      </w:r>
    </w:p>
    <w:p>
      <w:pPr/>
      <w:r>
        <w:rPr>
          <w:rFonts w:ascii="Arial" w:hAnsi="Arial" w:cs="Arial"/>
          <w:sz w:val="24"/>
          <w:sz-cs w:val="24"/>
          <w:b/>
        </w:rPr>
        <w:t xml:space="preserve">What data is available?</w:t>
      </w:r>
    </w:p>
    <w:p>
      <w:pPr/>
      <w:r>
        <w:rPr>
          <w:rFonts w:ascii="Arial" w:hAnsi="Arial" w:cs="Arial"/>
          <w:sz w:val="24"/>
          <w:sz-cs w:val="24"/>
          <w:b/>
        </w:rPr>
        <w:t xml:space="preserve">Who has access to the data?</w:t>
      </w:r>
    </w:p>
    <w:p>
      <w:pPr/>
      <w:r>
        <w:rPr>
          <w:rFonts w:ascii="Arial" w:hAnsi="Arial" w:cs="Arial"/>
          <w:sz w:val="24"/>
          <w:sz-cs w:val="24"/>
          <w:b/>
        </w:rPr>
        <w:t xml:space="preserve">What can be learned from the data in aggregate?</w:t>
      </w:r>
    </w:p>
    <w:p>
      <w:pPr/>
      <w:r>
        <w:rPr>
          <w:rFonts w:ascii="Arial" w:hAnsi="Arial" w:cs="Arial"/>
          <w:sz w:val="24"/>
          <w:sz-cs w:val="24"/>
          <w:b/>
        </w:rPr>
        <w:t xml:space="preserve">Why you chose the method?</w:t>
      </w:r>
    </w:p>
    <w:p>
      <w:pPr/>
      <w:r>
        <w:rPr>
          <w:rFonts w:ascii="Arial" w:hAnsi="Arial" w:cs="Arial"/>
          <w:sz w:val="24"/>
          <w:sz-cs w:val="24"/>
        </w:rPr>
        <w:t xml:space="preserve">Breaking up with a significant other (boyfriend/girlfriend)</w:t>
      </w:r>
    </w:p>
    <w:p>
      <w:pPr/>
      <w:r>
        <w:rPr>
          <w:rFonts w:ascii="Arial" w:hAnsi="Arial" w:cs="Arial"/>
          <w:sz w:val="24"/>
          <w:sz-cs w:val="24"/>
        </w:rPr>
        <w:t xml:space="preserve">talking</w:t>
      </w:r>
    </w:p>
    <w:p>
      <w:pPr/>
      <w:r>
        <w:rPr>
          <w:rFonts w:ascii="Arial" w:hAnsi="Arial" w:cs="Arial"/>
          <w:sz w:val="24"/>
          <w:sz-cs w:val="24"/>
        </w:rPr>
        <w:t xml:space="preserve">voice inflection</w:t>
      </w:r>
    </w:p>
    <w:p>
      <w:pPr/>
      <w:r>
        <w:rPr>
          <w:rFonts w:ascii="Arial" w:hAnsi="Arial" w:cs="Arial"/>
          <w:sz w:val="24"/>
          <w:sz-cs w:val="24"/>
        </w:rPr>
        <w:t xml:space="preserve">you and the significant other</w:t>
      </w:r>
    </w:p>
    <w:p>
      <w:pPr/>
      <w:r>
        <w:rPr>
          <w:rFonts w:ascii="Arial" w:hAnsi="Arial" w:cs="Arial"/>
          <w:sz w:val="24"/>
          <w:sz-cs w:val="24"/>
        </w:rPr>
        <w:t xml:space="preserve">trends you have in common with others</w:t>
      </w:r>
    </w:p>
    <w:p>
      <w:pPr/>
      <w:r>
        <w:rPr>
          <w:rFonts w:ascii="Arial" w:hAnsi="Arial" w:cs="Arial"/>
          <w:sz w:val="24"/>
          <w:sz-cs w:val="24"/>
        </w:rPr>
        <w:t xml:space="preserve">it is the most private of the ways to communicate</w:t>
      </w:r>
    </w:p>
    <w:p>
      <w:pPr/>
      <w:r>
        <w:rPr>
          <w:rFonts w:ascii="Arial" w:hAnsi="Arial" w:cs="Arial"/>
          <w:sz w:val="24"/>
          <w:sz-cs w:val="24"/>
        </w:rPr>
        <w:t xml:space="preserve"/>
      </w:r>
    </w:p>
    <w:p>
      <w:pPr/>
      <w:r>
        <w:rPr>
          <w:rFonts w:ascii="Arial" w:hAnsi="Arial" w:cs="Arial"/>
          <w:sz w:val="24"/>
          <w:sz-cs w:val="24"/>
        </w:rPr>
        <w:t xml:space="preserve">Asking parents’ permission to do something when you think they will likely say ‘no’</w:t>
      </w:r>
    </w:p>
    <w:p>
      <w:pPr/>
      <w:r>
        <w:rPr>
          <w:rFonts w:ascii="Arial" w:hAnsi="Arial" w:cs="Arial"/>
          <w:sz w:val="24"/>
          <w:sz-cs w:val="24"/>
        </w:rPr>
        <w:t xml:space="preserve">talking</w:t>
      </w:r>
    </w:p>
    <w:p>
      <w:pPr/>
      <w:r>
        <w:rPr>
          <w:rFonts w:ascii="Arial" w:hAnsi="Arial" w:cs="Arial"/>
          <w:sz w:val="24"/>
          <w:sz-cs w:val="24"/>
        </w:rPr>
        <w:t xml:space="preserve">inflections and sarcasm</w:t>
      </w:r>
    </w:p>
    <w:p>
      <w:pPr/>
      <w:r>
        <w:rPr>
          <w:rFonts w:ascii="Arial" w:hAnsi="Arial" w:cs="Arial"/>
          <w:sz w:val="24"/>
          <w:sz-cs w:val="24"/>
        </w:rPr>
        <w:t xml:space="preserve">you and your parents</w:t>
      </w:r>
    </w:p>
    <w:p>
      <w:pPr/>
      <w:r>
        <w:rPr>
          <w:rFonts w:ascii="Arial" w:hAnsi="Arial" w:cs="Arial"/>
          <w:sz w:val="24"/>
          <w:sz-cs w:val="24"/>
        </w:rPr>
        <w:t xml:space="preserve">what kinds of things your parents are most likely to say no to</w:t>
      </w:r>
    </w:p>
    <w:p>
      <w:pPr/>
      <w:r>
        <w:rPr>
          <w:rFonts w:ascii="Arial" w:hAnsi="Arial" w:cs="Arial"/>
          <w:sz w:val="24"/>
          <w:sz-cs w:val="24"/>
        </w:rPr>
        <w:t xml:space="preserve">it gets a more immediate answer</w:t>
      </w:r>
    </w:p>
    <w:p>
      <w:pPr/>
      <w:r>
        <w:rPr>
          <w:rFonts w:ascii="Arial" w:hAnsi="Arial" w:cs="Arial"/>
          <w:sz w:val="24"/>
          <w:sz-cs w:val="24"/>
        </w:rPr>
        <w:t xml:space="preserve"> </w:t>
      </w:r>
    </w:p>
    <w:p>
      <w:pPr/>
      <w:r>
        <w:rPr>
          <w:rFonts w:ascii="Arial" w:hAnsi="Arial" w:cs="Arial"/>
          <w:sz w:val="24"/>
          <w:sz-cs w:val="24"/>
        </w:rPr>
        <w:t xml:space="preserve">Figure out where and when to meet a friend to see a movie</w:t>
      </w:r>
    </w:p>
    <w:p>
      <w:pPr/>
      <w:r>
        <w:rPr>
          <w:rFonts w:ascii="Arial" w:hAnsi="Arial" w:cs="Arial"/>
          <w:sz w:val="24"/>
          <w:sz-cs w:val="24"/>
        </w:rPr>
        <w:t xml:space="preserve">text</w:t>
      </w:r>
    </w:p>
    <w:p>
      <w:pPr/>
      <w:r>
        <w:rPr>
          <w:rFonts w:ascii="Arial" w:hAnsi="Arial" w:cs="Arial"/>
          <w:sz w:val="24"/>
          <w:sz-cs w:val="24"/>
        </w:rPr>
        <w:t xml:space="preserve">you, your friend, the phone company, and your phone's memory</w:t>
      </w:r>
    </w:p>
    <w:p>
      <w:pPr/>
      <w:r>
        <w:rPr>
          <w:rFonts w:ascii="Arial" w:hAnsi="Arial" w:cs="Arial"/>
          <w:sz w:val="24"/>
          <w:sz-cs w:val="24"/>
        </w:rPr>
        <w:t xml:space="preserve">the data could be used to get an idea of who 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Gossip about someone who could hear you if you spoke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Gossip about someone not around you</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Getting help on homework</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Feedback on a big decision (like what color prom dress, what game to buy, what phone to get)</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Announce you met someone famous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Complain about your parents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Mourn someone you lost</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Buy something from someone you don’t know well</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1.</w:t>
        <w:tab/>
        <w:t xml:space="preserve">How does the type of data being exchanged affect which method you choose?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coreProperties>
</file>

<file path=docProps/meta.xml><?xml version="1.0" encoding="utf-8"?>
<meta xmlns="http://schemas.apple.com/cocoa/2006/metadata">
  <generator>CocoaOOXMLWriter/1187.39</generator>
</meta>
</file>