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Instructional Day: 19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 Description:</w:t>
      </w:r>
      <w:r>
        <w:rPr>
          <w:rFonts w:ascii="Arial" w:hAnsi="Arial"/>
          <w:sz w:val="22"/>
          <w:szCs w:val="22"/>
        </w:rPr>
        <w:t xml:space="preserve"> In this lesson students use the data they have collected and contextual data sets to do statistical analysis with mean, median, maximum, minimum, and display information with a variety of plots for use in the final project.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Objectives: </w:t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students will be able to: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Analyze the data they have collected using statistical analysis and a variety of plots.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Outline of the Lesson: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Statistical analysis with mean, median, maximum, and minimum with student generated data and contextual data sets (55 minutes)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Student Activities: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Groups do statistical analysis with mean, median, maximum, and minimum using the data they have collected and additional contextual data sets.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Teaching/Learning Strategies: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Students work in their groups to analyze the data they have collected pulling in the additional contextual data sets as appropriate.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Resources: 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Student data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Additional contextual data sets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Table Contents"/>
    <w:basedOn w:val="style0"/>
    <w:next w:val="style27"/>
    <w:pPr>
      <w:suppressLineNumbers/>
    </w:pPr>
    <w:rPr>
      <w:sz w:val="22"/>
    </w:rPr>
  </w:style>
  <w:style w:styleId="style28" w:type="paragraph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2014-09-23T13:44:50Z</dcterms:modified>
  <cp:revision>5</cp:revision>
</cp:coreProperties>
</file>