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AtomQuest Goal Setting &amp; Tracking Portal</w:t>
      </w:r>
    </w:p>
    <w:p>
      <w:pPr>
        <w:pStyle w:val="Heading1"/>
      </w:pPr>
      <w:r>
        <w:t>Comprehensive System Architecture &amp; Implementation Report</w:t>
      </w:r>
    </w:p>
    <w:p>
      <w:pPr>
        <w:pStyle w:val="Heading2"/>
      </w:pPr>
      <w:r>
        <w:t>1. Executive Summary</w:t>
      </w:r>
    </w:p>
    <w:p>
      <w:r>
        <w:t>This document serves as the official architecture and implementation report for the AtomQuest Hackathon 1.0 submission. The challenge was to build a structured, digital Goal Setting &amp; Tracking Portal to eliminate the blind spots associated with fragmented manual spreadsheet tracking.</w:t>
      </w:r>
    </w:p>
    <w:p>
      <w:r>
        <w:t>Our solution successfully implements 100% of the Phase 1 and Phase 2 mandatory requirements. Furthermore, we designed and built advanced Escalation and Analytics modules, strictly adhering to the organizational Business Requirements Document (BRD).</w:t>
      </w:r>
    </w:p>
    <w:p>
      <w:pPr>
        <w:pStyle w:val="Heading2"/>
      </w:pPr>
      <w:r>
        <w:t>2. Architectural Approach &amp; Design Rationale</w:t>
      </w:r>
    </w:p>
    <w:p>
      <w:r>
        <w:t>To ensure maximum maintainability, cost-optimization, and performance, we adopted a Cloud-Native, Decoupled Client-Server Architecture. Below are the key design decisions and the rationale behind them:</w:t>
      </w:r>
    </w:p>
    <w:p>
      <w:pPr>
        <w:pStyle w:val="ListBullet"/>
      </w:pPr>
      <w:r>
        <w:rPr>
          <w:b/>
        </w:rPr>
        <w:t xml:space="preserve">Decoupled Frontend &amp; Backend: </w:t>
      </w:r>
      <w:r>
        <w:t>By decoupling the UI from the API, we enabled the frontend to be hosted on Vercel's Edge Network for global, zero-latency asset delivery (free tier). The backend runs in a lightweight container on Railway, minimizing compute costs.</w:t>
      </w:r>
    </w:p>
    <w:p>
      <w:pPr>
        <w:pStyle w:val="ListBullet"/>
      </w:pPr>
      <w:r>
        <w:rPr>
          <w:b/>
        </w:rPr>
        <w:t xml:space="preserve">Frontend (Vue.js 3 Composition API &amp; Pinia): </w:t>
      </w:r>
      <w:r>
        <w:t>We chose Vue 3 for its reactivity system and lightweight footprint. Pinia was utilized for global state management (e.g., caching the active goal sheet) to drastically reduce redundant API calls to the server.</w:t>
      </w:r>
    </w:p>
    <w:p>
      <w:pPr>
        <w:pStyle w:val="ListBullet"/>
      </w:pPr>
      <w:r>
        <w:rPr>
          <w:b/>
        </w:rPr>
        <w:t xml:space="preserve">Backend (Python Flask REST API): </w:t>
      </w:r>
      <w:r>
        <w:t>Flask was chosen over Django because of its microframework nature, allowing us to build a lightning-fast JSON API without bloat. Security is enforced via Flask-JWT-Extended using Stateless Bearer Tokens.</w:t>
      </w:r>
    </w:p>
    <w:p>
      <w:pPr>
        <w:pStyle w:val="ListBullet"/>
      </w:pPr>
      <w:r>
        <w:rPr>
          <w:b/>
        </w:rPr>
        <w:t xml:space="preserve">Database (SQLite via SQLAlchemy): </w:t>
      </w:r>
      <w:r>
        <w:t>While PostgreSQL is standard for enterprise, SQLite was chosen for this hackathon to simplify deployment and minimize hosting costs. To make it production-viable, we attached a Persistent Volume Mount (/data/app.db) on the Railway container, ensuring data survives container restarts. SQLAlchemy provides ORM security against SQL injection.</w:t>
      </w:r>
    </w:p>
    <w:p>
      <w:pPr>
        <w:pStyle w:val="ListBullet"/>
      </w:pPr>
      <w:r>
        <w:rPr>
          <w:b/>
        </w:rPr>
        <w:t xml:space="preserve">Data Integrity via Soft-Deletion: </w:t>
      </w:r>
      <w:r>
        <w:t>In our system, users are never hard-deleted. Instead, they are deactivated. This was a critical design choice to prevent the corruption of historical Audit Logs and past Manager Approvals.</w:t>
      </w:r>
    </w:p>
    <w:p>
      <w:pPr>
        <w:pStyle w:val="Heading2"/>
      </w:pPr>
      <w:r>
        <w:t>3. Detailed Codebase Mapping &amp; File Structure</w:t>
      </w:r>
    </w:p>
    <w:p>
      <w:r>
        <w:t>The codebase is strictly separated into modular domains. Below is the exact path mapping of the project architecture.</w:t>
      </w:r>
    </w:p>
    <w:p>
      <w:pPr>
        <w:pStyle w:val="Heading3"/>
      </w:pPr>
      <w:r>
        <w:t>3.1 Backend Repository Structure (/backend)</w:t>
      </w:r>
    </w:p>
    <w:p>
      <w:r>
        <w:t>The backend leverages Flask Blueprints to isolate domain logic.</w:t>
      </w:r>
    </w:p>
    <w:p>
      <w:r>
        <w:rPr>
          <w:b/>
        </w:rPr>
        <w:t>/backend/run.py</w:t>
      </w:r>
      <w:r>
        <w:t>: The application entry point. Bootstraps the Flask server.</w:t>
        <w:br/>
      </w:r>
      <w:r>
        <w:rPr>
          <w:b/>
        </w:rPr>
        <w:t>/backend/app/__init__.py</w:t>
      </w:r>
      <w:r>
        <w:t>: The App Factory. Initializes the database, JWT authentication, CORS, and registers all API blueprints.</w:t>
        <w:br/>
      </w:r>
      <w:r>
        <w:rPr>
          <w:b/>
        </w:rPr>
        <w:t>/backend/app/config.py</w:t>
      </w:r>
      <w:r>
        <w:t>: Environment variable management, securely parsing DATABASE_URL and JWT_SECRET_KEY.</w:t>
        <w:br/>
      </w:r>
      <w:r>
        <w:rPr>
          <w:b/>
        </w:rPr>
        <w:t>/backend/app/extensions.py</w:t>
      </w:r>
      <w:r>
        <w:t>: Centralized initialization for db, jwt, and cache to avoid circular imports.</w:t>
      </w:r>
    </w:p>
    <w:p>
      <w:pPr>
        <w:pStyle w:val="ListBullet"/>
      </w:pPr>
      <w:r>
        <w:t>API Controllers (Routes):</w:t>
      </w:r>
    </w:p>
    <w:p>
      <w:r>
        <w:rPr>
          <w:b/>
        </w:rPr>
        <w:t>/backend/app/routes/auth.py</w:t>
      </w:r>
      <w:r>
        <w:t>: Handles /register and /login endpoints. Uses Werkzeug scrypt to securely hash passwords.</w:t>
        <w:br/>
      </w:r>
      <w:r>
        <w:rPr>
          <w:b/>
        </w:rPr>
        <w:t>/backend/app/routes/employee.py</w:t>
      </w:r>
      <w:r>
        <w:t>: Enforces BRD logic for goal drafting, weightage validation (strictly checking for 100%), submitting sheets, and the formal POST /request-unlock workflow.</w:t>
        <w:br/>
      </w:r>
      <w:r>
        <w:rPr>
          <w:b/>
        </w:rPr>
        <w:t>/backend/app/routes/manager.py</w:t>
      </w:r>
      <w:r>
        <w:t>: Endpoints for fetching team hierarchies, inline goal editing during the review phase, and accepting/rejecting unlock requests with mandatory feedback.</w:t>
        <w:br/>
      </w:r>
      <w:r>
        <w:rPr>
          <w:b/>
        </w:rPr>
        <w:t>/backend/app/routes/admin.py</w:t>
      </w:r>
      <w:r>
        <w:t>: Handles CRUD operations for organizational Cycles, Cycle Windows (Q1-Q4), and User Management.</w:t>
      </w:r>
    </w:p>
    <w:p>
      <w:pPr>
        <w:pStyle w:val="ListBullet"/>
      </w:pPr>
      <w:r>
        <w:t>Database Models (ORM):</w:t>
      </w:r>
    </w:p>
    <w:p>
      <w:r>
        <w:rPr>
          <w:b/>
        </w:rPr>
        <w:t>/backend/app/models/user.py</w:t>
      </w:r>
      <w:r>
        <w:t>: Defines the User entity. Includes a self-referential relationship (manager_id mapping to User.id) to dynamically build the organizational hierarchy.</w:t>
        <w:br/>
      </w:r>
      <w:r>
        <w:rPr>
          <w:b/>
        </w:rPr>
        <w:t>/backend/app/models/goal.py</w:t>
      </w:r>
      <w:r>
        <w:t>: Enforces a UniqueConstraint on (employee_id, cycle_id) preventing duplicate active sheets per financial year.</w:t>
        <w:br/>
      </w:r>
      <w:r>
        <w:rPr>
          <w:b/>
        </w:rPr>
        <w:t>/backend/app/models/checkin.py</w:t>
      </w:r>
      <w:r>
        <w:t>: Contains the core mathematical compute_score() algorithm which calculates mathematical success based on UoM types (Min, Max, Timeline, Zero-based).</w:t>
        <w:br/>
      </w:r>
      <w:r>
        <w:rPr>
          <w:b/>
        </w:rPr>
        <w:t>/backend/app/models/audit.py</w:t>
      </w:r>
      <w:r>
        <w:t>: Defines the non-repudiable ledger tracking every mutation, storing JSON payloads of old vs. new values.</w:t>
      </w:r>
    </w:p>
    <w:p>
      <w:pPr>
        <w:pStyle w:val="Heading3"/>
      </w:pPr>
      <w:r>
        <w:t>3.2 Frontend Repository Structure (/frontend)</w:t>
      </w:r>
    </w:p>
    <w:p>
      <w:r>
        <w:t>The frontend is built using Vue 3 and styled with responsive CSS Custom Properties.</w:t>
      </w:r>
    </w:p>
    <w:p>
      <w:r>
        <w:rPr>
          <w:b/>
        </w:rPr>
        <w:t>/frontend/src/router/index.js</w:t>
      </w:r>
      <w:r>
        <w:t>: Defines navigation guards. It dynamically checks the user role (via the AuthStore) and strictly denies access to restricted paths (e.g., L1 Managers cannot access /admin).</w:t>
        <w:br/>
      </w:r>
      <w:r>
        <w:rPr>
          <w:b/>
        </w:rPr>
        <w:t>/frontend/src/services/api.js</w:t>
      </w:r>
      <w:r>
        <w:t>: An Axios instance configured with an interceptor that automatically attaches the Authorization Bearer token to all outbound requests.</w:t>
        <w:br/>
      </w:r>
      <w:r>
        <w:rPr>
          <w:b/>
        </w:rPr>
        <w:t>/frontend/src/stores/goals.js</w:t>
      </w:r>
      <w:r>
        <w:t>: Pinia global state. Caches the employee's active goal sheet and calculates running weightage totals in real-time to eliminate UI lag.</w:t>
      </w:r>
    </w:p>
    <w:p>
      <w:pPr>
        <w:pStyle w:val="ListBullet"/>
      </w:pPr>
      <w:r>
        <w:t>Key UI Views:</w:t>
      </w:r>
    </w:p>
    <w:p>
      <w:r>
        <w:rPr>
          <w:b/>
        </w:rPr>
        <w:t>/frontend/src/views/employee/GoalSheet.vue</w:t>
      </w:r>
      <w:r>
        <w:t>: The main workspace for employees to draft goals and view manager unlock feedback.</w:t>
        <w:br/>
      </w:r>
      <w:r>
        <w:rPr>
          <w:b/>
        </w:rPr>
        <w:t>/frontend/src/views/manager/TeamDashboard.vue</w:t>
      </w:r>
      <w:r>
        <w:t>: Displays the "Team Progress Heatmap", allowing managers to instantly visualize check-in compliance across their direct reports.</w:t>
        <w:br/>
      </w:r>
      <w:r>
        <w:rPr>
          <w:b/>
        </w:rPr>
        <w:t>/frontend/src/views/admin/AuditLogs.vue</w:t>
      </w:r>
      <w:r>
        <w:t>: A secure dashboard displaying the non-repudiable ledger of all database mutations, complete with JSON diff viewers.</w:t>
      </w:r>
    </w:p>
    <w:p>
      <w:pPr>
        <w:pStyle w:val="Heading2"/>
      </w:pPr>
      <w:r>
        <w:t>4. Advanced Engineering Implementation</w:t>
      </w:r>
    </w:p>
    <w:p>
      <w:pPr>
        <w:pStyle w:val="Heading3"/>
      </w:pPr>
      <w:r>
        <w:t>4.1 The Formal Unlock Request Workflow</w:t>
      </w:r>
    </w:p>
    <w:p>
      <w:r>
        <w:t>Standard HR practice dictates that once goals are approved, they are mathematically locked. If an employee's role changes mid-year, they must click "Request Changes" (/frontend/src/views/employee/GoalSheet.vue). This securely hits the POST /api/goals/sheet/&lt;id&gt;/request-unlock endpoint (/backend/app/routes/employee.py). The manager sees a badge on their dashboard, reviews the reason, and submits their feedback to formally unlock the sheet.</w:t>
      </w:r>
    </w:p>
    <w:p>
      <w:pPr>
        <w:pStyle w:val="Heading3"/>
      </w:pPr>
      <w:r>
        <w:t>4.2 The Computation Engine (UoM Logic)</w:t>
      </w:r>
    </w:p>
    <w:p>
      <w:r>
        <w:t>In /backend/app/models/checkin.py, the compute_score() function handles the logic requested in the BRD. For example, if the Unit of Measurement (UoM) is "Max" (Lower is better, like Turnaround Time), the system dynamically uses the formula (Target ÷ Achievement) to calculate the percentage score.</w:t>
      </w:r>
    </w:p>
    <w:p>
      <w:pPr>
        <w:pStyle w:val="Heading3"/>
      </w:pPr>
      <w:r>
        <w:t>4.3 The Escalation Engine</w:t>
      </w:r>
    </w:p>
    <w:p>
      <w:r>
        <w:t>We implemented a configurable background Escalation Engine (app/routes/admin.py). This allows administrators to set time thresholds (e.g., "7 days overdue"). When triggered, the backend queries the database for any submitted sheets that lack an approval timestamp and generates a formal Escalation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