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EB82C" w14:textId="77777777" w:rsidR="00851F89" w:rsidRPr="00504310" w:rsidRDefault="003E183B" w:rsidP="00E522AC">
      <w:pPr>
        <w:pStyle w:val="1"/>
        <w:spacing w:line="360" w:lineRule="auto"/>
        <w:ind w:rightChars="0" w:right="-2"/>
        <w:rPr>
          <w:rFonts w:eastAsia="MS Mincho"/>
        </w:rPr>
      </w:pPr>
      <w:r w:rsidRPr="00504310">
        <w:t>Part 3. Network architecture and training</w:t>
      </w:r>
    </w:p>
    <w:p>
      <w:pPr>
        <w:spacing w:before="0" w:after="0" w:lineRule="auto" w:line="360"/>
        <w:ind w:left="0" w:right="0" w:firstLine="0"/>
        <w:jc w:val="both"/>
      </w:pPr>
      <w:r>
        <w:rPr>
          <w:rFonts w:ascii="Times New Roman" w:hAnsi="Times New Roman" w:eastAsia="Times New Roman" w:cs="Times New Roman"/>
          <w:sz w:val="24"/>
        </w:rPr>
        <w:t>We describe the network that maps the two measured channels to one probability per pixel, and how it is trained. The network is a U-Net of depth 3 with channel widths 32/64/128/256. The loss combines a positive-weighted binary cross-entropy with a soft Dice term, which is necessary because transition-line pixels are only 7.1 % of the diagram. Training uses Adam at a learning rate of 0.001, batch size 16, for 50 epochs.</w:t>
      </w:r>
    </w:p>
    <w:p>
      <w:pPr>
        <w:pStyle w:val="SectionTitle"/>
        <w:spacing w:before="0" w:after="0" w:lineRule="auto" w:line="360"/>
        <w:ind w:left="0" w:right="0" w:firstLine="0"/>
        <w:jc w:val="left"/>
      </w:pPr>
      <w:r>
        <w:rPr>
          <w:rFonts w:ascii="Arial" w:hAnsi="Arial" w:eastAsia="Arial" w:cs="Arial"/>
          <w:b/>
          <w:sz w:val="28"/>
        </w:rPr>
        <w:t>1. Architecture</w:t>
      </w:r>
    </w:p>
    <w:p>
      <w:pPr>
        <w:pStyle w:val="MainText"/>
        <w:spacing w:before="0" w:after="0" w:lineRule="auto" w:line="360"/>
        <w:ind w:left="0" w:right="0" w:firstLine="360"/>
        <w:jc w:val="both"/>
      </w:pPr>
      <w:r>
        <w:rPr>
          <w:rFonts w:ascii="Times New Roman" w:hAnsi="Times New Roman" w:eastAsia="Times New Roman" w:cs="Times New Roman"/>
          <w:sz w:val="24"/>
        </w:rPr>
        <w:t>The network is a U-Net taking 2 channels in and producing 1 channel out, at the same 100 x 100 resolution. The encoder has three stages of widths 32/64/128, each a convolutional block followed by 2x2 max pooling; the bottleneck has width 256. The decoder mirrors the encoder, upsampling by nearest-neighbour resize to the skip tensor's actual size and concatenating the skip connection before each block. A 1x1 convolution produces the single output channel.</w:t>
      </w:r>
    </w:p>
    <w:p>
      <w:pPr>
        <w:pStyle w:val="MainText"/>
        <w:spacing w:before="0" w:after="0" w:lineRule="auto" w:line="360"/>
        <w:ind w:left="0" w:right="0" w:firstLine="360"/>
        <w:jc w:val="both"/>
      </w:pPr>
      <w:r>
        <w:rPr>
          <w:rFonts w:ascii="Times New Roman" w:hAnsi="Times New Roman" w:eastAsia="Times New Roman" w:cs="Times New Roman"/>
          <w:sz w:val="24"/>
        </w:rPr>
        <w:t>Resizing to the skip tensor's own size rather than by a fixed factor is what lets the same architecture run on a grid whose size is not a power of two.</w:t>
      </w:r>
    </w:p>
    <w:p>
      <w:pPr>
        <w:pStyle w:val="MainText"/>
        <w:spacing w:before="0" w:after="0" w:lineRule="auto" w:line="360"/>
        <w:ind w:left="0" w:right="0" w:firstLine="360"/>
        <w:jc w:val="both"/>
      </w:pPr>
      <w:r>
        <w:rPr>
          <w:rFonts w:ascii="Times New Roman" w:hAnsi="Times New Roman" w:eastAsia="Times New Roman" w:cs="Times New Roman"/>
          <w:sz w:val="24"/>
        </w:rPr>
        <w:t>The output is a probability per pixel that a charge-transition line passes through it. The network never outputs lines directly; turning the probability map into lines is a separate decision, described in Part 4. Figure 1 is the architecture and Figure 2 the whole flow, from the two measured channels to the probability map.</w:t>
      </w:r>
    </w:p>
    <w:p>
      <w:pPr>
        <w:pStyle w:val="SectionTitle"/>
        <w:spacing w:before="0" w:after="0" w:lineRule="auto" w:line="360"/>
        <w:ind w:left="0" w:right="0" w:firstLine="0"/>
        <w:jc w:val="left"/>
      </w:pPr>
      <w:r>
        <w:rPr>
          <w:rFonts w:ascii="Arial" w:hAnsi="Arial" w:eastAsia="Arial" w:cs="Arial"/>
          <w:b/>
          <w:sz w:val="28"/>
        </w:rPr>
        <w:t>2. Loss</w:t>
      </w:r>
    </w:p>
    <w:p>
      <w:pPr>
        <w:pStyle w:val="MainText"/>
        <w:spacing w:before="0" w:after="0" w:lineRule="auto" w:line="360"/>
        <w:ind w:left="0" w:right="0" w:firstLine="360"/>
        <w:jc w:val="both"/>
      </w:pPr>
      <w:r>
        <w:rPr>
          <w:rFonts w:ascii="Times New Roman" w:hAnsi="Times New Roman" w:eastAsia="Times New Roman" w:cs="Times New Roman"/>
          <w:sz w:val="24"/>
        </w:rPr>
        <w:t>Transition-line pixels are 7.1 % of the diagram, so a network that predicts no line anywhere already achieves high pixel accuracy. Two measures counter this. The binary cross-entropy weights the positive class by its rarity, capped at 8 so that an unusually sparse device cannot dominate a batch. A soft Dice term is added because weighted cross-entropy alone judges pixels one at a time and is satisfied by a blanket of positives; Dice penalises the spread.</w:t>
      </w:r>
    </w:p>
    <w:p>
      <w:pPr>
        <w:pStyle w:val="SectionTitle"/>
        <w:spacing w:before="0" w:after="0" w:lineRule="auto" w:line="360"/>
        <w:ind w:left="0" w:right="0" w:firstLine="0"/>
        <w:jc w:val="left"/>
      </w:pPr>
      <w:r>
        <w:rPr>
          <w:rFonts w:ascii="Arial" w:hAnsi="Arial" w:eastAsia="Arial" w:cs="Arial"/>
          <w:b/>
          <w:sz w:val="28"/>
        </w:rPr>
        <w:t>3. Optimisation</w:t>
      </w:r>
    </w:p>
    <w:p>
      <w:pPr>
        <w:pStyle w:val="MainText"/>
        <w:spacing w:before="0" w:after="0" w:lineRule="auto" w:line="360"/>
        <w:ind w:left="0" w:right="0" w:firstLine="360"/>
        <w:jc w:val="both"/>
      </w:pPr>
      <w:r>
        <w:rPr>
          <w:rFonts w:ascii="Times New Roman" w:hAnsi="Times New Roman" w:eastAsia="Times New Roman" w:cs="Times New Roman"/>
          <w:sz w:val="24"/>
        </w:rPr>
        <w:t>Adam, learning rate 0.001, batch size 16, 50 epochs, seed 0. The seed fixes both the weight initialisation and the order in which batches are drawn, so two runs differing only in this seed see exactly the same data in the same order.</w:t>
      </w:r>
    </w:p>
    <w:p>
      <w:pPr>
        <w:pStyle w:val="MainText"/>
        <w:spacing w:before="0" w:after="0" w:lineRule="auto" w:line="360"/>
        <w:ind w:left="0" w:right="0" w:firstLine="360"/>
        <w:jc w:val="both"/>
      </w:pPr>
      <w:r>
        <w:rPr>
          <w:rFonts w:ascii="Times New Roman" w:hAnsi="Times New Roman" w:eastAsia="Times New Roman" w:cs="Times New Roman"/>
          <w:sz w:val="24"/>
        </w:rPr>
        <w:t>The checkpoint saved is the epoch with the best validation F1, NOT the last epoch. This matters when reading a training log: a run can end on a high last-epoch loss and still have saved a good model.</w:t>
      </w:r>
    </w:p>
    <w:p>
      <w:r>
        <w:br w:type="page"/>
      </w:r>
    </w:p>
    <w:p>
      <w:pPr>
        <w:pStyle w:val="SectionTitle"/>
        <w:spacing w:before="0" w:after="0" w:lineRule="auto" w:line="360"/>
        <w:ind w:left="0" w:right="0" w:firstLine="0"/>
        <w:jc w:val="left"/>
      </w:pPr>
      <w:r>
        <w:rPr>
          <w:rFonts w:ascii="Arial" w:hAnsi="Arial" w:eastAsia="Arial" w:cs="Arial"/>
          <w:b/>
          <w:sz w:val="28"/>
        </w:rPr>
        <w:t>Figures</w:t>
      </w:r>
    </w:p>
    <w:p>
      <w:pPr>
        <w:jc w:val="center"/>
      </w:pPr>
      <w:r>
        <w:drawing>
          <wp:inline xmlns:a="http://schemas.openxmlformats.org/drawingml/2006/main" xmlns:pic="http://schemas.openxmlformats.org/drawingml/2006/picture">
            <wp:extent cx="5577840" cy="1867962"/>
            <wp:docPr id="1" name="Picture 1"/>
            <wp:cNvGraphicFramePr>
              <a:graphicFrameLocks noChangeAspect="1"/>
            </wp:cNvGraphicFramePr>
            <a:graphic>
              <a:graphicData uri="http://schemas.openxmlformats.org/drawingml/2006/picture">
                <pic:pic>
                  <pic:nvPicPr>
                    <pic:cNvPr id="0" name="fig_unet.png"/>
                    <pic:cNvPicPr/>
                  </pic:nvPicPr>
                  <pic:blipFill>
                    <a:blip r:embed="rId14"/>
                    <a:stretch>
                      <a:fillRect/>
                    </a:stretch>
                  </pic:blipFill>
                  <pic:spPr>
                    <a:xfrm>
                      <a:off x="0" y="0"/>
                      <a:ext cx="5577840" cy="1867962"/>
                    </a:xfrm>
                    <a:prstGeom prst="rect"/>
                  </pic:spPr>
                </pic:pic>
              </a:graphicData>
            </a:graphic>
          </wp:inline>
        </w:drawing>
      </w:r>
    </w:p>
    <w:p>
      <w:pPr>
        <w:pStyle w:val="MainText"/>
        <w:spacing w:before="0" w:after="0" w:lineRule="auto" w:line="360"/>
        <w:ind w:left="0" w:right="0" w:firstLine="0"/>
        <w:jc w:val="both"/>
      </w:pPr>
      <w:r>
        <w:rPr>
          <w:rFonts w:ascii="Times New Roman" w:hAnsi="Times New Roman" w:eastAsia="Times New Roman" w:cs="Times New Roman"/>
          <w:sz w:val="24"/>
        </w:rPr>
        <w:t>Fig. 1. The network. Two input channels, an encoder of widths 32/64/128 with 2x2 max pooling, a bottleneck of width 256, a mirrored decoder with skip connections, and a 1x1 convolution to one output channel.</w:t>
      </w:r>
    </w:p>
    <w:p/>
    <w:p>
      <w:pPr>
        <w:jc w:val="center"/>
      </w:pPr>
      <w:r>
        <w:drawing>
          <wp:inline xmlns:a="http://schemas.openxmlformats.org/drawingml/2006/main" xmlns:pic="http://schemas.openxmlformats.org/drawingml/2006/picture">
            <wp:extent cx="5577840" cy="1476466"/>
            <wp:docPr id="2" name="Picture 2"/>
            <wp:cNvGraphicFramePr>
              <a:graphicFrameLocks noChangeAspect="1"/>
            </wp:cNvGraphicFramePr>
            <a:graphic>
              <a:graphicData uri="http://schemas.openxmlformats.org/drawingml/2006/picture">
                <pic:pic>
                  <pic:nvPicPr>
                    <pic:cNvPr id="0" name="fig_model_flow.png"/>
                    <pic:cNvPicPr/>
                  </pic:nvPicPr>
                  <pic:blipFill>
                    <a:blip r:embed="rId15"/>
                    <a:stretch>
                      <a:fillRect/>
                    </a:stretch>
                  </pic:blipFill>
                  <pic:spPr>
                    <a:xfrm>
                      <a:off x="0" y="0"/>
                      <a:ext cx="5577840" cy="1476466"/>
                    </a:xfrm>
                    <a:prstGeom prst="rect"/>
                  </pic:spPr>
                </pic:pic>
              </a:graphicData>
            </a:graphic>
          </wp:inline>
        </w:drawing>
      </w:r>
    </w:p>
    <w:p>
      <w:pPr>
        <w:pStyle w:val="MainText"/>
        <w:spacing w:before="0" w:after="0" w:lineRule="auto" w:line="360"/>
        <w:ind w:left="0" w:right="0" w:firstLine="0"/>
        <w:jc w:val="both"/>
      </w:pPr>
      <w:r>
        <w:rPr>
          <w:rFonts w:ascii="Times New Roman" w:hAnsi="Times New Roman" w:eastAsia="Times New Roman" w:cs="Times New Roman"/>
          <w:sz w:val="24"/>
        </w:rPr>
        <w:t>Fig. 2. The whole flow: the two measured channels in, the U-Net, and one probability per pixel out.</w:t>
      </w:r>
    </w:p>
    <w:sectPr w:rsidR="00326D0F" w:rsidRPr="000635A3" w:rsidSect="006A7D78">
      <w:type w:val="continuous"/>
      <w:pgSz w:w="11906" w:h="16838" w:code="9"/>
      <w:pgMar w:top="1310" w:right="1584" w:bottom="1310" w:left="1526" w:header="567"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1A06C" w14:textId="77777777" w:rsidR="00195395" w:rsidRDefault="00195395">
      <w:r>
        <w:separator/>
      </w:r>
    </w:p>
  </w:endnote>
  <w:endnote w:type="continuationSeparator" w:id="0">
    <w:p w14:paraId="1810A242" w14:textId="77777777" w:rsidR="00195395" w:rsidRDefault="00195395">
      <w:r>
        <w:continuationSeparator/>
      </w:r>
    </w:p>
  </w:endnote>
  <w:endnote w:type="continuationNotice" w:id="1">
    <w:p w14:paraId="56F625DB" w14:textId="77777777" w:rsidR="00195395" w:rsidRDefault="001953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eiryo">
    <w:panose1 w:val="020B0604030504040204"/>
    <w:charset w:val="80"/>
    <w:family w:val="swiss"/>
    <w:pitch w:val="variable"/>
    <w:sig w:usb0="E00002FF" w:usb1="6AC7FFFF"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313C" w14:textId="77777777" w:rsidR="00734612" w:rsidRDefault="00734612" w:rsidP="00F1715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E058A69" w14:textId="77777777" w:rsidR="00734612" w:rsidRDefault="007346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7621F" w14:textId="77777777" w:rsidR="00734612" w:rsidRDefault="00734612" w:rsidP="00686681">
    <w:pPr>
      <w:pStyle w:val="Footer"/>
      <w:jc w:val="center"/>
    </w:pPr>
    <w:r>
      <w:fldChar w:fldCharType="begin"/>
    </w:r>
    <w:r>
      <w:instrText>PAGE   \* MERGEFORMAT</w:instrText>
    </w:r>
    <w:r>
      <w:fldChar w:fldCharType="separate"/>
    </w:r>
    <w:r w:rsidR="00380754" w:rsidRPr="00380754">
      <w:rPr>
        <w:noProof/>
        <w:lang w:val="ja-JP"/>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E26D7" w14:textId="77777777" w:rsidR="00195395" w:rsidRDefault="00195395">
      <w:r>
        <w:rPr>
          <w:rFonts w:hint="eastAsia"/>
        </w:rPr>
        <w:separator/>
      </w:r>
    </w:p>
  </w:footnote>
  <w:footnote w:type="continuationSeparator" w:id="0">
    <w:p w14:paraId="2AD50B15" w14:textId="77777777" w:rsidR="00195395" w:rsidRDefault="00195395">
      <w:r>
        <w:continuationSeparator/>
      </w:r>
    </w:p>
  </w:footnote>
  <w:footnote w:type="continuationNotice" w:id="1">
    <w:p w14:paraId="6B6FDE54" w14:textId="77777777" w:rsidR="00195395" w:rsidRDefault="001953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BE6C" w14:textId="0EF169F2" w:rsidR="00C66CDB" w:rsidRPr="002E2FD1" w:rsidRDefault="00DD06D9" w:rsidP="00DD06D9">
    <w:pPr>
      <w:pStyle w:val="Header"/>
      <w:tabs>
        <w:tab w:val="clear" w:pos="8504"/>
        <w:tab w:val="right" w:pos="8787"/>
      </w:tabs>
      <w:rPr>
        <w:sz w:val="16"/>
        <w:szCs w:val="16"/>
      </w:rPr>
    </w:pPr>
    <w:r>
      <w:tab/>
    </w:r>
    <w:r w:rsidRPr="002E2FD1">
      <w:rPr>
        <w:sz w:val="16"/>
        <w:szCs w:val="16"/>
      </w:rPr>
      <w:tab/>
      <w:t>Template for JJAP Regular Papers</w:t>
    </w:r>
    <w:r w:rsidR="0072529D">
      <w:rPr>
        <w:rFonts w:hint="eastAsia"/>
        <w:sz w:val="16"/>
        <w:szCs w:val="16"/>
      </w:rPr>
      <w:t>,</w:t>
    </w:r>
    <w:r w:rsidR="0072529D">
      <w:rPr>
        <w:sz w:val="16"/>
        <w:szCs w:val="16"/>
      </w:rPr>
      <w:t xml:space="preserve"> STAP Articles, and </w:t>
    </w:r>
    <w:r w:rsidR="003A4F72">
      <w:rPr>
        <w:sz w:val="16"/>
        <w:szCs w:val="16"/>
      </w:rPr>
      <w:t>r</w:t>
    </w:r>
    <w:r w:rsidR="0072529D">
      <w:rPr>
        <w:sz w:val="16"/>
        <w:szCs w:val="16"/>
      </w:rPr>
      <w:t>eviews</w:t>
    </w:r>
    <w:r w:rsidR="00C66CDB" w:rsidRPr="002E2FD1">
      <w:rPr>
        <w:sz w:val="16"/>
        <w:szCs w:val="16"/>
      </w:rPr>
      <w:t xml:space="preserve"> (</w:t>
    </w:r>
    <w:r w:rsidR="0016190C">
      <w:rPr>
        <w:sz w:val="16"/>
        <w:szCs w:val="16"/>
      </w:rPr>
      <w:t>May</w:t>
    </w:r>
    <w:r w:rsidRPr="002E2FD1">
      <w:rPr>
        <w:sz w:val="16"/>
        <w:szCs w:val="16"/>
      </w:rPr>
      <w:t xml:space="preserve"> </w:t>
    </w:r>
    <w:r w:rsidR="00C66CDB" w:rsidRPr="002E2FD1">
      <w:rPr>
        <w:sz w:val="16"/>
        <w:szCs w:val="16"/>
      </w:rPr>
      <w:t>20</w:t>
    </w:r>
    <w:r w:rsidR="001A1956">
      <w:rPr>
        <w:sz w:val="16"/>
        <w:szCs w:val="16"/>
      </w:rPr>
      <w:t>2</w:t>
    </w:r>
    <w:r w:rsidR="00F73D3D">
      <w:rPr>
        <w:sz w:val="16"/>
        <w:szCs w:val="16"/>
      </w:rPr>
      <w:t>4</w:t>
    </w:r>
    <w:r w:rsidR="00C66CDB" w:rsidRPr="002E2FD1">
      <w:rPr>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5B6"/>
    <w:multiLevelType w:val="hybridMultilevel"/>
    <w:tmpl w:val="2F72B78A"/>
    <w:lvl w:ilvl="0" w:tplc="9BC08016">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 w15:restartNumberingAfterBreak="0">
    <w:nsid w:val="10CC1046"/>
    <w:multiLevelType w:val="hybridMultilevel"/>
    <w:tmpl w:val="0BA06B58"/>
    <w:lvl w:ilvl="0" w:tplc="6916E6C0">
      <w:start w:val="3"/>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87A3369"/>
    <w:multiLevelType w:val="hybridMultilevel"/>
    <w:tmpl w:val="50A8C08C"/>
    <w:lvl w:ilvl="0" w:tplc="0E763E4C">
      <w:start w:val="2"/>
      <w:numFmt w:val="bullet"/>
      <w:lvlText w:val=""/>
      <w:lvlJc w:val="left"/>
      <w:pPr>
        <w:ind w:left="360" w:hanging="360"/>
      </w:pPr>
      <w:rPr>
        <w:rFonts w:ascii="Wingdings" w:eastAsiaTheme="minorEastAsia" w:hAnsi="Wingdings" w:cstheme="minorBid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9E9289D"/>
    <w:multiLevelType w:val="multilevel"/>
    <w:tmpl w:val="2BCC8D76"/>
    <w:lvl w:ilvl="0">
      <w:start w:val="1"/>
      <w:numFmt w:val="decimal"/>
      <w:lvlText w:val="[%1]"/>
      <w:lvlJc w:val="left"/>
      <w:pPr>
        <w:tabs>
          <w:tab w:val="num" w:pos="420"/>
        </w:tabs>
        <w:ind w:left="420" w:hanging="42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4" w15:restartNumberingAfterBreak="0">
    <w:nsid w:val="31E6136F"/>
    <w:multiLevelType w:val="hybridMultilevel"/>
    <w:tmpl w:val="7B584F7E"/>
    <w:lvl w:ilvl="0" w:tplc="F1BC504A">
      <w:start w:val="3"/>
      <w:numFmt w:val="decimal"/>
      <w:lvlText w:val="%1."/>
      <w:lvlJc w:val="left"/>
      <w:pPr>
        <w:tabs>
          <w:tab w:val="num" w:pos="390"/>
        </w:tabs>
        <w:ind w:left="390" w:hanging="39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3E11612C"/>
    <w:multiLevelType w:val="hybridMultilevel"/>
    <w:tmpl w:val="A168A16A"/>
    <w:lvl w:ilvl="0" w:tplc="9E4A2344">
      <w:start w:val="1"/>
      <w:numFmt w:val="decimal"/>
      <w:pStyle w:val="References"/>
      <w:lvlText w:val="%1)"/>
      <w:lvlJc w:val="right"/>
      <w:pPr>
        <w:tabs>
          <w:tab w:val="num" w:pos="132"/>
        </w:tabs>
        <w:ind w:left="132" w:hanging="132"/>
      </w:pPr>
      <w:rPr>
        <w:rFonts w:ascii="Times New Roman" w:hAnsi="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43182783"/>
    <w:multiLevelType w:val="hybridMultilevel"/>
    <w:tmpl w:val="83363BE0"/>
    <w:lvl w:ilvl="0" w:tplc="5032F38A">
      <w:start w:val="1"/>
      <w:numFmt w:val="lowerLetter"/>
      <w:lvlText w:val="(%1)"/>
      <w:lvlJc w:val="left"/>
      <w:pPr>
        <w:ind w:left="3000" w:hanging="360"/>
      </w:pPr>
      <w:rPr>
        <w:rFonts w:hint="default"/>
      </w:rPr>
    </w:lvl>
    <w:lvl w:ilvl="1" w:tplc="04090017" w:tentative="1">
      <w:start w:val="1"/>
      <w:numFmt w:val="aiueoFullWidth"/>
      <w:lvlText w:val="(%2)"/>
      <w:lvlJc w:val="left"/>
      <w:pPr>
        <w:ind w:left="3480" w:hanging="420"/>
      </w:pPr>
    </w:lvl>
    <w:lvl w:ilvl="2" w:tplc="04090011" w:tentative="1">
      <w:start w:val="1"/>
      <w:numFmt w:val="decimalEnclosedCircle"/>
      <w:lvlText w:val="%3"/>
      <w:lvlJc w:val="left"/>
      <w:pPr>
        <w:ind w:left="3900" w:hanging="420"/>
      </w:pPr>
    </w:lvl>
    <w:lvl w:ilvl="3" w:tplc="0409000F" w:tentative="1">
      <w:start w:val="1"/>
      <w:numFmt w:val="decimal"/>
      <w:lvlText w:val="%4."/>
      <w:lvlJc w:val="left"/>
      <w:pPr>
        <w:ind w:left="4320" w:hanging="420"/>
      </w:pPr>
    </w:lvl>
    <w:lvl w:ilvl="4" w:tplc="04090017" w:tentative="1">
      <w:start w:val="1"/>
      <w:numFmt w:val="aiueoFullWidth"/>
      <w:lvlText w:val="(%5)"/>
      <w:lvlJc w:val="left"/>
      <w:pPr>
        <w:ind w:left="4740" w:hanging="420"/>
      </w:pPr>
    </w:lvl>
    <w:lvl w:ilvl="5" w:tplc="04090011" w:tentative="1">
      <w:start w:val="1"/>
      <w:numFmt w:val="decimalEnclosedCircle"/>
      <w:lvlText w:val="%6"/>
      <w:lvlJc w:val="left"/>
      <w:pPr>
        <w:ind w:left="5160" w:hanging="420"/>
      </w:pPr>
    </w:lvl>
    <w:lvl w:ilvl="6" w:tplc="0409000F" w:tentative="1">
      <w:start w:val="1"/>
      <w:numFmt w:val="decimal"/>
      <w:lvlText w:val="%7."/>
      <w:lvlJc w:val="left"/>
      <w:pPr>
        <w:ind w:left="5580" w:hanging="420"/>
      </w:pPr>
    </w:lvl>
    <w:lvl w:ilvl="7" w:tplc="04090017" w:tentative="1">
      <w:start w:val="1"/>
      <w:numFmt w:val="aiueoFullWidth"/>
      <w:lvlText w:val="(%8)"/>
      <w:lvlJc w:val="left"/>
      <w:pPr>
        <w:ind w:left="6000" w:hanging="420"/>
      </w:pPr>
    </w:lvl>
    <w:lvl w:ilvl="8" w:tplc="04090011" w:tentative="1">
      <w:start w:val="1"/>
      <w:numFmt w:val="decimalEnclosedCircle"/>
      <w:lvlText w:val="%9"/>
      <w:lvlJc w:val="left"/>
      <w:pPr>
        <w:ind w:left="6420" w:hanging="420"/>
      </w:pPr>
    </w:lvl>
  </w:abstractNum>
  <w:abstractNum w:abstractNumId="7" w15:restartNumberingAfterBreak="0">
    <w:nsid w:val="44E30B70"/>
    <w:multiLevelType w:val="hybridMultilevel"/>
    <w:tmpl w:val="83164C8C"/>
    <w:lvl w:ilvl="0" w:tplc="BB008B18">
      <w:start w:val="1"/>
      <w:numFmt w:val="decimal"/>
      <w:lvlText w:val="%1."/>
      <w:lvlJc w:val="left"/>
      <w:pPr>
        <w:tabs>
          <w:tab w:val="num" w:pos="390"/>
        </w:tabs>
        <w:ind w:left="390" w:hanging="390"/>
      </w:pPr>
      <w:rPr>
        <w:rFonts w:eastAsia="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59794084"/>
    <w:multiLevelType w:val="hybridMultilevel"/>
    <w:tmpl w:val="A0A2F700"/>
    <w:lvl w:ilvl="0" w:tplc="1C80B0D6">
      <w:start w:val="2"/>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62B90EBE"/>
    <w:multiLevelType w:val="multilevel"/>
    <w:tmpl w:val="93CA202C"/>
    <w:lvl w:ilvl="0">
      <w:numFmt w:val="decimal"/>
      <w:lvlText w:val="%1"/>
      <w:lvlJc w:val="left"/>
      <w:pPr>
        <w:tabs>
          <w:tab w:val="num" w:pos="360"/>
        </w:tabs>
        <w:ind w:left="360" w:hanging="360"/>
      </w:pPr>
      <w:rPr>
        <w:rFonts w:hint="eastAsia"/>
      </w:rPr>
    </w:lvl>
    <w:lvl w:ilvl="1">
      <w:start w:val="3"/>
      <w:numFmt w:val="decimal"/>
      <w:lvlText w:val="%1.%2"/>
      <w:lvlJc w:val="left"/>
      <w:pPr>
        <w:tabs>
          <w:tab w:val="num" w:pos="570"/>
        </w:tabs>
        <w:ind w:left="570" w:hanging="360"/>
      </w:pPr>
      <w:rPr>
        <w:rFonts w:hint="eastAsia"/>
      </w:rPr>
    </w:lvl>
    <w:lvl w:ilvl="2">
      <w:start w:val="1"/>
      <w:numFmt w:val="decimal"/>
      <w:lvlText w:val="%1.%2.%3"/>
      <w:lvlJc w:val="left"/>
      <w:pPr>
        <w:tabs>
          <w:tab w:val="num" w:pos="1140"/>
        </w:tabs>
        <w:ind w:left="1140" w:hanging="720"/>
      </w:pPr>
      <w:rPr>
        <w:rFonts w:hint="eastAsia"/>
      </w:rPr>
    </w:lvl>
    <w:lvl w:ilvl="3">
      <w:start w:val="1"/>
      <w:numFmt w:val="decimal"/>
      <w:lvlText w:val="%1.%2.%3.%4"/>
      <w:lvlJc w:val="left"/>
      <w:pPr>
        <w:tabs>
          <w:tab w:val="num" w:pos="1350"/>
        </w:tabs>
        <w:ind w:left="1350" w:hanging="720"/>
      </w:pPr>
      <w:rPr>
        <w:rFonts w:hint="eastAsia"/>
      </w:rPr>
    </w:lvl>
    <w:lvl w:ilvl="4">
      <w:start w:val="1"/>
      <w:numFmt w:val="decimal"/>
      <w:lvlText w:val="%1.%2.%3.%4.%5"/>
      <w:lvlJc w:val="left"/>
      <w:pPr>
        <w:tabs>
          <w:tab w:val="num" w:pos="1920"/>
        </w:tabs>
        <w:ind w:left="1920" w:hanging="1080"/>
      </w:pPr>
      <w:rPr>
        <w:rFonts w:hint="eastAsia"/>
      </w:rPr>
    </w:lvl>
    <w:lvl w:ilvl="5">
      <w:start w:val="1"/>
      <w:numFmt w:val="decimal"/>
      <w:lvlText w:val="%1.%2.%3.%4.%5.%6"/>
      <w:lvlJc w:val="left"/>
      <w:pPr>
        <w:tabs>
          <w:tab w:val="num" w:pos="2130"/>
        </w:tabs>
        <w:ind w:left="2130" w:hanging="1080"/>
      </w:pPr>
      <w:rPr>
        <w:rFonts w:hint="eastAsia"/>
      </w:rPr>
    </w:lvl>
    <w:lvl w:ilvl="6">
      <w:start w:val="1"/>
      <w:numFmt w:val="decimal"/>
      <w:lvlText w:val="%1.%2.%3.%4.%5.%6.%7"/>
      <w:lvlJc w:val="left"/>
      <w:pPr>
        <w:tabs>
          <w:tab w:val="num" w:pos="2700"/>
        </w:tabs>
        <w:ind w:left="2700" w:hanging="1440"/>
      </w:pPr>
      <w:rPr>
        <w:rFonts w:hint="eastAsia"/>
      </w:rPr>
    </w:lvl>
    <w:lvl w:ilvl="7">
      <w:start w:val="1"/>
      <w:numFmt w:val="decimal"/>
      <w:lvlText w:val="%1.%2.%3.%4.%5.%6.%7.%8"/>
      <w:lvlJc w:val="left"/>
      <w:pPr>
        <w:tabs>
          <w:tab w:val="num" w:pos="2910"/>
        </w:tabs>
        <w:ind w:left="2910" w:hanging="1440"/>
      </w:pPr>
      <w:rPr>
        <w:rFonts w:hint="eastAsia"/>
      </w:rPr>
    </w:lvl>
    <w:lvl w:ilvl="8">
      <w:start w:val="1"/>
      <w:numFmt w:val="decimal"/>
      <w:lvlText w:val="%1.%2.%3.%4.%5.%6.%7.%8.%9"/>
      <w:lvlJc w:val="left"/>
      <w:pPr>
        <w:tabs>
          <w:tab w:val="num" w:pos="3480"/>
        </w:tabs>
        <w:ind w:left="3480" w:hanging="1800"/>
      </w:pPr>
      <w:rPr>
        <w:rFonts w:hint="eastAsia"/>
      </w:rPr>
    </w:lvl>
  </w:abstractNum>
  <w:abstractNum w:abstractNumId="10" w15:restartNumberingAfterBreak="0">
    <w:nsid w:val="758F385F"/>
    <w:multiLevelType w:val="hybridMultilevel"/>
    <w:tmpl w:val="62CED93A"/>
    <w:lvl w:ilvl="0" w:tplc="0316A9F4">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1" w15:restartNumberingAfterBreak="0">
    <w:nsid w:val="7BB65303"/>
    <w:multiLevelType w:val="hybridMultilevel"/>
    <w:tmpl w:val="00F29F96"/>
    <w:lvl w:ilvl="0" w:tplc="D5F24B8E">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200215339">
    <w:abstractNumId w:val="4"/>
  </w:num>
  <w:num w:numId="2" w16cid:durableId="1522814035">
    <w:abstractNumId w:val="11"/>
  </w:num>
  <w:num w:numId="3" w16cid:durableId="59450911">
    <w:abstractNumId w:val="10"/>
  </w:num>
  <w:num w:numId="4" w16cid:durableId="319500945">
    <w:abstractNumId w:val="0"/>
  </w:num>
  <w:num w:numId="5" w16cid:durableId="1729373722">
    <w:abstractNumId w:val="9"/>
  </w:num>
  <w:num w:numId="6" w16cid:durableId="211111867">
    <w:abstractNumId w:val="1"/>
  </w:num>
  <w:num w:numId="7" w16cid:durableId="564295839">
    <w:abstractNumId w:val="8"/>
  </w:num>
  <w:num w:numId="8" w16cid:durableId="404186780">
    <w:abstractNumId w:val="7"/>
  </w:num>
  <w:num w:numId="9" w16cid:durableId="15615722">
    <w:abstractNumId w:val="5"/>
  </w:num>
  <w:num w:numId="10" w16cid:durableId="579750123">
    <w:abstractNumId w:val="2"/>
  </w:num>
  <w:num w:numId="11" w16cid:durableId="1101532670">
    <w:abstractNumId w:val="3"/>
  </w:num>
  <w:num w:numId="12" w16cid:durableId="7391399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39"/>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544"/>
    <w:rsid w:val="0000265A"/>
    <w:rsid w:val="00015C3A"/>
    <w:rsid w:val="00036544"/>
    <w:rsid w:val="000511C7"/>
    <w:rsid w:val="000523E5"/>
    <w:rsid w:val="000615D3"/>
    <w:rsid w:val="000635A3"/>
    <w:rsid w:val="00073C8C"/>
    <w:rsid w:val="00077476"/>
    <w:rsid w:val="00080958"/>
    <w:rsid w:val="00086277"/>
    <w:rsid w:val="000A50C6"/>
    <w:rsid w:val="000C54AD"/>
    <w:rsid w:val="000D5A80"/>
    <w:rsid w:val="000E232F"/>
    <w:rsid w:val="000F5631"/>
    <w:rsid w:val="00105B4D"/>
    <w:rsid w:val="001223AF"/>
    <w:rsid w:val="0014162B"/>
    <w:rsid w:val="001464A6"/>
    <w:rsid w:val="0015138B"/>
    <w:rsid w:val="0016190C"/>
    <w:rsid w:val="00164328"/>
    <w:rsid w:val="0016557E"/>
    <w:rsid w:val="001675A9"/>
    <w:rsid w:val="00176B2F"/>
    <w:rsid w:val="00181223"/>
    <w:rsid w:val="001845E9"/>
    <w:rsid w:val="001910D1"/>
    <w:rsid w:val="001945C6"/>
    <w:rsid w:val="00195395"/>
    <w:rsid w:val="001A1956"/>
    <w:rsid w:val="001A5A2D"/>
    <w:rsid w:val="001B380A"/>
    <w:rsid w:val="001C242B"/>
    <w:rsid w:val="001C5475"/>
    <w:rsid w:val="001C768A"/>
    <w:rsid w:val="001D1211"/>
    <w:rsid w:val="001F4276"/>
    <w:rsid w:val="0020214A"/>
    <w:rsid w:val="00203988"/>
    <w:rsid w:val="002239C5"/>
    <w:rsid w:val="0023042F"/>
    <w:rsid w:val="002628D6"/>
    <w:rsid w:val="00275343"/>
    <w:rsid w:val="002A0CDF"/>
    <w:rsid w:val="002A28FF"/>
    <w:rsid w:val="002A2958"/>
    <w:rsid w:val="002B1674"/>
    <w:rsid w:val="002C42AB"/>
    <w:rsid w:val="002E2FD1"/>
    <w:rsid w:val="002E5A7A"/>
    <w:rsid w:val="00317109"/>
    <w:rsid w:val="00320583"/>
    <w:rsid w:val="003216FC"/>
    <w:rsid w:val="003236A8"/>
    <w:rsid w:val="00326D0F"/>
    <w:rsid w:val="00327761"/>
    <w:rsid w:val="00327838"/>
    <w:rsid w:val="00341F2C"/>
    <w:rsid w:val="00350790"/>
    <w:rsid w:val="00354BE3"/>
    <w:rsid w:val="00363073"/>
    <w:rsid w:val="00363FE3"/>
    <w:rsid w:val="00380754"/>
    <w:rsid w:val="0038541D"/>
    <w:rsid w:val="00391ACB"/>
    <w:rsid w:val="003A4EC3"/>
    <w:rsid w:val="003A4F72"/>
    <w:rsid w:val="003A7E32"/>
    <w:rsid w:val="003D0F3F"/>
    <w:rsid w:val="003E183B"/>
    <w:rsid w:val="003E5CE8"/>
    <w:rsid w:val="003F6DF8"/>
    <w:rsid w:val="00402EE4"/>
    <w:rsid w:val="0040593D"/>
    <w:rsid w:val="00422039"/>
    <w:rsid w:val="004240E0"/>
    <w:rsid w:val="00425334"/>
    <w:rsid w:val="004254FA"/>
    <w:rsid w:val="00431C80"/>
    <w:rsid w:val="0045098A"/>
    <w:rsid w:val="00480721"/>
    <w:rsid w:val="00491716"/>
    <w:rsid w:val="004A0F51"/>
    <w:rsid w:val="004A438A"/>
    <w:rsid w:val="004B5B27"/>
    <w:rsid w:val="004D0C12"/>
    <w:rsid w:val="004D4102"/>
    <w:rsid w:val="004D7EDC"/>
    <w:rsid w:val="004F1401"/>
    <w:rsid w:val="00500FE0"/>
    <w:rsid w:val="005031B4"/>
    <w:rsid w:val="00504310"/>
    <w:rsid w:val="00543116"/>
    <w:rsid w:val="005546F0"/>
    <w:rsid w:val="00557666"/>
    <w:rsid w:val="00572773"/>
    <w:rsid w:val="0057656E"/>
    <w:rsid w:val="005857A6"/>
    <w:rsid w:val="005860D0"/>
    <w:rsid w:val="005861D3"/>
    <w:rsid w:val="00590232"/>
    <w:rsid w:val="00594794"/>
    <w:rsid w:val="00594C61"/>
    <w:rsid w:val="00596333"/>
    <w:rsid w:val="005E4F48"/>
    <w:rsid w:val="005E661A"/>
    <w:rsid w:val="005F605F"/>
    <w:rsid w:val="00615F84"/>
    <w:rsid w:val="00623CB8"/>
    <w:rsid w:val="00625F9A"/>
    <w:rsid w:val="00630CAE"/>
    <w:rsid w:val="00673F93"/>
    <w:rsid w:val="00686681"/>
    <w:rsid w:val="00690B16"/>
    <w:rsid w:val="006A7D78"/>
    <w:rsid w:val="006B47E4"/>
    <w:rsid w:val="006C30A1"/>
    <w:rsid w:val="006C37E8"/>
    <w:rsid w:val="006C4B5A"/>
    <w:rsid w:val="006D0D18"/>
    <w:rsid w:val="006D37D3"/>
    <w:rsid w:val="006E60DD"/>
    <w:rsid w:val="00705B0E"/>
    <w:rsid w:val="00706920"/>
    <w:rsid w:val="00712277"/>
    <w:rsid w:val="0072529D"/>
    <w:rsid w:val="00725B80"/>
    <w:rsid w:val="00734612"/>
    <w:rsid w:val="00743ACC"/>
    <w:rsid w:val="00746BDC"/>
    <w:rsid w:val="00765DE4"/>
    <w:rsid w:val="00783E93"/>
    <w:rsid w:val="00786616"/>
    <w:rsid w:val="007935CB"/>
    <w:rsid w:val="007F016B"/>
    <w:rsid w:val="007F5198"/>
    <w:rsid w:val="0080569B"/>
    <w:rsid w:val="00817599"/>
    <w:rsid w:val="008367F8"/>
    <w:rsid w:val="00851F89"/>
    <w:rsid w:val="0085727A"/>
    <w:rsid w:val="00884F86"/>
    <w:rsid w:val="008A1272"/>
    <w:rsid w:val="008A24AB"/>
    <w:rsid w:val="008A34EB"/>
    <w:rsid w:val="008B5E05"/>
    <w:rsid w:val="008C7271"/>
    <w:rsid w:val="008D0108"/>
    <w:rsid w:val="008D01B7"/>
    <w:rsid w:val="008E19A9"/>
    <w:rsid w:val="008E2F62"/>
    <w:rsid w:val="008F06DE"/>
    <w:rsid w:val="0092018F"/>
    <w:rsid w:val="00951949"/>
    <w:rsid w:val="00953E95"/>
    <w:rsid w:val="0095508E"/>
    <w:rsid w:val="00955D2E"/>
    <w:rsid w:val="0095619B"/>
    <w:rsid w:val="00972644"/>
    <w:rsid w:val="00975843"/>
    <w:rsid w:val="009808F6"/>
    <w:rsid w:val="00992A21"/>
    <w:rsid w:val="009A0A85"/>
    <w:rsid w:val="009C0E90"/>
    <w:rsid w:val="009C45CC"/>
    <w:rsid w:val="009E01F8"/>
    <w:rsid w:val="009E6F32"/>
    <w:rsid w:val="009E749D"/>
    <w:rsid w:val="009E76DB"/>
    <w:rsid w:val="009F082E"/>
    <w:rsid w:val="00A0016E"/>
    <w:rsid w:val="00A03A67"/>
    <w:rsid w:val="00A24114"/>
    <w:rsid w:val="00A2597B"/>
    <w:rsid w:val="00A367C8"/>
    <w:rsid w:val="00A4041B"/>
    <w:rsid w:val="00A60E38"/>
    <w:rsid w:val="00A633E9"/>
    <w:rsid w:val="00A66AB4"/>
    <w:rsid w:val="00A8193E"/>
    <w:rsid w:val="00A8775C"/>
    <w:rsid w:val="00A91899"/>
    <w:rsid w:val="00A946B1"/>
    <w:rsid w:val="00AC1687"/>
    <w:rsid w:val="00AE07AF"/>
    <w:rsid w:val="00AF3E32"/>
    <w:rsid w:val="00AF5809"/>
    <w:rsid w:val="00AF5CC0"/>
    <w:rsid w:val="00B20B66"/>
    <w:rsid w:val="00B3670C"/>
    <w:rsid w:val="00B51CCE"/>
    <w:rsid w:val="00B65092"/>
    <w:rsid w:val="00B74094"/>
    <w:rsid w:val="00B8431F"/>
    <w:rsid w:val="00B95AE1"/>
    <w:rsid w:val="00BA1A40"/>
    <w:rsid w:val="00BB07FE"/>
    <w:rsid w:val="00BB3F99"/>
    <w:rsid w:val="00BB4962"/>
    <w:rsid w:val="00BB6C25"/>
    <w:rsid w:val="00BC0BAA"/>
    <w:rsid w:val="00BC266B"/>
    <w:rsid w:val="00BD0AD4"/>
    <w:rsid w:val="00BE2AF4"/>
    <w:rsid w:val="00C36D07"/>
    <w:rsid w:val="00C538ED"/>
    <w:rsid w:val="00C53F5B"/>
    <w:rsid w:val="00C638C8"/>
    <w:rsid w:val="00C64E13"/>
    <w:rsid w:val="00C66CDB"/>
    <w:rsid w:val="00C8447D"/>
    <w:rsid w:val="00C97B70"/>
    <w:rsid w:val="00CA20F1"/>
    <w:rsid w:val="00CA750D"/>
    <w:rsid w:val="00CD124B"/>
    <w:rsid w:val="00D01A56"/>
    <w:rsid w:val="00D15E56"/>
    <w:rsid w:val="00D206DC"/>
    <w:rsid w:val="00D47320"/>
    <w:rsid w:val="00D536BC"/>
    <w:rsid w:val="00D82602"/>
    <w:rsid w:val="00DD06D9"/>
    <w:rsid w:val="00DD0986"/>
    <w:rsid w:val="00DD0B9C"/>
    <w:rsid w:val="00DD424C"/>
    <w:rsid w:val="00DF09D1"/>
    <w:rsid w:val="00E1633F"/>
    <w:rsid w:val="00E17464"/>
    <w:rsid w:val="00E22795"/>
    <w:rsid w:val="00E522AC"/>
    <w:rsid w:val="00E57536"/>
    <w:rsid w:val="00E6311D"/>
    <w:rsid w:val="00E94E1C"/>
    <w:rsid w:val="00EA2414"/>
    <w:rsid w:val="00EC5CC6"/>
    <w:rsid w:val="00EE1334"/>
    <w:rsid w:val="00EE2F33"/>
    <w:rsid w:val="00EE3BA7"/>
    <w:rsid w:val="00EE52CB"/>
    <w:rsid w:val="00F051FD"/>
    <w:rsid w:val="00F10E14"/>
    <w:rsid w:val="00F17150"/>
    <w:rsid w:val="00F60874"/>
    <w:rsid w:val="00F63A79"/>
    <w:rsid w:val="00F72C28"/>
    <w:rsid w:val="00F73D3D"/>
    <w:rsid w:val="00FB2312"/>
    <w:rsid w:val="00FC7B19"/>
    <w:rsid w:val="00FE3B45"/>
    <w:rsid w:val="00FE5000"/>
    <w:rsid w:val="00FF23F6"/>
    <w:rsid w:val="0168725E"/>
    <w:rsid w:val="11A62AC9"/>
    <w:rsid w:val="26B2BC4D"/>
    <w:rsid w:val="335E46DB"/>
    <w:rsid w:val="38B81890"/>
    <w:rsid w:val="53D280EE"/>
    <w:rsid w:val="5F8F37A5"/>
    <w:rsid w:val="77CE859E"/>
    <w:rsid w:val="78C022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B08820F"/>
  <w15:docId w15:val="{00B82664-486E-4B2F-B475-E87BA3AD7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qFormat/>
    <w:pPr>
      <w:keepNext/>
      <w:ind w:left="700"/>
      <w:outlineLvl w:val="0"/>
    </w:pPr>
    <w:rPr>
      <w:rFonts w:ascii="MS Gothic" w:eastAsia="MS Gothic" w:hAnsi="Times New Roman"/>
      <w:b/>
      <w:kern w:val="0"/>
      <w:sz w:val="28"/>
      <w:szCs w:val="20"/>
    </w:rPr>
  </w:style>
  <w:style w:type="paragraph" w:styleId="Heading2">
    <w:name w:val="heading 2"/>
    <w:basedOn w:val="Normal"/>
    <w:next w:val="Normal"/>
    <w:qFormat/>
    <w:pPr>
      <w:keepNext/>
      <w:jc w:val="center"/>
      <w:outlineLvl w:val="1"/>
    </w:pPr>
    <w:rPr>
      <w:rFonts w:ascii="Times New Roman" w:hAnsi="Times New Roman"/>
      <w:i/>
      <w:iCs/>
      <w:kern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252"/>
        <w:tab w:val="right" w:pos="8504"/>
      </w:tabs>
      <w:snapToGrid w:val="0"/>
    </w:pPr>
    <w:rPr>
      <w:rFonts w:ascii="Times New Roman" w:hAnsi="Times New Roman"/>
      <w:kern w:val="0"/>
      <w:sz w:val="22"/>
      <w:szCs w:val="20"/>
    </w:rPr>
  </w:style>
  <w:style w:type="character" w:styleId="PageNumber">
    <w:name w:val="page number"/>
    <w:basedOn w:val="DefaultParagraphFont"/>
    <w:rsid w:val="003A4EC3"/>
  </w:style>
  <w:style w:type="paragraph" w:styleId="Header">
    <w:name w:val="header"/>
    <w:basedOn w:val="Normal"/>
    <w:link w:val="HeaderChar"/>
    <w:uiPriority w:val="99"/>
    <w:rsid w:val="003A4EC3"/>
    <w:pPr>
      <w:tabs>
        <w:tab w:val="center" w:pos="4252"/>
        <w:tab w:val="right" w:pos="8504"/>
      </w:tabs>
      <w:snapToGrid w:val="0"/>
    </w:pPr>
  </w:style>
  <w:style w:type="paragraph" w:customStyle="1" w:styleId="1">
    <w:name w:val="表題1"/>
    <w:basedOn w:val="Normal"/>
    <w:rsid w:val="00504310"/>
    <w:pPr>
      <w:adjustRightInd w:val="0"/>
      <w:snapToGrid w:val="0"/>
      <w:spacing w:beforeLines="200" w:before="480" w:line="320" w:lineRule="exact"/>
      <w:ind w:rightChars="450" w:right="945"/>
      <w:jc w:val="left"/>
    </w:pPr>
    <w:rPr>
      <w:rFonts w:ascii="Arial" w:eastAsia="Times New Roman" w:hAnsi="Arial" w:cs="Arial"/>
      <w:b/>
      <w:bCs/>
      <w:sz w:val="28"/>
      <w:szCs w:val="28"/>
    </w:rPr>
  </w:style>
  <w:style w:type="paragraph" w:customStyle="1" w:styleId="Abstract">
    <w:name w:val="Abstract"/>
    <w:basedOn w:val="Normal"/>
    <w:rsid w:val="000A50C6"/>
    <w:pPr>
      <w:spacing w:line="240" w:lineRule="exact"/>
      <w:ind w:rightChars="450" w:right="450"/>
    </w:pPr>
    <w:rPr>
      <w:rFonts w:ascii="Times New Roman" w:eastAsia="Times New Roman" w:hAnsi="Times New Roman"/>
      <w:sz w:val="20"/>
    </w:rPr>
  </w:style>
  <w:style w:type="paragraph" w:customStyle="1" w:styleId="AUTHORS">
    <w:name w:val="AUTHORS"/>
    <w:basedOn w:val="Normal"/>
    <w:rsid w:val="008367F8"/>
    <w:pPr>
      <w:adjustRightInd w:val="0"/>
      <w:spacing w:line="280" w:lineRule="exact"/>
      <w:ind w:rightChars="450" w:right="450"/>
    </w:pPr>
    <w:rPr>
      <w:rFonts w:ascii="Times New Roman" w:eastAsia="Times New Roman" w:hAnsi="Times New Roman"/>
      <w:sz w:val="22"/>
    </w:rPr>
  </w:style>
  <w:style w:type="paragraph" w:customStyle="1" w:styleId="Affiliation">
    <w:name w:val="Affiliation"/>
    <w:basedOn w:val="Normal"/>
    <w:rsid w:val="00972644"/>
    <w:pPr>
      <w:adjustRightInd w:val="0"/>
      <w:ind w:rightChars="450" w:right="450"/>
    </w:pPr>
    <w:rPr>
      <w:rFonts w:eastAsia="Times New Roman"/>
      <w:i/>
    </w:rPr>
  </w:style>
  <w:style w:type="paragraph" w:styleId="BalloonText">
    <w:name w:val="Balloon Text"/>
    <w:basedOn w:val="Normal"/>
    <w:semiHidden/>
    <w:rsid w:val="00673F93"/>
    <w:rPr>
      <w:rFonts w:ascii="Arial" w:eastAsia="MS Gothic" w:hAnsi="Arial"/>
      <w:sz w:val="18"/>
      <w:szCs w:val="18"/>
    </w:rPr>
  </w:style>
  <w:style w:type="paragraph" w:customStyle="1" w:styleId="KEYWORDS">
    <w:name w:val="KEYWORDS"/>
    <w:basedOn w:val="Normal"/>
    <w:link w:val="KEYWORDS0"/>
    <w:rsid w:val="009C0E90"/>
    <w:pPr>
      <w:adjustRightInd w:val="0"/>
      <w:snapToGrid w:val="0"/>
      <w:spacing w:line="240" w:lineRule="exact"/>
      <w:ind w:rightChars="550" w:right="550"/>
    </w:pPr>
    <w:rPr>
      <w:rFonts w:ascii="Arial" w:hAnsi="Arial"/>
      <w:b/>
      <w:sz w:val="20"/>
      <w:szCs w:val="22"/>
    </w:rPr>
  </w:style>
  <w:style w:type="paragraph" w:customStyle="1" w:styleId="Keywords1">
    <w:name w:val="Keywords"/>
    <w:basedOn w:val="KEYWORDS"/>
    <w:link w:val="Keywords2"/>
    <w:rsid w:val="00EE2F33"/>
    <w:pPr>
      <w:ind w:right="1155"/>
    </w:pPr>
    <w:rPr>
      <w:b w:val="0"/>
    </w:rPr>
  </w:style>
  <w:style w:type="paragraph" w:customStyle="1" w:styleId="Received">
    <w:name w:val="Received"/>
    <w:basedOn w:val="Normal"/>
    <w:rsid w:val="009C0E90"/>
    <w:pPr>
      <w:spacing w:line="120" w:lineRule="atLeast"/>
      <w:jc w:val="left"/>
    </w:pPr>
    <w:rPr>
      <w:rFonts w:ascii="Times New Roman" w:eastAsia="Times New Roman" w:hAnsi="Times New Roman" w:cs="MS Mincho"/>
      <w:sz w:val="20"/>
      <w:szCs w:val="20"/>
    </w:rPr>
  </w:style>
  <w:style w:type="paragraph" w:customStyle="1" w:styleId="AFFILIATIONS45">
    <w:name w:val="スタイル AFFILIATIONS + 右 :  4.5 字"/>
    <w:basedOn w:val="Affiliation"/>
    <w:rsid w:val="009C0E90"/>
    <w:pPr>
      <w:spacing w:line="240" w:lineRule="exact"/>
    </w:pPr>
    <w:rPr>
      <w:rFonts w:cs="MS Mincho"/>
      <w:iCs/>
      <w:sz w:val="20"/>
      <w:szCs w:val="20"/>
    </w:rPr>
  </w:style>
  <w:style w:type="paragraph" w:customStyle="1" w:styleId="AUTHORS45">
    <w:name w:val="スタイル AUTHORS + 右 :  4.5 字"/>
    <w:basedOn w:val="AUTHORS"/>
    <w:rsid w:val="001C5475"/>
    <w:pPr>
      <w:spacing w:line="240" w:lineRule="exact"/>
    </w:pPr>
    <w:rPr>
      <w:rFonts w:cs="MS Mincho"/>
      <w:szCs w:val="20"/>
    </w:rPr>
  </w:style>
  <w:style w:type="paragraph" w:customStyle="1" w:styleId="SectionTitle">
    <w:name w:val="SectionTitle"/>
    <w:basedOn w:val="Normal"/>
    <w:autoRedefine/>
    <w:rsid w:val="00341F2C"/>
    <w:pPr>
      <w:spacing w:line="360" w:lineRule="auto"/>
    </w:pPr>
    <w:rPr>
      <w:rFonts w:asciiTheme="majorHAnsi" w:hAnsiTheme="majorHAnsi"/>
      <w:b/>
      <w:sz w:val="28"/>
      <w:szCs w:val="28"/>
    </w:rPr>
  </w:style>
  <w:style w:type="paragraph" w:customStyle="1" w:styleId="MainText">
    <w:name w:val="MainText"/>
    <w:basedOn w:val="Normal"/>
    <w:rsid w:val="00363FE3"/>
    <w:pPr>
      <w:spacing w:line="260" w:lineRule="exact"/>
      <w:ind w:firstLineChars="150" w:firstLine="150"/>
    </w:pPr>
    <w:rPr>
      <w:rFonts w:ascii="Times New Roman" w:eastAsia="Times New Roman" w:hAnsi="Times New Roman"/>
      <w:sz w:val="22"/>
      <w:szCs w:val="22"/>
    </w:rPr>
  </w:style>
  <w:style w:type="paragraph" w:customStyle="1" w:styleId="SubSectionTitle">
    <w:name w:val="SubSectionTitle"/>
    <w:basedOn w:val="Normal"/>
    <w:rsid w:val="00504310"/>
    <w:pPr>
      <w:spacing w:before="120" w:after="120" w:line="280" w:lineRule="exact"/>
    </w:pPr>
    <w:rPr>
      <w:rFonts w:asciiTheme="majorHAnsi" w:eastAsiaTheme="majorEastAsia" w:hAnsiTheme="majorHAnsi"/>
      <w:b/>
      <w:sz w:val="22"/>
      <w:szCs w:val="22"/>
    </w:rPr>
  </w:style>
  <w:style w:type="character" w:customStyle="1" w:styleId="KEYWORDS0">
    <w:name w:val="KEYWORDS (文字)"/>
    <w:link w:val="KEYWORDS"/>
    <w:rsid w:val="00EE2F33"/>
    <w:rPr>
      <w:rFonts w:ascii="Arial" w:eastAsia="MS Mincho" w:hAnsi="Arial"/>
      <w:b/>
      <w:kern w:val="2"/>
      <w:szCs w:val="22"/>
      <w:lang w:val="en-US" w:eastAsia="ja-JP" w:bidi="ar-SA"/>
    </w:rPr>
  </w:style>
  <w:style w:type="character" w:customStyle="1" w:styleId="Keywords2">
    <w:name w:val="Keywords (文字)"/>
    <w:basedOn w:val="KEYWORDS0"/>
    <w:link w:val="Keywords1"/>
    <w:rsid w:val="00EE2F33"/>
    <w:rPr>
      <w:rFonts w:ascii="Arial" w:eastAsia="MS Mincho" w:hAnsi="Arial"/>
      <w:b/>
      <w:kern w:val="2"/>
      <w:szCs w:val="22"/>
      <w:lang w:val="en-US" w:eastAsia="ja-JP" w:bidi="ar-SA"/>
    </w:rPr>
  </w:style>
  <w:style w:type="paragraph" w:customStyle="1" w:styleId="Email">
    <w:name w:val="Email"/>
    <w:basedOn w:val="Received"/>
    <w:rsid w:val="00EE2F33"/>
    <w:pPr>
      <w:spacing w:line="240" w:lineRule="exact"/>
      <w:ind w:rightChars="450" w:right="450"/>
    </w:pPr>
  </w:style>
  <w:style w:type="paragraph" w:customStyle="1" w:styleId="References">
    <w:name w:val="References"/>
    <w:basedOn w:val="Normal"/>
    <w:rsid w:val="00AF5809"/>
    <w:pPr>
      <w:numPr>
        <w:numId w:val="9"/>
      </w:numPr>
      <w:spacing w:line="240" w:lineRule="exact"/>
    </w:pPr>
    <w:rPr>
      <w:rFonts w:ascii="Times New Roman" w:eastAsia="Times New Roman" w:hAnsi="Times New Roman"/>
      <w:sz w:val="20"/>
    </w:rPr>
  </w:style>
  <w:style w:type="paragraph" w:customStyle="1" w:styleId="Email45">
    <w:name w:val="スタイル Email + 右 :  4.5 字"/>
    <w:basedOn w:val="Email"/>
    <w:rsid w:val="00A946B1"/>
    <w:pPr>
      <w:ind w:right="945"/>
    </w:pPr>
    <w:rPr>
      <w:i/>
    </w:rPr>
  </w:style>
  <w:style w:type="paragraph" w:customStyle="1" w:styleId="10">
    <w:name w:val="図表番号1"/>
    <w:basedOn w:val="Normal"/>
    <w:link w:val="Caption"/>
    <w:rsid w:val="00CA750D"/>
    <w:pPr>
      <w:snapToGrid w:val="0"/>
      <w:spacing w:line="240" w:lineRule="exact"/>
    </w:pPr>
    <w:rPr>
      <w:rFonts w:ascii="Times New Roman" w:eastAsia="Times New Roman" w:hAnsi="Times New Roman"/>
      <w:sz w:val="18"/>
    </w:rPr>
  </w:style>
  <w:style w:type="character" w:customStyle="1" w:styleId="Caption">
    <w:name w:val="Caption (文字)"/>
    <w:link w:val="10"/>
    <w:rsid w:val="00CA750D"/>
    <w:rPr>
      <w:kern w:val="2"/>
      <w:sz w:val="18"/>
      <w:szCs w:val="24"/>
      <w:lang w:val="en-US" w:eastAsia="ja-JP" w:bidi="ar-SA"/>
    </w:rPr>
  </w:style>
  <w:style w:type="paragraph" w:customStyle="1" w:styleId="SubSectionTitle0">
    <w:name w:val="スタイル SubSectionTitle"/>
    <w:basedOn w:val="SubSectionTitle"/>
    <w:rsid w:val="00363FE3"/>
    <w:pPr>
      <w:spacing w:beforeLines="50" w:before="50"/>
    </w:pPr>
    <w:rPr>
      <w:rFonts w:cs="MS Mincho"/>
      <w:iCs/>
      <w:szCs w:val="20"/>
    </w:rPr>
  </w:style>
  <w:style w:type="paragraph" w:customStyle="1" w:styleId="MainText15">
    <w:name w:val="スタイル MainText + 最初の行 :  1.5 字"/>
    <w:basedOn w:val="MainText"/>
    <w:rsid w:val="00363FE3"/>
    <w:pPr>
      <w:ind w:firstLine="330"/>
    </w:pPr>
    <w:rPr>
      <w:rFonts w:cs="MS Mincho"/>
      <w:sz w:val="24"/>
      <w:szCs w:val="20"/>
    </w:rPr>
  </w:style>
  <w:style w:type="paragraph" w:customStyle="1" w:styleId="11">
    <w:name w:val="文献目録1"/>
    <w:basedOn w:val="SectionTitle"/>
    <w:rsid w:val="00AF5809"/>
    <w:rPr>
      <w:sz w:val="20"/>
    </w:rPr>
  </w:style>
  <w:style w:type="paragraph" w:customStyle="1" w:styleId="AUTHORS451">
    <w:name w:val="スタイル AUTHORS + 右 :  4.5 字1"/>
    <w:basedOn w:val="AUTHORS"/>
    <w:rsid w:val="008367F8"/>
    <w:pPr>
      <w:ind w:right="945"/>
    </w:pPr>
    <w:rPr>
      <w:rFonts w:cs="MS Mincho"/>
      <w:szCs w:val="20"/>
    </w:rPr>
  </w:style>
  <w:style w:type="paragraph" w:customStyle="1" w:styleId="SubSectionTitle0505">
    <w:name w:val="スタイル スタイル SubSectionTitle + 段落前 :  0.5 行 段落後 :  0.5 行"/>
    <w:basedOn w:val="SubSectionTitle0"/>
    <w:rsid w:val="00350790"/>
  </w:style>
  <w:style w:type="paragraph" w:customStyle="1" w:styleId="MainText1515">
    <w:name w:val="スタイル スタイル MainText + 最初の行 :  1.5 字 + 最初の行 :  1.5 字"/>
    <w:basedOn w:val="MainText15"/>
    <w:rsid w:val="000C54AD"/>
    <w:pPr>
      <w:ind w:firstLine="150"/>
    </w:pPr>
  </w:style>
  <w:style w:type="paragraph" w:customStyle="1" w:styleId="MainText15150">
    <w:name w:val="スタイル スタイル スタイル MainText + 最初の行 :  1.5 字 + 最初の行 :  1.5 字 + 最初の行 :  ..."/>
    <w:basedOn w:val="MainText"/>
    <w:next w:val="MainText"/>
    <w:rsid w:val="000C54AD"/>
    <w:rPr>
      <w:sz w:val="24"/>
    </w:rPr>
  </w:style>
  <w:style w:type="paragraph" w:customStyle="1" w:styleId="MainText15151">
    <w:name w:val="スタイル スタイル スタイル スタイル MainText + 最初の行 :  1.5 字 + 最初の行 :  1.5 字 + 最初の..."/>
    <w:basedOn w:val="MainText15150"/>
    <w:rsid w:val="000C54AD"/>
    <w:pPr>
      <w:ind w:leftChars="50" w:left="50"/>
    </w:pPr>
    <w:rPr>
      <w:rFonts w:cs="MS Mincho"/>
      <w:szCs w:val="20"/>
    </w:rPr>
  </w:style>
  <w:style w:type="paragraph" w:customStyle="1" w:styleId="MainText151510">
    <w:name w:val="スタイル スタイル スタイル スタイル MainText + 最初の行 :  1.5 字 + 最初の行 :  1.5 字 + 最初の...1"/>
    <w:basedOn w:val="MainText15150"/>
    <w:rsid w:val="000C54AD"/>
    <w:rPr>
      <w:rFonts w:cs="MS Mincho"/>
      <w:szCs w:val="20"/>
    </w:rPr>
  </w:style>
  <w:style w:type="character" w:customStyle="1" w:styleId="FooterChar">
    <w:name w:val="Footer Char"/>
    <w:link w:val="Footer"/>
    <w:uiPriority w:val="99"/>
    <w:rsid w:val="00686681"/>
    <w:rPr>
      <w:rFonts w:ascii="Times New Roman" w:hAnsi="Times New Roman"/>
      <w:sz w:val="22"/>
    </w:rPr>
  </w:style>
  <w:style w:type="character" w:styleId="PlaceholderText">
    <w:name w:val="Placeholder Text"/>
    <w:basedOn w:val="DefaultParagraphFont"/>
    <w:uiPriority w:val="99"/>
    <w:semiHidden/>
    <w:rsid w:val="00354BE3"/>
    <w:rPr>
      <w:color w:val="808080"/>
    </w:rPr>
  </w:style>
  <w:style w:type="character" w:styleId="Hyperlink">
    <w:name w:val="Hyperlink"/>
    <w:basedOn w:val="DefaultParagraphFont"/>
    <w:uiPriority w:val="99"/>
    <w:unhideWhenUsed/>
    <w:rsid w:val="003236A8"/>
    <w:rPr>
      <w:color w:val="0000FF"/>
      <w:u w:val="single"/>
    </w:rPr>
  </w:style>
  <w:style w:type="paragraph" w:styleId="ListParagraph">
    <w:name w:val="List Paragraph"/>
    <w:basedOn w:val="Normal"/>
    <w:uiPriority w:val="34"/>
    <w:qFormat/>
    <w:rsid w:val="003236A8"/>
    <w:pPr>
      <w:ind w:leftChars="400" w:left="840"/>
    </w:pPr>
    <w:rPr>
      <w:rFonts w:asciiTheme="minorHAnsi" w:eastAsiaTheme="minorEastAsia" w:hAnsiTheme="minorHAnsi" w:cstheme="minorBidi"/>
      <w:szCs w:val="22"/>
    </w:rPr>
  </w:style>
  <w:style w:type="paragraph" w:styleId="NormalWeb">
    <w:name w:val="Normal (Web)"/>
    <w:basedOn w:val="Normal"/>
    <w:uiPriority w:val="99"/>
    <w:unhideWhenUsed/>
    <w:rsid w:val="00176B2F"/>
    <w:pPr>
      <w:widowControl/>
      <w:spacing w:before="100" w:beforeAutospacing="1" w:after="100" w:afterAutospacing="1"/>
      <w:jc w:val="left"/>
    </w:pPr>
    <w:rPr>
      <w:rFonts w:ascii="MS PGothic" w:eastAsia="MS PGothic" w:hAnsi="MS PGothic" w:cs="MS PGothic"/>
      <w:kern w:val="0"/>
      <w:sz w:val="24"/>
    </w:rPr>
  </w:style>
  <w:style w:type="character" w:styleId="Strong">
    <w:name w:val="Strong"/>
    <w:basedOn w:val="DefaultParagraphFont"/>
    <w:uiPriority w:val="22"/>
    <w:qFormat/>
    <w:rsid w:val="00176B2F"/>
    <w:rPr>
      <w:b/>
      <w:bCs/>
    </w:rPr>
  </w:style>
  <w:style w:type="character" w:customStyle="1" w:styleId="HeaderChar">
    <w:name w:val="Header Char"/>
    <w:basedOn w:val="DefaultParagraphFont"/>
    <w:link w:val="Header"/>
    <w:uiPriority w:val="99"/>
    <w:rsid w:val="00C66CDB"/>
    <w:rPr>
      <w:kern w:val="2"/>
      <w:sz w:val="21"/>
      <w:szCs w:val="24"/>
    </w:rPr>
  </w:style>
  <w:style w:type="paragraph" w:styleId="Revision">
    <w:name w:val="Revision"/>
    <w:hidden/>
    <w:uiPriority w:val="99"/>
    <w:semiHidden/>
    <w:rsid w:val="0072529D"/>
    <w:rPr>
      <w:kern w:val="2"/>
      <w:sz w:val="21"/>
      <w:szCs w:val="24"/>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rPr>
      <w:kern w:val="2"/>
    </w:rPr>
  </w:style>
  <w:style w:type="character" w:styleId="CommentReference">
    <w:name w:val="annotation reference"/>
    <w:basedOn w:val="DefaultParagraphFont"/>
    <w:semiHidden/>
    <w:unhideWhenUsed/>
    <w:rPr>
      <w:sz w:val="16"/>
      <w:szCs w:val="16"/>
    </w:rPr>
  </w:style>
  <w:style w:type="character" w:styleId="UnresolvedMention">
    <w:name w:val="Unresolved Mention"/>
    <w:basedOn w:val="DefaultParagraphFont"/>
    <w:uiPriority w:val="99"/>
    <w:semiHidden/>
    <w:unhideWhenUsed/>
    <w:rsid w:val="00725B80"/>
    <w:rPr>
      <w:color w:val="605E5C"/>
      <w:shd w:val="clear" w:color="auto" w:fill="E1DFDD"/>
    </w:rPr>
  </w:style>
  <w:style w:type="paragraph" w:customStyle="1" w:styleId="Default">
    <w:name w:val="Default"/>
    <w:rsid w:val="00A91899"/>
    <w:pPr>
      <w:widowControl w:val="0"/>
      <w:autoSpaceDE w:val="0"/>
      <w:autoSpaceDN w:val="0"/>
      <w:adjustRightInd w:val="0"/>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Title of Paper Goes Here:</vt:lpstr>
    </vt:vector>
  </TitlesOfParts>
  <Company>JPSJ編集部</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 Goes Here:</dc:title>
  <dc:subject/>
  <dc:creator>JPSJ1</dc:creator>
  <cp:keywords/>
  <dc:description/>
  <cp:lastModifiedBy>Ehsan Alizadeh</cp:lastModifiedBy>
  <cp:revision>7</cp:revision>
  <cp:lastPrinted>2012-10-11T23:09:00Z</cp:lastPrinted>
  <dcterms:created xsi:type="dcterms:W3CDTF">2024-09-07T01:08:00Z</dcterms:created>
  <dcterms:modified xsi:type="dcterms:W3CDTF">2026-09-18T17:58:00Z</dcterms:modified>
</cp:coreProperties>
</file>