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F58013" w14:textId="682DD07D" w:rsidR="00B54002" w:rsidRPr="00E43E6A" w:rsidRDefault="00A84083" w:rsidP="00E43E6A">
      <w:pPr>
        <w:tabs>
          <w:tab w:val="right" w:pos="8640"/>
        </w:tabs>
        <w:rPr>
          <w:rFonts w:ascii="Times" w:hAnsi="Times"/>
          <w:b/>
          <w:sz w:val="32"/>
          <w:szCs w:val="32"/>
        </w:rPr>
      </w:pPr>
      <w:r>
        <w:rPr>
          <w:rFonts w:ascii="Times" w:hAnsi="Times"/>
          <w:b/>
          <w:sz w:val="32"/>
          <w:szCs w:val="32"/>
        </w:rPr>
        <w:t>A</w:t>
      </w:r>
      <w:r w:rsidR="00B54002" w:rsidRPr="00167208">
        <w:rPr>
          <w:rFonts w:ascii="Times" w:hAnsi="Times"/>
          <w:b/>
          <w:sz w:val="32"/>
          <w:szCs w:val="32"/>
        </w:rPr>
        <w:t xml:space="preserve">E </w:t>
      </w:r>
      <w:r w:rsidR="00E0189A">
        <w:rPr>
          <w:rFonts w:ascii="Times" w:hAnsi="Times"/>
          <w:b/>
          <w:sz w:val="32"/>
          <w:szCs w:val="32"/>
        </w:rPr>
        <w:t>319</w:t>
      </w:r>
      <w:r w:rsidR="00B54002" w:rsidRPr="00167208">
        <w:rPr>
          <w:rFonts w:ascii="Times" w:hAnsi="Times"/>
          <w:b/>
          <w:sz w:val="32"/>
          <w:szCs w:val="32"/>
        </w:rPr>
        <w:t xml:space="preserve"> </w:t>
      </w:r>
      <w:r w:rsidR="00167208">
        <w:rPr>
          <w:rFonts w:ascii="Times" w:hAnsi="Times"/>
          <w:b/>
          <w:sz w:val="32"/>
          <w:szCs w:val="32"/>
        </w:rPr>
        <w:t xml:space="preserve">                    </w:t>
      </w:r>
      <w:r w:rsidR="001A0CC7" w:rsidRPr="00167208">
        <w:rPr>
          <w:rFonts w:ascii="Times" w:hAnsi="Times"/>
          <w:b/>
          <w:sz w:val="32"/>
          <w:szCs w:val="32"/>
        </w:rPr>
        <w:t xml:space="preserve"> </w:t>
      </w:r>
      <w:r w:rsidR="00E0189A">
        <w:rPr>
          <w:rFonts w:ascii="Times" w:hAnsi="Times"/>
          <w:b/>
          <w:sz w:val="32"/>
          <w:szCs w:val="32"/>
        </w:rPr>
        <w:t xml:space="preserve">    </w:t>
      </w:r>
      <w:r w:rsidR="003029BA">
        <w:rPr>
          <w:rFonts w:ascii="Times" w:hAnsi="Times"/>
          <w:b/>
          <w:sz w:val="32"/>
          <w:szCs w:val="32"/>
        </w:rPr>
        <w:t xml:space="preserve">       </w:t>
      </w:r>
      <w:r w:rsidR="00B54002" w:rsidRPr="00167208">
        <w:rPr>
          <w:rFonts w:ascii="Times" w:hAnsi="Times"/>
          <w:b/>
          <w:sz w:val="32"/>
          <w:szCs w:val="32"/>
        </w:rPr>
        <w:t>A</w:t>
      </w:r>
      <w:r w:rsidR="001A0CC7" w:rsidRPr="00167208">
        <w:rPr>
          <w:rFonts w:ascii="Times" w:hAnsi="Times"/>
          <w:b/>
          <w:sz w:val="32"/>
          <w:szCs w:val="32"/>
        </w:rPr>
        <w:t>erod</w:t>
      </w:r>
      <w:r w:rsidR="00167208" w:rsidRPr="00167208">
        <w:rPr>
          <w:rFonts w:ascii="Times" w:hAnsi="Times"/>
          <w:b/>
          <w:sz w:val="32"/>
          <w:szCs w:val="32"/>
        </w:rPr>
        <w:t>ynamics</w:t>
      </w:r>
      <w:r w:rsidR="00167208" w:rsidRPr="00167208">
        <w:rPr>
          <w:rFonts w:ascii="Times" w:hAnsi="Times"/>
          <w:b/>
          <w:sz w:val="32"/>
          <w:szCs w:val="32"/>
        </w:rPr>
        <w:tab/>
        <w:t xml:space="preserve">             </w:t>
      </w:r>
      <w:r w:rsidR="009B3F13">
        <w:rPr>
          <w:rFonts w:ascii="Times" w:hAnsi="Times"/>
          <w:b/>
          <w:sz w:val="32"/>
          <w:szCs w:val="32"/>
        </w:rPr>
        <w:t xml:space="preserve">     </w:t>
      </w:r>
      <w:r w:rsidR="00E0189A">
        <w:rPr>
          <w:rFonts w:ascii="Times" w:hAnsi="Times"/>
          <w:b/>
          <w:sz w:val="32"/>
          <w:szCs w:val="32"/>
        </w:rPr>
        <w:t>Fall 202</w:t>
      </w:r>
      <w:r w:rsidR="00EF791B">
        <w:rPr>
          <w:rFonts w:ascii="Times" w:hAnsi="Times"/>
          <w:b/>
          <w:sz w:val="32"/>
          <w:szCs w:val="32"/>
        </w:rPr>
        <w:t>4</w:t>
      </w:r>
    </w:p>
    <w:p w14:paraId="2D3F4866" w14:textId="7483766D" w:rsidR="00B54002" w:rsidRPr="00CA4779" w:rsidRDefault="00B54002" w:rsidP="0058076A">
      <w:pPr>
        <w:tabs>
          <w:tab w:val="right" w:pos="8100"/>
        </w:tabs>
        <w:spacing w:before="60"/>
        <w:ind w:right="-907"/>
        <w:jc w:val="center"/>
        <w:rPr>
          <w:rFonts w:ascii="Times" w:hAnsi="Times"/>
          <w:b/>
          <w:sz w:val="28"/>
          <w:szCs w:val="28"/>
        </w:rPr>
      </w:pPr>
      <w:r w:rsidRPr="00CD3315">
        <w:rPr>
          <w:rFonts w:ascii="Times" w:hAnsi="Times"/>
          <w:b/>
          <w:sz w:val="28"/>
          <w:szCs w:val="28"/>
        </w:rPr>
        <w:t xml:space="preserve">Homework </w:t>
      </w:r>
      <w:r w:rsidR="00EF791B">
        <w:rPr>
          <w:rFonts w:ascii="Times" w:hAnsi="Times"/>
          <w:b/>
          <w:sz w:val="28"/>
          <w:szCs w:val="28"/>
        </w:rPr>
        <w:t>9</w:t>
      </w:r>
      <w:r w:rsidR="00E43E6A">
        <w:rPr>
          <w:rFonts w:ascii="Times" w:hAnsi="Times"/>
          <w:b/>
          <w:sz w:val="28"/>
          <w:szCs w:val="28"/>
        </w:rPr>
        <w:t xml:space="preserve">   </w:t>
      </w:r>
      <w:r w:rsidR="003029BA">
        <w:rPr>
          <w:rFonts w:ascii="Times" w:hAnsi="Times"/>
          <w:sz w:val="28"/>
          <w:szCs w:val="28"/>
        </w:rPr>
        <w:t xml:space="preserve"> </w:t>
      </w:r>
    </w:p>
    <w:p w14:paraId="6FC92F51" w14:textId="77777777" w:rsidR="006879C6" w:rsidRDefault="006879C6" w:rsidP="00DE6AEE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</w:rPr>
      </w:pPr>
    </w:p>
    <w:p w14:paraId="46B1D036" w14:textId="08F815BC" w:rsidR="008A78C0" w:rsidRDefault="008A78C0" w:rsidP="008A78C0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</w:rPr>
      </w:pPr>
      <w:r w:rsidRPr="009B3F13">
        <w:rPr>
          <w:rFonts w:ascii="Times New Roman" w:hAnsi="Times New Roman"/>
          <w:szCs w:val="24"/>
        </w:rPr>
        <w:t>Unless specified otherwise, assume the working fluid is air and it can be treated</w:t>
      </w:r>
      <w:r>
        <w:rPr>
          <w:rFonts w:ascii="Times New Roman" w:hAnsi="Times New Roman"/>
          <w:szCs w:val="24"/>
        </w:rPr>
        <w:t xml:space="preserve"> </w:t>
      </w:r>
      <w:r w:rsidRPr="009B3F13">
        <w:rPr>
          <w:rFonts w:ascii="Times New Roman" w:hAnsi="Times New Roman"/>
          <w:szCs w:val="24"/>
        </w:rPr>
        <w:t>as an ideal gas with constant specific heats</w:t>
      </w:r>
      <w:r>
        <w:rPr>
          <w:rFonts w:ascii="Times New Roman" w:hAnsi="Times New Roman"/>
          <w:szCs w:val="24"/>
        </w:rPr>
        <w:t xml:space="preserve"> </w:t>
      </w:r>
      <w:r w:rsidRPr="000B7A36">
        <w:rPr>
          <w:rFonts w:ascii="Symbol" w:hAnsi="Symbol"/>
          <w:szCs w:val="24"/>
        </w:rPr>
        <w:t></w:t>
      </w:r>
      <w:r>
        <w:rPr>
          <w:rFonts w:ascii="Times New Roman" w:hAnsi="Times New Roman"/>
          <w:szCs w:val="24"/>
        </w:rPr>
        <w:t>=1.4</w:t>
      </w:r>
      <w:r w:rsidRPr="009B3F13">
        <w:rPr>
          <w:rFonts w:ascii="Times New Roman" w:hAnsi="Times New Roman"/>
          <w:szCs w:val="24"/>
        </w:rPr>
        <w:t>. The specific gas constant for air is</w:t>
      </w:r>
      <w:r>
        <w:rPr>
          <w:rFonts w:ascii="Times New Roman" w:hAnsi="Times New Roman"/>
          <w:szCs w:val="24"/>
        </w:rPr>
        <w:t xml:space="preserve">: </w:t>
      </w:r>
    </w:p>
    <w:p w14:paraId="2E8D8C52" w14:textId="77777777" w:rsidR="008A78C0" w:rsidRDefault="008A78C0" w:rsidP="008A78C0">
      <w:pPr>
        <w:autoSpaceDE w:val="0"/>
        <w:autoSpaceDN w:val="0"/>
        <w:adjustRightInd w:val="0"/>
        <w:ind w:firstLine="720"/>
        <w:jc w:val="both"/>
        <w:rPr>
          <w:rFonts w:ascii="Times New Roman" w:hAnsi="Times New Roman"/>
          <w:szCs w:val="24"/>
        </w:rPr>
      </w:pPr>
      <w:r w:rsidRPr="009B3F13">
        <w:rPr>
          <w:rFonts w:ascii="Times New Roman" w:hAnsi="Times New Roman"/>
          <w:szCs w:val="24"/>
        </w:rPr>
        <w:t>R = 287 J/(kg</w:t>
      </w:r>
      <w:r w:rsidRPr="009B3F13">
        <w:rPr>
          <w:rFonts w:ascii="Times New Roman" w:eastAsia="CMSY10" w:hAnsi="Times New Roman"/>
          <w:szCs w:val="24"/>
        </w:rPr>
        <w:t>・</w:t>
      </w:r>
      <w:r w:rsidRPr="009B3F13">
        <w:rPr>
          <w:rFonts w:ascii="Times New Roman" w:hAnsi="Times New Roman"/>
          <w:szCs w:val="24"/>
        </w:rPr>
        <w:t>K) in SI units or R = 1716 ft</w:t>
      </w:r>
      <w:r w:rsidRPr="009B3F13">
        <w:rPr>
          <w:rFonts w:ascii="Times New Roman" w:eastAsia="CMSY10" w:hAnsi="Times New Roman"/>
          <w:szCs w:val="24"/>
        </w:rPr>
        <w:t>・</w:t>
      </w:r>
      <w:r w:rsidRPr="009B3F13">
        <w:rPr>
          <w:rFonts w:ascii="Times New Roman" w:hAnsi="Times New Roman"/>
          <w:szCs w:val="24"/>
        </w:rPr>
        <w:t>lbf /(slug</w:t>
      </w:r>
      <w:r w:rsidRPr="009B3F13">
        <w:rPr>
          <w:rFonts w:ascii="Times New Roman" w:eastAsia="CMSY10" w:hAnsi="Times New Roman"/>
          <w:szCs w:val="24"/>
        </w:rPr>
        <w:t>・</w:t>
      </w:r>
      <w:r w:rsidRPr="009B3F13">
        <w:rPr>
          <w:rFonts w:ascii="Times New Roman" w:hAnsi="Times New Roman"/>
          <w:szCs w:val="24"/>
        </w:rPr>
        <w:t>R) in English units.</w:t>
      </w:r>
    </w:p>
    <w:p w14:paraId="074D046D" w14:textId="0D2D961D" w:rsidR="008A78C0" w:rsidRDefault="008A78C0" w:rsidP="008A78C0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</w:rPr>
      </w:pPr>
      <w:r w:rsidRPr="00886859">
        <w:rPr>
          <w:rFonts w:ascii="Times New Roman" w:hAnsi="Times New Roman"/>
          <w:szCs w:val="24"/>
        </w:rPr>
        <w:t>In solving the problems below, unless otherwise specified, you may either use the</w:t>
      </w:r>
      <w:r>
        <w:rPr>
          <w:rFonts w:ascii="Times New Roman" w:hAnsi="Times New Roman"/>
          <w:szCs w:val="24"/>
        </w:rPr>
        <w:t xml:space="preserve"> </w:t>
      </w:r>
      <w:r w:rsidRPr="00886859">
        <w:rPr>
          <w:rFonts w:ascii="Times New Roman" w:hAnsi="Times New Roman"/>
          <w:szCs w:val="24"/>
        </w:rPr>
        <w:t>equations derived in the text or the course notes or</w:t>
      </w:r>
      <w:r>
        <w:rPr>
          <w:rFonts w:ascii="Times New Roman" w:hAnsi="Times New Roman"/>
          <w:szCs w:val="24"/>
        </w:rPr>
        <w:t xml:space="preserve"> the tables in the</w:t>
      </w:r>
      <w:r w:rsidRPr="00886859">
        <w:rPr>
          <w:rFonts w:ascii="Times New Roman" w:hAnsi="Times New Roman"/>
          <w:szCs w:val="24"/>
        </w:rPr>
        <w:t xml:space="preserve"> text</w:t>
      </w:r>
      <w:r>
        <w:rPr>
          <w:rFonts w:ascii="Times New Roman" w:hAnsi="Times New Roman"/>
          <w:szCs w:val="24"/>
        </w:rPr>
        <w:t xml:space="preserve">, or the online compressible calculator </w:t>
      </w:r>
      <w:hyperlink r:id="rId8" w:history="1">
        <w:r w:rsidRPr="00346D5D">
          <w:rPr>
            <w:rStyle w:val="Hyperlink"/>
            <w:rFonts w:ascii="Times New Roman" w:hAnsi="Times New Roman"/>
            <w:szCs w:val="24"/>
          </w:rPr>
          <w:t>https://devenport.aoe.vt.edu/aoe3114/calc.html</w:t>
        </w:r>
      </w:hyperlink>
      <w:r>
        <w:rPr>
          <w:rFonts w:ascii="Times New Roman" w:hAnsi="Times New Roman"/>
          <w:szCs w:val="24"/>
        </w:rPr>
        <w:t xml:space="preserve"> </w:t>
      </w:r>
      <w:r w:rsidRPr="00886859">
        <w:rPr>
          <w:rFonts w:ascii="Times New Roman" w:hAnsi="Times New Roman"/>
          <w:szCs w:val="24"/>
        </w:rPr>
        <w:t>. Make it clear which you are using and, if you use the tables, use linear</w:t>
      </w:r>
      <w:r>
        <w:rPr>
          <w:rFonts w:ascii="Times New Roman" w:hAnsi="Times New Roman"/>
          <w:szCs w:val="24"/>
        </w:rPr>
        <w:t xml:space="preserve"> </w:t>
      </w:r>
      <w:r w:rsidRPr="00886859">
        <w:rPr>
          <w:rFonts w:ascii="Times New Roman" w:hAnsi="Times New Roman"/>
          <w:szCs w:val="24"/>
        </w:rPr>
        <w:t>interpolation for values of the parameters that do not correspond to entries in the</w:t>
      </w:r>
      <w:r>
        <w:rPr>
          <w:rFonts w:ascii="Times New Roman" w:hAnsi="Times New Roman"/>
          <w:szCs w:val="24"/>
        </w:rPr>
        <w:t xml:space="preserve"> </w:t>
      </w:r>
      <w:r w:rsidRPr="00886859">
        <w:rPr>
          <w:rFonts w:ascii="Times New Roman" w:hAnsi="Times New Roman"/>
          <w:szCs w:val="24"/>
        </w:rPr>
        <w:t>table.</w:t>
      </w:r>
    </w:p>
    <w:p w14:paraId="59BC9849" w14:textId="77777777" w:rsidR="008A78C0" w:rsidRDefault="008A78C0" w:rsidP="008A78C0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</w:rPr>
      </w:pPr>
    </w:p>
    <w:p w14:paraId="60C1FB57" w14:textId="5E21C250" w:rsidR="005A322D" w:rsidRPr="008A78C0" w:rsidRDefault="005A322D" w:rsidP="005A322D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1</w:t>
      </w:r>
      <w:r w:rsidRPr="008A78C0">
        <w:rPr>
          <w:rFonts w:ascii="Times New Roman" w:hAnsi="Times New Roman"/>
          <w:b/>
          <w:szCs w:val="24"/>
        </w:rPr>
        <w:t>.</w:t>
      </w:r>
      <w:r>
        <w:rPr>
          <w:rFonts w:ascii="Times New Roman" w:hAnsi="Times New Roman"/>
          <w:szCs w:val="24"/>
        </w:rPr>
        <w:t xml:space="preserve"> </w:t>
      </w:r>
      <w:r w:rsidRPr="00E23C68">
        <w:rPr>
          <w:rFonts w:ascii="Times New Roman" w:hAnsi="Times New Roman"/>
        </w:rPr>
        <w:t>Consider a nozzle with A</w:t>
      </w:r>
      <w:r w:rsidRPr="00E23C68">
        <w:rPr>
          <w:rFonts w:ascii="Times New Roman" w:hAnsi="Times New Roman"/>
          <w:vertAlign w:val="subscript"/>
        </w:rPr>
        <w:t xml:space="preserve"> e </w:t>
      </w:r>
      <w:r w:rsidR="00A5334A">
        <w:rPr>
          <w:rFonts w:ascii="Times New Roman" w:hAnsi="Times New Roman"/>
        </w:rPr>
        <w:t>/A</w:t>
      </w:r>
      <w:r w:rsidR="00A5334A">
        <w:rPr>
          <w:rFonts w:ascii="Times New Roman" w:hAnsi="Times New Roman"/>
          <w:vertAlign w:val="subscript"/>
        </w:rPr>
        <w:t>th</w:t>
      </w:r>
      <w:r w:rsidRPr="00E23C68">
        <w:rPr>
          <w:rFonts w:ascii="Times New Roman" w:hAnsi="Times New Roman"/>
        </w:rPr>
        <w:t xml:space="preserve"> = </w:t>
      </w:r>
      <w:r w:rsidR="00414B82">
        <w:rPr>
          <w:rFonts w:ascii="Times New Roman" w:hAnsi="Times New Roman"/>
        </w:rPr>
        <w:t>3</w:t>
      </w:r>
      <w:r w:rsidRPr="00E23C68">
        <w:rPr>
          <w:rFonts w:ascii="Times New Roman" w:hAnsi="Times New Roman"/>
        </w:rPr>
        <w:t>, reservoir pressure p</w:t>
      </w:r>
      <w:r w:rsidRPr="00E23C68">
        <w:rPr>
          <w:rFonts w:ascii="Times New Roman" w:hAnsi="Times New Roman"/>
          <w:vertAlign w:val="subscript"/>
        </w:rPr>
        <w:t>res</w:t>
      </w:r>
      <w:r w:rsidRPr="00E23C68">
        <w:rPr>
          <w:rFonts w:ascii="Times New Roman" w:hAnsi="Times New Roman"/>
        </w:rPr>
        <w:t xml:space="preserve"> = 1</w:t>
      </w:r>
      <w:r w:rsidR="00414B82">
        <w:rPr>
          <w:rFonts w:ascii="Times New Roman" w:hAnsi="Times New Roman"/>
        </w:rPr>
        <w:t>2</w:t>
      </w:r>
      <w:r w:rsidRPr="00E23C68">
        <w:rPr>
          <w:rFonts w:ascii="Times New Roman" w:hAnsi="Times New Roman"/>
        </w:rPr>
        <w:t xml:space="preserve"> atm, and temperature </w:t>
      </w:r>
      <w:r w:rsidR="00FC30E3">
        <w:rPr>
          <w:rFonts w:ascii="Times New Roman" w:hAnsi="Times New Roman"/>
        </w:rPr>
        <w:t xml:space="preserve">     </w:t>
      </w:r>
      <w:r w:rsidRPr="00E23C68">
        <w:rPr>
          <w:rFonts w:ascii="Times New Roman" w:hAnsi="Times New Roman"/>
        </w:rPr>
        <w:t>T</w:t>
      </w:r>
      <w:r w:rsidRPr="00E23C68">
        <w:rPr>
          <w:rFonts w:ascii="Times New Roman" w:hAnsi="Times New Roman"/>
          <w:vertAlign w:val="subscript"/>
        </w:rPr>
        <w:t xml:space="preserve"> res</w:t>
      </w:r>
      <w:r w:rsidRPr="00E23C68">
        <w:rPr>
          <w:rFonts w:ascii="Times New Roman" w:hAnsi="Times New Roman"/>
        </w:rPr>
        <w:t xml:space="preserve"> = </w:t>
      </w:r>
      <w:r w:rsidR="00FC30E3">
        <w:rPr>
          <w:rFonts w:ascii="Times New Roman" w:hAnsi="Times New Roman"/>
        </w:rPr>
        <w:t>5</w:t>
      </w:r>
      <w:r w:rsidRPr="00E23C68">
        <w:rPr>
          <w:rFonts w:ascii="Times New Roman" w:hAnsi="Times New Roman"/>
        </w:rPr>
        <w:t>00 K. Calculate the Mach number, pressure and temperature at the throat and the exit for the following cases:</w:t>
      </w:r>
    </w:p>
    <w:p w14:paraId="0CD4287A" w14:textId="77777777" w:rsidR="005A322D" w:rsidRDefault="005A322D" w:rsidP="005A322D">
      <w:pPr>
        <w:pStyle w:val="ListParagraph"/>
        <w:tabs>
          <w:tab w:val="left" w:pos="990"/>
        </w:tabs>
        <w:spacing w:after="160" w:line="259" w:lineRule="auto"/>
        <w:ind w:left="0"/>
        <w:jc w:val="both"/>
        <w:rPr>
          <w:rFonts w:ascii="Times New Roman" w:hAnsi="Times New Roman"/>
        </w:rPr>
      </w:pPr>
    </w:p>
    <w:p w14:paraId="42218B10" w14:textId="77777777" w:rsidR="005A322D" w:rsidRDefault="005A322D" w:rsidP="005A322D">
      <w:pPr>
        <w:pStyle w:val="ListParagraph"/>
        <w:tabs>
          <w:tab w:val="left" w:pos="990"/>
        </w:tabs>
        <w:spacing w:after="160" w:line="259" w:lineRule="auto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(a) </w:t>
      </w:r>
      <w:r w:rsidRPr="00E23C68">
        <w:rPr>
          <w:rFonts w:ascii="Times New Roman" w:hAnsi="Times New Roman"/>
        </w:rPr>
        <w:t>The flow is supersonic at the</w:t>
      </w:r>
      <w:r>
        <w:rPr>
          <w:rFonts w:ascii="Times New Roman" w:hAnsi="Times New Roman"/>
        </w:rPr>
        <w:t xml:space="preserve"> exit (perfectly expanded flow).</w:t>
      </w:r>
    </w:p>
    <w:p w14:paraId="1BE0CE3D" w14:textId="77777777" w:rsidR="005A322D" w:rsidRDefault="005A322D" w:rsidP="005A322D">
      <w:pPr>
        <w:pStyle w:val="ListParagraph"/>
        <w:tabs>
          <w:tab w:val="left" w:pos="990"/>
        </w:tabs>
        <w:spacing w:after="160" w:line="259" w:lineRule="auto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(b) </w:t>
      </w:r>
      <w:r w:rsidRPr="00E23C68">
        <w:rPr>
          <w:rFonts w:ascii="Times New Roman" w:hAnsi="Times New Roman"/>
        </w:rPr>
        <w:t xml:space="preserve">The flow is subsonic for the entire nozzle except at the throat where it is sonic (chocked subsonic flow M </w:t>
      </w:r>
      <w:r w:rsidRPr="00E23C68">
        <w:rPr>
          <w:rFonts w:ascii="Times New Roman" w:hAnsi="Times New Roman"/>
          <w:vertAlign w:val="subscript"/>
        </w:rPr>
        <w:t>throat</w:t>
      </w:r>
      <w:r w:rsidRPr="00E23C68">
        <w:rPr>
          <w:rFonts w:ascii="Times New Roman" w:hAnsi="Times New Roman"/>
        </w:rPr>
        <w:t xml:space="preserve"> = 1 )</w:t>
      </w:r>
    </w:p>
    <w:p w14:paraId="1A54C371" w14:textId="77777777" w:rsidR="005A322D" w:rsidRPr="008A78C0" w:rsidRDefault="005A322D" w:rsidP="005A322D">
      <w:pPr>
        <w:pStyle w:val="ListParagraph"/>
        <w:tabs>
          <w:tab w:val="left" w:pos="990"/>
        </w:tabs>
        <w:spacing w:after="160" w:line="259" w:lineRule="auto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(c) </w:t>
      </w:r>
      <w:r w:rsidRPr="00E23C68">
        <w:rPr>
          <w:rFonts w:ascii="Times New Roman" w:hAnsi="Times New Roman"/>
        </w:rPr>
        <w:t>Calculate the required reservoir pressure for chocked subsonic flow when the exit pressure is p</w:t>
      </w:r>
      <w:r w:rsidRPr="00E23C68">
        <w:rPr>
          <w:rFonts w:ascii="Times New Roman" w:hAnsi="Times New Roman"/>
          <w:vertAlign w:val="subscript"/>
        </w:rPr>
        <w:t>exit</w:t>
      </w:r>
      <w:r w:rsidRPr="00E23C68">
        <w:rPr>
          <w:rFonts w:ascii="Times New Roman" w:hAnsi="Times New Roman"/>
        </w:rPr>
        <w:t xml:space="preserve"> =0.468 atm.</w:t>
      </w:r>
    </w:p>
    <w:p w14:paraId="1DFA5293" w14:textId="227E63AB" w:rsidR="00E43E6A" w:rsidRDefault="005A322D" w:rsidP="00E43E6A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2</w:t>
      </w:r>
      <w:r w:rsidR="001E66AE" w:rsidRPr="00634FAB">
        <w:rPr>
          <w:rFonts w:ascii="Times New Roman" w:hAnsi="Times New Roman"/>
          <w:b/>
          <w:szCs w:val="24"/>
        </w:rPr>
        <w:t>.</w:t>
      </w:r>
      <w:r w:rsidR="001E66AE">
        <w:rPr>
          <w:rFonts w:ascii="Times New Roman" w:hAnsi="Times New Roman"/>
          <w:szCs w:val="24"/>
        </w:rPr>
        <w:t xml:space="preserve"> </w:t>
      </w:r>
      <w:r w:rsidR="00E43E6A">
        <w:rPr>
          <w:rFonts w:ascii="Times New Roman" w:hAnsi="Times New Roman"/>
          <w:szCs w:val="24"/>
        </w:rPr>
        <w:t xml:space="preserve">A nozzle is designed to expand air from a chamber in which the pressure and temperature are </w:t>
      </w:r>
      <w:r w:rsidR="00FC30E3">
        <w:rPr>
          <w:rFonts w:ascii="Times New Roman" w:hAnsi="Times New Roman"/>
          <w:szCs w:val="24"/>
        </w:rPr>
        <w:t>10</w:t>
      </w:r>
      <w:r w:rsidR="00E43E6A">
        <w:rPr>
          <w:rFonts w:ascii="Times New Roman" w:hAnsi="Times New Roman"/>
          <w:szCs w:val="24"/>
        </w:rPr>
        <w:t xml:space="preserve">00 KPa and </w:t>
      </w:r>
      <w:r w:rsidR="00FC30E3">
        <w:rPr>
          <w:rFonts w:ascii="Times New Roman" w:hAnsi="Times New Roman"/>
          <w:szCs w:val="24"/>
        </w:rPr>
        <w:t>6</w:t>
      </w:r>
      <w:r w:rsidR="00E43E6A">
        <w:rPr>
          <w:rFonts w:ascii="Times New Roman" w:hAnsi="Times New Roman"/>
          <w:szCs w:val="24"/>
        </w:rPr>
        <w:t>0</w:t>
      </w:r>
      <w:r w:rsidR="00E43E6A" w:rsidRPr="00BA1A4C">
        <w:rPr>
          <w:rFonts w:ascii="Times New Roman" w:hAnsi="Times New Roman"/>
          <w:szCs w:val="24"/>
          <w:vertAlign w:val="superscript"/>
        </w:rPr>
        <w:t>o</w:t>
      </w:r>
      <w:r w:rsidR="00E43E6A">
        <w:rPr>
          <w:rFonts w:ascii="Times New Roman" w:hAnsi="Times New Roman"/>
          <w:szCs w:val="24"/>
        </w:rPr>
        <w:t xml:space="preserve">C respectively to a Mach number of </w:t>
      </w:r>
      <w:r w:rsidR="00FC30E3">
        <w:rPr>
          <w:rFonts w:ascii="Times New Roman" w:hAnsi="Times New Roman"/>
          <w:szCs w:val="24"/>
        </w:rPr>
        <w:t>3</w:t>
      </w:r>
      <w:r w:rsidR="00E43E6A">
        <w:rPr>
          <w:rFonts w:ascii="Times New Roman" w:hAnsi="Times New Roman"/>
          <w:szCs w:val="24"/>
        </w:rPr>
        <w:t>.5.  The throat area of the nozzle is 0.05m</w:t>
      </w:r>
      <w:r w:rsidR="00E43E6A" w:rsidRPr="00BA1A4C">
        <w:rPr>
          <w:rFonts w:ascii="Times New Roman" w:hAnsi="Times New Roman"/>
          <w:szCs w:val="24"/>
          <w:vertAlign w:val="superscript"/>
        </w:rPr>
        <w:t>2</w:t>
      </w:r>
      <w:r w:rsidR="00E43E6A">
        <w:rPr>
          <w:rFonts w:ascii="Times New Roman" w:hAnsi="Times New Roman"/>
          <w:szCs w:val="24"/>
        </w:rPr>
        <w:t>.  Find</w:t>
      </w:r>
    </w:p>
    <w:p w14:paraId="273EA27A" w14:textId="0CCECD92" w:rsidR="00E43E6A" w:rsidRDefault="00E43E6A" w:rsidP="00E43E6A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a. The exit area of the nozzle                                                                                                                                                                                                 </w:t>
      </w:r>
    </w:p>
    <w:p w14:paraId="28EBEA54" w14:textId="2453326A" w:rsidR="00E43E6A" w:rsidRDefault="00E43E6A" w:rsidP="00E43E6A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b. The mass flow rate through the nozzle when operating at design conditions</w:t>
      </w:r>
      <w:r w:rsidR="00FC30E3">
        <w:rPr>
          <w:rFonts w:ascii="Times New Roman" w:hAnsi="Times New Roman"/>
          <w:szCs w:val="24"/>
        </w:rPr>
        <w:t xml:space="preserve"> (supersonic exit)</w:t>
      </w:r>
      <w:r>
        <w:rPr>
          <w:rFonts w:ascii="Times New Roman" w:hAnsi="Times New Roman"/>
          <w:szCs w:val="24"/>
        </w:rPr>
        <w:t xml:space="preserve">   </w:t>
      </w:r>
    </w:p>
    <w:p w14:paraId="7D896158" w14:textId="012ADD8D" w:rsidR="00E43E6A" w:rsidRDefault="00E43E6A" w:rsidP="00E43E6A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c. The back pressure for which it will be a normal shock wave on the exit plane of the nozzle                                                                                                                     </w:t>
      </w:r>
    </w:p>
    <w:p w14:paraId="30A1A038" w14:textId="5BF69675" w:rsidR="00E43E6A" w:rsidRDefault="00E43E6A" w:rsidP="00E43E6A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d. The range of back pressures where there will be a normal shock wave in the nozzle                                                                                                                           </w:t>
      </w:r>
    </w:p>
    <w:p w14:paraId="438C5138" w14:textId="109E8742" w:rsidR="00E43E6A" w:rsidRDefault="00E43E6A" w:rsidP="00E43E6A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e. The range of back pressures over which there will be oblique shocks at the exit (overexpanded nozzle)                                                                                          </w:t>
      </w:r>
    </w:p>
    <w:p w14:paraId="047F4603" w14:textId="3A38F92B" w:rsidR="00F45AD0" w:rsidRPr="008A78C0" w:rsidRDefault="00E43E6A" w:rsidP="008A78C0">
      <w:pPr>
        <w:autoSpaceDE w:val="0"/>
        <w:autoSpaceDN w:val="0"/>
        <w:adjustRightInd w:val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f. The range of pressures over which there will be expansion waves outside the nozzle (</w:t>
      </w:r>
      <w:r w:rsidR="00FC30E3">
        <w:rPr>
          <w:rFonts w:ascii="Times New Roman" w:hAnsi="Times New Roman"/>
          <w:szCs w:val="24"/>
        </w:rPr>
        <w:t>under-expanded</w:t>
      </w:r>
      <w:r>
        <w:rPr>
          <w:rFonts w:ascii="Times New Roman" w:hAnsi="Times New Roman"/>
          <w:szCs w:val="24"/>
        </w:rPr>
        <w:t xml:space="preserve"> nozzle)                                                                                               </w:t>
      </w:r>
    </w:p>
    <w:p w14:paraId="7595407A" w14:textId="70316D1B" w:rsidR="00B626A3" w:rsidRPr="003029BA" w:rsidRDefault="00B626A3" w:rsidP="00E43E6A">
      <w:pPr>
        <w:autoSpaceDE w:val="0"/>
        <w:autoSpaceDN w:val="0"/>
        <w:adjustRightInd w:val="0"/>
        <w:jc w:val="both"/>
        <w:rPr>
          <w:rFonts w:ascii="Symbol" w:hAnsi="Symbol"/>
          <w:szCs w:val="24"/>
        </w:rPr>
      </w:pPr>
    </w:p>
    <w:p w14:paraId="2747509F" w14:textId="7FE30A73" w:rsidR="00523C67" w:rsidRDefault="008A78C0" w:rsidP="00523C67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</w:rPr>
      </w:pPr>
      <w:r w:rsidRPr="008A78C0">
        <w:rPr>
          <w:rFonts w:ascii="Times New Roman" w:hAnsi="Times New Roman"/>
          <w:b/>
          <w:szCs w:val="24"/>
        </w:rPr>
        <w:t>3</w:t>
      </w:r>
      <w:r>
        <w:rPr>
          <w:rFonts w:ascii="Times New Roman" w:hAnsi="Times New Roman"/>
          <w:szCs w:val="24"/>
        </w:rPr>
        <w:t xml:space="preserve">. </w:t>
      </w:r>
      <w:r w:rsidR="00523C67" w:rsidRPr="00513D14">
        <w:rPr>
          <w:rFonts w:ascii="Times New Roman" w:hAnsi="Times New Roman"/>
          <w:szCs w:val="24"/>
        </w:rPr>
        <w:t xml:space="preserve">Consider flow through a </w:t>
      </w:r>
      <w:r w:rsidR="00FC30E3">
        <w:rPr>
          <w:rFonts w:ascii="Times New Roman" w:hAnsi="Times New Roman"/>
          <w:szCs w:val="24"/>
        </w:rPr>
        <w:t>converging-diverging</w:t>
      </w:r>
      <w:r w:rsidR="00523C67" w:rsidRPr="00513D14">
        <w:rPr>
          <w:rFonts w:ascii="Times New Roman" w:hAnsi="Times New Roman"/>
          <w:szCs w:val="24"/>
        </w:rPr>
        <w:t xml:space="preserve"> nozzle with an exit-to-throat area</w:t>
      </w:r>
      <w:r w:rsidR="00523C67">
        <w:rPr>
          <w:rFonts w:ascii="Times New Roman" w:hAnsi="Times New Roman"/>
          <w:szCs w:val="24"/>
        </w:rPr>
        <w:t xml:space="preserve"> </w:t>
      </w:r>
      <w:r w:rsidR="00523C67" w:rsidRPr="00513D14">
        <w:rPr>
          <w:rFonts w:ascii="Times New Roman" w:hAnsi="Times New Roman"/>
          <w:szCs w:val="24"/>
        </w:rPr>
        <w:t>ratio of 1.</w:t>
      </w:r>
      <w:r w:rsidR="00FC30E3">
        <w:rPr>
          <w:rFonts w:ascii="Times New Roman" w:hAnsi="Times New Roman"/>
          <w:szCs w:val="24"/>
        </w:rPr>
        <w:t>3</w:t>
      </w:r>
      <w:r w:rsidR="00523C67" w:rsidRPr="00513D14">
        <w:rPr>
          <w:rFonts w:ascii="Times New Roman" w:hAnsi="Times New Roman"/>
          <w:szCs w:val="24"/>
        </w:rPr>
        <w:t>. The exit has a diameter of 0.75 m. The upstream value of the</w:t>
      </w:r>
      <w:r w:rsidR="00523C67">
        <w:rPr>
          <w:rFonts w:ascii="Times New Roman" w:hAnsi="Times New Roman"/>
          <w:szCs w:val="24"/>
        </w:rPr>
        <w:t xml:space="preserve"> </w:t>
      </w:r>
      <w:r w:rsidR="00523C67" w:rsidRPr="00513D14">
        <w:rPr>
          <w:rFonts w:ascii="Times New Roman" w:hAnsi="Times New Roman"/>
          <w:szCs w:val="24"/>
        </w:rPr>
        <w:t>stagnation temperature is T</w:t>
      </w:r>
      <w:r w:rsidR="00AA168A">
        <w:rPr>
          <w:rFonts w:ascii="Times New Roman" w:hAnsi="Times New Roman"/>
          <w:szCs w:val="24"/>
          <w:vertAlign w:val="subscript"/>
        </w:rPr>
        <w:t>t</w:t>
      </w:r>
      <w:r w:rsidR="00523C67" w:rsidRPr="00513D14">
        <w:rPr>
          <w:rFonts w:ascii="Times New Roman" w:hAnsi="Times New Roman"/>
          <w:szCs w:val="24"/>
        </w:rPr>
        <w:t xml:space="preserve"> = </w:t>
      </w:r>
      <w:r w:rsidR="00FC30E3">
        <w:rPr>
          <w:rFonts w:ascii="Times New Roman" w:hAnsi="Times New Roman"/>
          <w:szCs w:val="24"/>
        </w:rPr>
        <w:t>9</w:t>
      </w:r>
      <w:r w:rsidR="00523C67" w:rsidRPr="00513D14">
        <w:rPr>
          <w:rFonts w:ascii="Times New Roman" w:hAnsi="Times New Roman"/>
          <w:szCs w:val="24"/>
        </w:rPr>
        <w:t>00 K. The upstream value of the stagnation</w:t>
      </w:r>
      <w:r w:rsidR="00523C67">
        <w:rPr>
          <w:rFonts w:ascii="Times New Roman" w:hAnsi="Times New Roman"/>
          <w:szCs w:val="24"/>
        </w:rPr>
        <w:t xml:space="preserve"> </w:t>
      </w:r>
      <w:r w:rsidR="00523C67" w:rsidRPr="00513D14">
        <w:rPr>
          <w:rFonts w:ascii="Times New Roman" w:hAnsi="Times New Roman"/>
          <w:szCs w:val="24"/>
        </w:rPr>
        <w:t>pressure is P</w:t>
      </w:r>
      <w:r w:rsidR="0058076A">
        <w:rPr>
          <w:rFonts w:ascii="Times New Roman" w:hAnsi="Times New Roman"/>
          <w:szCs w:val="24"/>
          <w:vertAlign w:val="subscript"/>
        </w:rPr>
        <w:t>t</w:t>
      </w:r>
      <w:r w:rsidR="00523C67" w:rsidRPr="00513D14">
        <w:rPr>
          <w:rFonts w:ascii="Times New Roman" w:hAnsi="Times New Roman"/>
          <w:szCs w:val="24"/>
        </w:rPr>
        <w:t>, which is varied for parts (a)-(</w:t>
      </w:r>
      <w:r w:rsidR="00523C67">
        <w:rPr>
          <w:rFonts w:ascii="Times New Roman" w:hAnsi="Times New Roman"/>
          <w:szCs w:val="24"/>
        </w:rPr>
        <w:t>d) below. The back pressure (at</w:t>
      </w:r>
      <w:r w:rsidR="00523C67" w:rsidRPr="00513D14">
        <w:rPr>
          <w:rFonts w:ascii="Times New Roman" w:hAnsi="Times New Roman"/>
          <w:szCs w:val="24"/>
        </w:rPr>
        <w:t>mospheric pressure) is P</w:t>
      </w:r>
      <w:r w:rsidR="00523C67" w:rsidRPr="00513D14">
        <w:rPr>
          <w:rFonts w:ascii="Times New Roman" w:hAnsi="Times New Roman"/>
          <w:szCs w:val="24"/>
          <w:vertAlign w:val="subscript"/>
        </w:rPr>
        <w:t>b</w:t>
      </w:r>
      <w:r w:rsidR="00523C67" w:rsidRPr="00513D14">
        <w:rPr>
          <w:rFonts w:ascii="Times New Roman" w:hAnsi="Times New Roman"/>
          <w:szCs w:val="24"/>
        </w:rPr>
        <w:t xml:space="preserve"> = 1 atm. For each of the cases below, (a)-(d), classify</w:t>
      </w:r>
      <w:r w:rsidR="00523C67">
        <w:rPr>
          <w:rFonts w:ascii="Times New Roman" w:hAnsi="Times New Roman"/>
          <w:szCs w:val="24"/>
        </w:rPr>
        <w:t xml:space="preserve"> </w:t>
      </w:r>
      <w:r w:rsidR="00523C67" w:rsidRPr="00513D14">
        <w:rPr>
          <w:rFonts w:ascii="Times New Roman" w:hAnsi="Times New Roman"/>
          <w:szCs w:val="24"/>
        </w:rPr>
        <w:t>each of the conditions as one of the following:</w:t>
      </w:r>
    </w:p>
    <w:p w14:paraId="7302E40B" w14:textId="54195463" w:rsidR="00523C67" w:rsidRPr="00513D14" w:rsidRDefault="008A78C0" w:rsidP="00523C67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(a) P</w:t>
      </w:r>
      <w:r w:rsidRPr="008A78C0">
        <w:rPr>
          <w:rFonts w:ascii="Times New Roman" w:hAnsi="Times New Roman"/>
          <w:szCs w:val="24"/>
          <w:vertAlign w:val="subscript"/>
        </w:rPr>
        <w:t>t</w:t>
      </w:r>
      <w:r w:rsidR="00523C67" w:rsidRPr="008A78C0">
        <w:rPr>
          <w:rFonts w:ascii="Times New Roman" w:hAnsi="Times New Roman"/>
          <w:szCs w:val="24"/>
          <w:vertAlign w:val="subscript"/>
        </w:rPr>
        <w:t xml:space="preserve"> </w:t>
      </w:r>
      <w:r w:rsidR="00523C67"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 xml:space="preserve"> </w:t>
      </w:r>
      <w:r w:rsidR="0058076A">
        <w:rPr>
          <w:rFonts w:ascii="Times New Roman" w:hAnsi="Times New Roman"/>
          <w:szCs w:val="24"/>
        </w:rPr>
        <w:t>1</w:t>
      </w:r>
      <w:r>
        <w:rPr>
          <w:rFonts w:ascii="Times New Roman" w:hAnsi="Times New Roman"/>
          <w:szCs w:val="24"/>
        </w:rPr>
        <w:t>.25</w:t>
      </w:r>
      <w:r w:rsidR="0058076A">
        <w:rPr>
          <w:rFonts w:ascii="Times New Roman" w:hAnsi="Times New Roman"/>
          <w:szCs w:val="24"/>
        </w:rPr>
        <w:t xml:space="preserve"> atm</w:t>
      </w:r>
      <w:r>
        <w:rPr>
          <w:rFonts w:ascii="Times New Roman" w:hAnsi="Times New Roman"/>
          <w:szCs w:val="24"/>
        </w:rPr>
        <w:t xml:space="preserve"> (b), P</w:t>
      </w:r>
      <w:r w:rsidRPr="008A78C0">
        <w:rPr>
          <w:rFonts w:ascii="Times New Roman" w:hAnsi="Times New Roman"/>
          <w:szCs w:val="24"/>
          <w:vertAlign w:val="subscript"/>
        </w:rPr>
        <w:t xml:space="preserve">t </w:t>
      </w:r>
      <w:r>
        <w:rPr>
          <w:rFonts w:ascii="Times New Roman" w:hAnsi="Times New Roman"/>
          <w:szCs w:val="24"/>
        </w:rPr>
        <w:t xml:space="preserve">= </w:t>
      </w:r>
      <w:r w:rsidR="0058076A">
        <w:rPr>
          <w:rFonts w:ascii="Times New Roman" w:hAnsi="Times New Roman"/>
          <w:szCs w:val="24"/>
        </w:rPr>
        <w:t>1.4</w:t>
      </w:r>
      <w:r>
        <w:rPr>
          <w:rFonts w:ascii="Times New Roman" w:hAnsi="Times New Roman"/>
          <w:szCs w:val="24"/>
        </w:rPr>
        <w:t>5</w:t>
      </w:r>
      <w:r w:rsidR="0058076A">
        <w:rPr>
          <w:rFonts w:ascii="Times New Roman" w:hAnsi="Times New Roman"/>
          <w:szCs w:val="24"/>
        </w:rPr>
        <w:t xml:space="preserve"> atm, </w:t>
      </w:r>
      <w:r>
        <w:rPr>
          <w:rFonts w:ascii="Times New Roman" w:hAnsi="Times New Roman"/>
          <w:szCs w:val="24"/>
        </w:rPr>
        <w:t xml:space="preserve">  </w:t>
      </w:r>
      <w:r w:rsidR="0058076A">
        <w:rPr>
          <w:rFonts w:ascii="Times New Roman" w:hAnsi="Times New Roman"/>
          <w:szCs w:val="24"/>
        </w:rPr>
        <w:t>(c) P</w:t>
      </w:r>
      <w:r w:rsidR="0058076A" w:rsidRPr="008A78C0">
        <w:rPr>
          <w:rFonts w:ascii="Times New Roman" w:hAnsi="Times New Roman"/>
          <w:szCs w:val="24"/>
          <w:vertAlign w:val="subscript"/>
        </w:rPr>
        <w:t xml:space="preserve">t </w:t>
      </w:r>
      <w:r w:rsidR="0058076A">
        <w:rPr>
          <w:rFonts w:ascii="Times New Roman" w:hAnsi="Times New Roman"/>
          <w:szCs w:val="24"/>
        </w:rPr>
        <w:t>= 1.65 atm, (d) P</w:t>
      </w:r>
      <w:r w:rsidR="0058076A" w:rsidRPr="008A78C0">
        <w:rPr>
          <w:rFonts w:ascii="Times New Roman" w:hAnsi="Times New Roman"/>
          <w:szCs w:val="24"/>
          <w:vertAlign w:val="subscript"/>
        </w:rPr>
        <w:t xml:space="preserve">t </w:t>
      </w:r>
      <w:r w:rsidR="0058076A">
        <w:rPr>
          <w:rFonts w:ascii="Times New Roman" w:hAnsi="Times New Roman"/>
          <w:szCs w:val="24"/>
        </w:rPr>
        <w:t>= 3.30 atm,</w:t>
      </w:r>
    </w:p>
    <w:p w14:paraId="75ECB641" w14:textId="77777777" w:rsidR="00523C67" w:rsidRPr="00513D14" w:rsidRDefault="00523C67" w:rsidP="00523C67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</w:rPr>
      </w:pPr>
      <w:r w:rsidRPr="00513D14">
        <w:rPr>
          <w:rFonts w:ascii="Times New Roman" w:hAnsi="Times New Roman"/>
          <w:szCs w:val="24"/>
        </w:rPr>
        <w:t>(i) Subsonic isentropic flow throughout with subsonic conditions at the throat</w:t>
      </w:r>
    </w:p>
    <w:p w14:paraId="1518DB4B" w14:textId="77777777" w:rsidR="00523C67" w:rsidRPr="00513D14" w:rsidRDefault="00523C67" w:rsidP="00523C67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</w:rPr>
      </w:pPr>
      <w:r w:rsidRPr="00513D14">
        <w:rPr>
          <w:rFonts w:ascii="Times New Roman" w:hAnsi="Times New Roman"/>
          <w:szCs w:val="24"/>
        </w:rPr>
        <w:t>(ii) Subsonic isentropic flow throughout with sonic conditions at the throat</w:t>
      </w:r>
    </w:p>
    <w:p w14:paraId="75A19380" w14:textId="77777777" w:rsidR="00523C67" w:rsidRPr="00513D14" w:rsidRDefault="00523C67" w:rsidP="00523C67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</w:rPr>
      </w:pPr>
      <w:r w:rsidRPr="00513D14">
        <w:rPr>
          <w:rFonts w:ascii="Times New Roman" w:hAnsi="Times New Roman"/>
          <w:szCs w:val="24"/>
        </w:rPr>
        <w:t>(iii) Shock inside the nozzle</w:t>
      </w:r>
    </w:p>
    <w:p w14:paraId="52A48BBC" w14:textId="77777777" w:rsidR="00523C67" w:rsidRPr="00513D14" w:rsidRDefault="00523C67" w:rsidP="00523C67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</w:rPr>
      </w:pPr>
      <w:r w:rsidRPr="00513D14">
        <w:rPr>
          <w:rFonts w:ascii="Times New Roman" w:hAnsi="Times New Roman"/>
          <w:szCs w:val="24"/>
        </w:rPr>
        <w:lastRenderedPageBreak/>
        <w:t>(iv) Shock at the nozzle exit</w:t>
      </w:r>
    </w:p>
    <w:p w14:paraId="0D919D6B" w14:textId="77777777" w:rsidR="00523C67" w:rsidRPr="00513D14" w:rsidRDefault="00523C67" w:rsidP="00523C67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</w:rPr>
      </w:pPr>
      <w:r w:rsidRPr="00513D14">
        <w:rPr>
          <w:rFonts w:ascii="Times New Roman" w:hAnsi="Times New Roman"/>
          <w:szCs w:val="24"/>
        </w:rPr>
        <w:t>(v) Overexpanded flow with shocks outside the nozzle</w:t>
      </w:r>
    </w:p>
    <w:p w14:paraId="2650B77D" w14:textId="77777777" w:rsidR="00523C67" w:rsidRPr="00513D14" w:rsidRDefault="00523C67" w:rsidP="00523C67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</w:rPr>
      </w:pPr>
      <w:r w:rsidRPr="00513D14">
        <w:rPr>
          <w:rFonts w:ascii="Times New Roman" w:hAnsi="Times New Roman"/>
          <w:szCs w:val="24"/>
        </w:rPr>
        <w:t>(vi) Perfectly expanded supersonic flow</w:t>
      </w:r>
    </w:p>
    <w:p w14:paraId="019BF0EF" w14:textId="77777777" w:rsidR="00523C67" w:rsidRPr="00513D14" w:rsidRDefault="00523C67" w:rsidP="00523C67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</w:rPr>
      </w:pPr>
      <w:r w:rsidRPr="00513D14">
        <w:rPr>
          <w:rFonts w:ascii="Times New Roman" w:hAnsi="Times New Roman"/>
          <w:szCs w:val="24"/>
        </w:rPr>
        <w:t>(vii) Underexpanded flow with expansion waves outside the nozzle.</w:t>
      </w:r>
    </w:p>
    <w:p w14:paraId="5676AEFB" w14:textId="77777777" w:rsidR="00523C67" w:rsidRPr="00513D14" w:rsidRDefault="00523C67" w:rsidP="00523C67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</w:rPr>
      </w:pPr>
      <w:r w:rsidRPr="00513D14">
        <w:rPr>
          <w:rFonts w:ascii="Times New Roman" w:hAnsi="Times New Roman"/>
          <w:szCs w:val="24"/>
        </w:rPr>
        <w:t>Also, determine or do the following for each case, (a)-(d):</w:t>
      </w:r>
    </w:p>
    <w:p w14:paraId="2223A8D4" w14:textId="77777777" w:rsidR="00523C67" w:rsidRPr="00513D14" w:rsidRDefault="00523C67" w:rsidP="00523C67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</w:rPr>
      </w:pPr>
      <w:r w:rsidRPr="00513D14">
        <w:rPr>
          <w:rFonts w:ascii="Times New Roman" w:eastAsia="CMSY10" w:hAnsi="Times New Roman"/>
          <w:szCs w:val="24"/>
        </w:rPr>
        <w:t xml:space="preserve">• </w:t>
      </w:r>
      <w:r w:rsidRPr="00513D14">
        <w:rPr>
          <w:rFonts w:ascii="Times New Roman" w:hAnsi="Times New Roman"/>
          <w:szCs w:val="24"/>
        </w:rPr>
        <w:t>The exit Mach number, M</w:t>
      </w:r>
      <w:r w:rsidRPr="00513D14">
        <w:rPr>
          <w:rFonts w:ascii="Times New Roman" w:hAnsi="Times New Roman"/>
          <w:szCs w:val="24"/>
          <w:vertAlign w:val="subscript"/>
        </w:rPr>
        <w:t>e</w:t>
      </w:r>
      <w:r w:rsidRPr="00513D14">
        <w:rPr>
          <w:rFonts w:ascii="Times New Roman" w:hAnsi="Times New Roman"/>
          <w:szCs w:val="24"/>
        </w:rPr>
        <w:t>.</w:t>
      </w:r>
    </w:p>
    <w:p w14:paraId="4D10A38F" w14:textId="77777777" w:rsidR="00523C67" w:rsidRPr="00513D14" w:rsidRDefault="00523C67" w:rsidP="00523C67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</w:rPr>
      </w:pPr>
      <w:r w:rsidRPr="00513D14">
        <w:rPr>
          <w:rFonts w:ascii="Times New Roman" w:eastAsia="CMSY10" w:hAnsi="Times New Roman"/>
          <w:szCs w:val="24"/>
        </w:rPr>
        <w:t xml:space="preserve">• </w:t>
      </w:r>
      <w:r w:rsidRPr="00513D14">
        <w:rPr>
          <w:rFonts w:ascii="Times New Roman" w:hAnsi="Times New Roman"/>
          <w:szCs w:val="24"/>
        </w:rPr>
        <w:t>The mass flow rate through the nozzle, m</w:t>
      </w:r>
      <w:r>
        <w:rPr>
          <w:rFonts w:ascii="Times New Roman" w:hAnsi="Times New Roman"/>
          <w:szCs w:val="24"/>
        </w:rPr>
        <w:t>.</w:t>
      </w:r>
    </w:p>
    <w:p w14:paraId="125F76ED" w14:textId="77777777" w:rsidR="00523C67" w:rsidRPr="00513D14" w:rsidRDefault="00523C67" w:rsidP="00523C67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</w:rPr>
      </w:pPr>
      <w:r w:rsidRPr="00513D14">
        <w:rPr>
          <w:rFonts w:ascii="Times New Roman" w:eastAsia="CMSY10" w:hAnsi="Times New Roman"/>
          <w:szCs w:val="24"/>
        </w:rPr>
        <w:t xml:space="preserve">• </w:t>
      </w:r>
      <w:r w:rsidRPr="00513D14">
        <w:rPr>
          <w:rFonts w:ascii="Times New Roman" w:hAnsi="Times New Roman"/>
          <w:szCs w:val="24"/>
        </w:rPr>
        <w:t>The thrust generated by the nozzle, which is given by</w:t>
      </w:r>
    </w:p>
    <w:p w14:paraId="73620AA2" w14:textId="0B88654A" w:rsidR="00523C67" w:rsidRPr="00513D14" w:rsidRDefault="00523C67" w:rsidP="00523C67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</w:rPr>
      </w:pPr>
      <w:r w:rsidRPr="00513D14">
        <w:rPr>
          <w:rFonts w:ascii="Times New Roman" w:eastAsia="CMSY10" w:hAnsi="Times New Roman"/>
          <w:szCs w:val="24"/>
        </w:rPr>
        <w:t xml:space="preserve">• </w:t>
      </w:r>
      <w:r w:rsidRPr="00513D14">
        <w:rPr>
          <w:rFonts w:ascii="Times New Roman" w:hAnsi="Times New Roman"/>
          <w:szCs w:val="24"/>
        </w:rPr>
        <w:t>The nondimensional thrust coefficient, C</w:t>
      </w:r>
      <w:r w:rsidRPr="00513D14">
        <w:rPr>
          <w:rFonts w:ascii="Times New Roman" w:hAnsi="Times New Roman"/>
          <w:szCs w:val="24"/>
          <w:vertAlign w:val="subscript"/>
        </w:rPr>
        <w:t>T</w:t>
      </w:r>
      <w:r w:rsidRPr="00513D14">
        <w:rPr>
          <w:rFonts w:ascii="Times New Roman" w:hAnsi="Times New Roman"/>
          <w:szCs w:val="24"/>
        </w:rPr>
        <w:t xml:space="preserve"> = Thrust/(P</w:t>
      </w:r>
      <w:r w:rsidR="00AA168A">
        <w:rPr>
          <w:rFonts w:ascii="Times New Roman" w:hAnsi="Times New Roman"/>
          <w:szCs w:val="24"/>
          <w:vertAlign w:val="subscript"/>
        </w:rPr>
        <w:t>t</w:t>
      </w:r>
      <w:r w:rsidRPr="00513D14">
        <w:rPr>
          <w:rFonts w:ascii="Times New Roman" w:hAnsi="Times New Roman"/>
          <w:szCs w:val="24"/>
        </w:rPr>
        <w:t xml:space="preserve"> </w:t>
      </w:r>
      <w:r w:rsidRPr="00513D14">
        <w:rPr>
          <w:rFonts w:ascii="Times New Roman" w:eastAsia="CMSY10" w:hAnsi="Times New Roman"/>
          <w:szCs w:val="24"/>
        </w:rPr>
        <w:t xml:space="preserve">· </w:t>
      </w:r>
      <w:r w:rsidRPr="00513D14">
        <w:rPr>
          <w:rFonts w:ascii="Times New Roman" w:hAnsi="Times New Roman"/>
          <w:szCs w:val="24"/>
        </w:rPr>
        <w:t>A</w:t>
      </w:r>
      <w:r w:rsidRPr="00513D14">
        <w:rPr>
          <w:rFonts w:ascii="Times New Roman" w:hAnsi="Times New Roman"/>
          <w:szCs w:val="24"/>
          <w:vertAlign w:val="subscript"/>
        </w:rPr>
        <w:t>t</w:t>
      </w:r>
      <w:r w:rsidR="00AA168A">
        <w:rPr>
          <w:rFonts w:ascii="Times New Roman" w:hAnsi="Times New Roman"/>
          <w:szCs w:val="24"/>
          <w:vertAlign w:val="subscript"/>
        </w:rPr>
        <w:t>h</w:t>
      </w:r>
      <w:r w:rsidRPr="00513D14">
        <w:rPr>
          <w:rFonts w:ascii="Times New Roman" w:hAnsi="Times New Roman"/>
          <w:szCs w:val="24"/>
        </w:rPr>
        <w:t>).</w:t>
      </w:r>
    </w:p>
    <w:p w14:paraId="6463F1AE" w14:textId="0FB666B9" w:rsidR="008A78C0" w:rsidRDefault="00523C67" w:rsidP="00523C67">
      <w:pPr>
        <w:autoSpaceDE w:val="0"/>
        <w:autoSpaceDN w:val="0"/>
        <w:adjustRightInd w:val="0"/>
        <w:rPr>
          <w:rFonts w:ascii="Times New Roman" w:hAnsi="Times New Roman"/>
          <w:szCs w:val="24"/>
        </w:rPr>
      </w:pPr>
      <w:r w:rsidRPr="00513D14">
        <w:rPr>
          <w:rFonts w:ascii="Times New Roman" w:eastAsia="CMSY10" w:hAnsi="Times New Roman"/>
          <w:szCs w:val="24"/>
        </w:rPr>
        <w:t xml:space="preserve">• </w:t>
      </w:r>
      <w:r w:rsidRPr="00513D14">
        <w:rPr>
          <w:rFonts w:ascii="Times New Roman" w:hAnsi="Times New Roman"/>
          <w:szCs w:val="24"/>
        </w:rPr>
        <w:t xml:space="preserve">Plot the location of each case, (a)-(d), on the Nozzle </w:t>
      </w:r>
      <w:r>
        <w:rPr>
          <w:rFonts w:ascii="Times New Roman" w:hAnsi="Times New Roman"/>
          <w:szCs w:val="24"/>
        </w:rPr>
        <w:t>Operating Map, mark</w:t>
      </w:r>
      <w:r w:rsidRPr="00513D14">
        <w:rPr>
          <w:rFonts w:ascii="Times New Roman" w:hAnsi="Times New Roman"/>
          <w:szCs w:val="24"/>
        </w:rPr>
        <w:t xml:space="preserve">ing the locations as (a), (b), (c) or </w:t>
      </w:r>
      <w:r>
        <w:rPr>
          <w:rFonts w:ascii="Times New Roman" w:hAnsi="Times New Roman"/>
          <w:szCs w:val="24"/>
        </w:rPr>
        <w:t>(d).</w:t>
      </w:r>
    </w:p>
    <w:p w14:paraId="5BD2346E" w14:textId="25F9D0BA" w:rsidR="00E43E6A" w:rsidRDefault="008D1CCA" w:rsidP="00E43E6A">
      <w:pPr>
        <w:autoSpaceDE w:val="0"/>
        <w:autoSpaceDN w:val="0"/>
        <w:adjustRightInd w:val="0"/>
        <w:rPr>
          <w:rFonts w:ascii="Times New Roman" w:hAnsi="Times New Roman"/>
          <w:szCs w:val="24"/>
        </w:rPr>
      </w:pPr>
      <w:r w:rsidRPr="00B67C19">
        <w:rPr>
          <w:noProof/>
          <w:sz w:val="48"/>
          <w:szCs w:val="48"/>
        </w:rPr>
        <w:drawing>
          <wp:inline distT="0" distB="0" distL="0" distR="0" wp14:anchorId="2074D3C6" wp14:editId="6D7E24BD">
            <wp:extent cx="5789930" cy="4643438"/>
            <wp:effectExtent l="0" t="0" r="1270" b="5080"/>
            <wp:docPr id="5" name="Picture 5" descr="C:\Users\lyrintzi\OneDrive - Embry-Riddle Aeronautical University\ERAU-courses\319\Nozzle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C:\Users\lyrintzi\OneDrive - Embry-Riddle Aeronautical University\ERAU-courses\319\NozzleMap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861" cy="465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3E6A">
      <w:type w:val="continuous"/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ew Century Schlbk">
    <w:altName w:val="Century Schoolbook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MSY10">
    <w:altName w:val="Yu Gothic UI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9D1412"/>
    <w:multiLevelType w:val="hybridMultilevel"/>
    <w:tmpl w:val="0150C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A112F"/>
    <w:multiLevelType w:val="hybridMultilevel"/>
    <w:tmpl w:val="E2706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77E4B"/>
    <w:multiLevelType w:val="hybridMultilevel"/>
    <w:tmpl w:val="FDDC69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B40E8F"/>
    <w:multiLevelType w:val="hybridMultilevel"/>
    <w:tmpl w:val="F2DED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D47E20"/>
    <w:multiLevelType w:val="hybridMultilevel"/>
    <w:tmpl w:val="57EEB2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743A8A"/>
    <w:multiLevelType w:val="hybridMultilevel"/>
    <w:tmpl w:val="A6D02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C4B7C"/>
    <w:multiLevelType w:val="hybridMultilevel"/>
    <w:tmpl w:val="41D4F042"/>
    <w:lvl w:ilvl="0" w:tplc="FE9439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045579"/>
    <w:multiLevelType w:val="hybridMultilevel"/>
    <w:tmpl w:val="17FC6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1E701B"/>
    <w:multiLevelType w:val="hybridMultilevel"/>
    <w:tmpl w:val="59882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4A0C51"/>
    <w:multiLevelType w:val="hybridMultilevel"/>
    <w:tmpl w:val="1B8412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8F0485"/>
    <w:multiLevelType w:val="hybridMultilevel"/>
    <w:tmpl w:val="E2F0B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A7359D"/>
    <w:multiLevelType w:val="hybridMultilevel"/>
    <w:tmpl w:val="1C181540"/>
    <w:lvl w:ilvl="0" w:tplc="5DEE01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B1057C"/>
    <w:multiLevelType w:val="hybridMultilevel"/>
    <w:tmpl w:val="D91A4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EE5D28"/>
    <w:multiLevelType w:val="hybridMultilevel"/>
    <w:tmpl w:val="8CB206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9662B3"/>
    <w:multiLevelType w:val="hybridMultilevel"/>
    <w:tmpl w:val="669E2A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140E2C"/>
    <w:multiLevelType w:val="hybridMultilevel"/>
    <w:tmpl w:val="148229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5618605">
    <w:abstractNumId w:val="13"/>
  </w:num>
  <w:num w:numId="2" w16cid:durableId="516192606">
    <w:abstractNumId w:val="14"/>
  </w:num>
  <w:num w:numId="3" w16cid:durableId="2034451625">
    <w:abstractNumId w:val="1"/>
  </w:num>
  <w:num w:numId="4" w16cid:durableId="82067088">
    <w:abstractNumId w:val="2"/>
  </w:num>
  <w:num w:numId="5" w16cid:durableId="1044671078">
    <w:abstractNumId w:val="9"/>
  </w:num>
  <w:num w:numId="6" w16cid:durableId="530654141">
    <w:abstractNumId w:val="4"/>
  </w:num>
  <w:num w:numId="7" w16cid:durableId="1182162018">
    <w:abstractNumId w:val="3"/>
  </w:num>
  <w:num w:numId="8" w16cid:durableId="225648437">
    <w:abstractNumId w:val="11"/>
  </w:num>
  <w:num w:numId="9" w16cid:durableId="1795058817">
    <w:abstractNumId w:val="5"/>
  </w:num>
  <w:num w:numId="10" w16cid:durableId="843934585">
    <w:abstractNumId w:val="10"/>
  </w:num>
  <w:num w:numId="11" w16cid:durableId="814954045">
    <w:abstractNumId w:val="6"/>
  </w:num>
  <w:num w:numId="12" w16cid:durableId="1017007305">
    <w:abstractNumId w:val="7"/>
  </w:num>
  <w:num w:numId="13" w16cid:durableId="1735421926">
    <w:abstractNumId w:val="15"/>
  </w:num>
  <w:num w:numId="14" w16cid:durableId="159128166">
    <w:abstractNumId w:val="0"/>
  </w:num>
  <w:num w:numId="15" w16cid:durableId="2093500457">
    <w:abstractNumId w:val="12"/>
  </w:num>
  <w:num w:numId="16" w16cid:durableId="17230210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8FC"/>
    <w:rsid w:val="00006B59"/>
    <w:rsid w:val="00070776"/>
    <w:rsid w:val="000810C8"/>
    <w:rsid w:val="000A3BF6"/>
    <w:rsid w:val="000B7A36"/>
    <w:rsid w:val="000E1A02"/>
    <w:rsid w:val="00167208"/>
    <w:rsid w:val="0018083A"/>
    <w:rsid w:val="001A0CC7"/>
    <w:rsid w:val="001A1E6E"/>
    <w:rsid w:val="001B681C"/>
    <w:rsid w:val="001E66AE"/>
    <w:rsid w:val="0026535C"/>
    <w:rsid w:val="002936F2"/>
    <w:rsid w:val="002A2BFB"/>
    <w:rsid w:val="002B2C75"/>
    <w:rsid w:val="002D6578"/>
    <w:rsid w:val="002F0DA4"/>
    <w:rsid w:val="003029BA"/>
    <w:rsid w:val="00321642"/>
    <w:rsid w:val="00341F4C"/>
    <w:rsid w:val="003459C6"/>
    <w:rsid w:val="00376C2C"/>
    <w:rsid w:val="00377E22"/>
    <w:rsid w:val="003C0FFA"/>
    <w:rsid w:val="00407943"/>
    <w:rsid w:val="00414B82"/>
    <w:rsid w:val="00427C03"/>
    <w:rsid w:val="004306EB"/>
    <w:rsid w:val="00434F78"/>
    <w:rsid w:val="00437F17"/>
    <w:rsid w:val="00447F0D"/>
    <w:rsid w:val="004610E0"/>
    <w:rsid w:val="004B3841"/>
    <w:rsid w:val="005229B2"/>
    <w:rsid w:val="00523C67"/>
    <w:rsid w:val="00524304"/>
    <w:rsid w:val="00562F69"/>
    <w:rsid w:val="0058076A"/>
    <w:rsid w:val="005A322D"/>
    <w:rsid w:val="005D6640"/>
    <w:rsid w:val="00631682"/>
    <w:rsid w:val="00634FAB"/>
    <w:rsid w:val="006478FC"/>
    <w:rsid w:val="0066192C"/>
    <w:rsid w:val="006879C6"/>
    <w:rsid w:val="00724370"/>
    <w:rsid w:val="00732498"/>
    <w:rsid w:val="007F117E"/>
    <w:rsid w:val="007F46C0"/>
    <w:rsid w:val="00855687"/>
    <w:rsid w:val="00876498"/>
    <w:rsid w:val="00886859"/>
    <w:rsid w:val="008A78C0"/>
    <w:rsid w:val="008A7B9A"/>
    <w:rsid w:val="008D1CCA"/>
    <w:rsid w:val="008E197B"/>
    <w:rsid w:val="00960E80"/>
    <w:rsid w:val="009968F3"/>
    <w:rsid w:val="009B3F13"/>
    <w:rsid w:val="009F5066"/>
    <w:rsid w:val="00A5334A"/>
    <w:rsid w:val="00A64B05"/>
    <w:rsid w:val="00A84083"/>
    <w:rsid w:val="00AA168A"/>
    <w:rsid w:val="00AC27C3"/>
    <w:rsid w:val="00AE761A"/>
    <w:rsid w:val="00B2064C"/>
    <w:rsid w:val="00B21585"/>
    <w:rsid w:val="00B3171E"/>
    <w:rsid w:val="00B338C1"/>
    <w:rsid w:val="00B369C9"/>
    <w:rsid w:val="00B37541"/>
    <w:rsid w:val="00B54002"/>
    <w:rsid w:val="00B626A3"/>
    <w:rsid w:val="00B7032B"/>
    <w:rsid w:val="00B953D2"/>
    <w:rsid w:val="00C56C5F"/>
    <w:rsid w:val="00C800A0"/>
    <w:rsid w:val="00CA4779"/>
    <w:rsid w:val="00CB3518"/>
    <w:rsid w:val="00CD3315"/>
    <w:rsid w:val="00D0620D"/>
    <w:rsid w:val="00D209A2"/>
    <w:rsid w:val="00D5596E"/>
    <w:rsid w:val="00D73420"/>
    <w:rsid w:val="00D753F2"/>
    <w:rsid w:val="00D920C3"/>
    <w:rsid w:val="00DE5655"/>
    <w:rsid w:val="00DE6AEE"/>
    <w:rsid w:val="00DF1D6F"/>
    <w:rsid w:val="00DF5B3D"/>
    <w:rsid w:val="00E0189A"/>
    <w:rsid w:val="00E43E6A"/>
    <w:rsid w:val="00E505B6"/>
    <w:rsid w:val="00E765AA"/>
    <w:rsid w:val="00EA0051"/>
    <w:rsid w:val="00EA54F0"/>
    <w:rsid w:val="00EC4F1E"/>
    <w:rsid w:val="00EF791B"/>
    <w:rsid w:val="00F05035"/>
    <w:rsid w:val="00F177E7"/>
    <w:rsid w:val="00F45AD0"/>
    <w:rsid w:val="00F62266"/>
    <w:rsid w:val="00F96D42"/>
    <w:rsid w:val="00FC3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7097FA"/>
  <w15:docId w15:val="{513F26C4-5242-4466-9083-F013D2880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New York" w:eastAsiaTheme="minorEastAsia" w:hAnsi="New York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New Century Schlbk" w:hAnsi="New Century Schlbk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9F50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F506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86859"/>
    <w:pPr>
      <w:ind w:left="720"/>
      <w:contextualSpacing/>
    </w:pPr>
  </w:style>
  <w:style w:type="character" w:styleId="Hyperlink">
    <w:name w:val="Hyperlink"/>
    <w:basedOn w:val="DefaultParagraphFont"/>
    <w:unhideWhenUsed/>
    <w:rsid w:val="008A78C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nport.aoe.vt.edu/aoe3114/calc.htm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EF6C45C579C44CAF2D1C6B32CCF47C" ma:contentTypeVersion="16" ma:contentTypeDescription="Create a new document." ma:contentTypeScope="" ma:versionID="efcd237db17e8614aa5d4adb0033ff0f">
  <xsd:schema xmlns:xsd="http://www.w3.org/2001/XMLSchema" xmlns:xs="http://www.w3.org/2001/XMLSchema" xmlns:p="http://schemas.microsoft.com/office/2006/metadata/properties" xmlns:ns3="30376691-6711-4c47-afd7-502a0d5d632c" xmlns:ns4="4f07c7e5-10db-41f1-b824-26647607a38f" targetNamespace="http://schemas.microsoft.com/office/2006/metadata/properties" ma:root="true" ma:fieldsID="ed1f9206e711327e080088f0a1953b85" ns3:_="" ns4:_="">
    <xsd:import namespace="30376691-6711-4c47-afd7-502a0d5d632c"/>
    <xsd:import namespace="4f07c7e5-10db-41f1-b824-26647607a3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376691-6711-4c47-afd7-502a0d5d63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7c7e5-10db-41f1-b824-26647607a38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859820-3E54-4AD1-BAA0-8CCB6B224BC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8AB1683-8464-474C-A556-296E43D5C3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67E2CD-0CE9-4809-9834-157D7C2F06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376691-6711-4c47-afd7-502a0d5d632c"/>
    <ds:schemaRef ds:uri="4f07c7e5-10db-41f1-b824-26647607a3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701</Words>
  <Characters>3247</Characters>
  <Application>Microsoft Office Word</Application>
  <DocSecurity>0</DocSecurity>
  <Lines>69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AAE 590R                                 Intermediate Aerodynamics	         Spring 1996</vt:lpstr>
    </vt:vector>
  </TitlesOfParts>
  <Company>Purdue University - AAE</Company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AAE 590R                                 Intermediate Aerodynamics	         Spring 1996</dc:title>
  <dc:creator>Prof. Lyrintzis</dc:creator>
  <cp:lastModifiedBy>Roohi Golkhatmi, Ehsan</cp:lastModifiedBy>
  <cp:revision>4</cp:revision>
  <cp:lastPrinted>2023-10-23T00:18:00Z</cp:lastPrinted>
  <dcterms:created xsi:type="dcterms:W3CDTF">2024-11-20T17:12:00Z</dcterms:created>
  <dcterms:modified xsi:type="dcterms:W3CDTF">2024-11-20T20:32:00Z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0x010100A7EF6C45C579C44CAF2D1C6B32CCF47C</vt:lpwstr>
  </property>
  <property fmtid="{D5CDD505-2E9C-101B-9397-08002B2CF9AE}" pid="3" name="GrammarlyDocumentId">
    <vt:lpwstr>e20d36b9b6df69a103d4cc9c186813632afff9231b91bfddb5d95990f79b35e5</vt:lpwstr>
  </property>
</Properties>
</file>