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spacing w:after="140" w:before="0" w:line="293" w:lineRule="auto"/>
        <w:jc w:val="start"/>
        <w:bidi w:val="1"/>
      </w:pPr>
      <w:r>
        <w:rPr>
          <w:rFonts w:ascii="Tahoma" w:hAnsi="Tahoma" w:eastAsia="Tahoma" w:cs="Tahoma"/>
          <w:b/>
          <w:color w:val="000000"/>
          <w:sz w:val="30"/>
          <w:szCs w:val="30"/>
          <w:lang w:val="fa-IR" w:bidi="fa-IR"/>
          <w:rtl w:val="1"/>
          <w:bCs w:val="1"/>
        </w:rPr>
        <w:t>گزارش تصمیم‌های کارخانه داده درخواست‌های شهری</w:t>
      </w:r>
    </w:p>
    <w:p>
      <w:pPr>
        <w:spacing w:after="140" w:before="0" w:line="293" w:lineRule="auto"/>
        <w:jc w:val="start"/>
        <w:bidi w:val="1"/>
      </w:pPr>
      <w:r>
        <w:rPr>
          <w:rFonts w:ascii="Tahoma" w:hAnsi="Tahoma" w:eastAsia="Tahoma" w:cs="Tahoma"/>
          <w:b w:val="0"/>
          <w:color w:val="000000"/>
          <w:sz w:val="18"/>
          <w:szCs w:val="18"/>
          <w:lang w:val="fa-IR" w:bidi="fa-IR"/>
          <w:rtl w:val="1"/>
        </w:rPr>
        <w:t>نویسنده احسان سویزی</w:t>
      </w:r>
    </w:p>
    <w:p>
      <w:pPr>
        <w:pStyle w:val="Heading2"/>
        <w:spacing w:after="100" w:before="80" w:line="293" w:lineRule="auto"/>
        <w:jc w:val="start"/>
        <w:keepNext/>
        <w:bidi w:val="1"/>
      </w:pPr>
      <w:r>
        <w:rPr>
          <w:rFonts w:ascii="Tahoma" w:hAnsi="Tahoma" w:eastAsia="Tahoma" w:cs="Tahoma"/>
          <w:b/>
          <w:color w:val="000000"/>
          <w:sz w:val="23"/>
          <w:szCs w:val="23"/>
          <w:lang w:val="fa-IR" w:bidi="fa-IR"/>
          <w:rtl w:val="1"/>
          <w:bCs w:val="1"/>
        </w:rPr>
        <w:t>هدف و دامنه انتخاب‌شده</w:t>
      </w:r>
    </w:p>
    <w:p>
      <w:pPr>
        <w:spacing w:after="120" w:before="0" w:line="293" w:lineRule="auto"/>
        <w:jc w:val="start"/>
        <w:bidi w:val="1"/>
      </w:pPr>
      <w:r>
        <w:rPr>
          <w:rFonts w:ascii="Tahoma" w:hAnsi="Tahoma" w:eastAsia="Tahoma" w:cs="Tahoma"/>
          <w:b w:val="0"/>
          <w:color w:val="000000"/>
          <w:sz w:val="21"/>
          <w:szCs w:val="21"/>
          <w:lang w:val="fa-IR" w:bidi="fa-IR"/>
          <w:rtl w:val="1"/>
        </w:rPr>
        <w:t xml:space="preserve">هدف این مرحله تهیه داده قابل اتکا برای بررسی مدت بسته‌شدن درخواست‌ها و مقایسه آن بر حسب مکان، نوع شکایت و ماه است. منبع اصلی، داده عمومی سامانه </w:t>
      </w:r>
      <w:r>
        <w:rPr>
          <w:rFonts w:ascii="Tahoma" w:hAnsi="Tahoma" w:eastAsia="Tahoma" w:cs="Tahoma"/>
          <w:b w:val="0"/>
          <w:color w:val="000000"/>
          <w:sz w:val="21"/>
          <w:szCs w:val="21"/>
          <w:lang w:val="fa-IR" w:bidi="fa-IR"/>
          <w:rtl w:val="0"/>
        </w:rPr>
        <w:t>NYC311</w:t>
      </w:r>
      <w:r>
        <w:rPr>
          <w:rFonts w:ascii="Tahoma" w:hAnsi="Tahoma" w:eastAsia="Tahoma" w:cs="Tahoma"/>
          <w:b w:val="0"/>
          <w:color w:val="000000"/>
          <w:sz w:val="21"/>
          <w:szCs w:val="21"/>
          <w:lang w:val="fa-IR" w:bidi="fa-IR"/>
          <w:rtl w:val="1"/>
        </w:rPr>
        <w:t xml:space="preserve"> با شناسه </w:t>
      </w:r>
      <w:r>
        <w:rPr>
          <w:rFonts w:ascii="Tahoma" w:hAnsi="Tahoma" w:eastAsia="Tahoma" w:cs="Tahoma"/>
          <w:b w:val="0"/>
          <w:color w:val="000000"/>
          <w:sz w:val="21"/>
          <w:szCs w:val="21"/>
          <w:lang w:val="fa-IR" w:bidi="fa-IR"/>
          <w:rtl w:val="0"/>
        </w:rPr>
        <w:t>erm2-nwe9</w:t>
      </w:r>
      <w:r>
        <w:rPr>
          <w:rFonts w:ascii="Tahoma" w:hAnsi="Tahoma" w:eastAsia="Tahoma" w:cs="Tahoma"/>
          <w:b w:val="0"/>
          <w:color w:val="000000"/>
          <w:sz w:val="21"/>
          <w:szCs w:val="21"/>
          <w:lang w:val="fa-IR" w:bidi="fa-IR"/>
          <w:rtl w:val="1"/>
        </w:rPr>
        <w:t xml:space="preserve"> است. دامنه دریافت را از انتخاب مکانی بروکلین به پنج نوع مشخص شکایت سر‌وصدا در کل نیویورک تغییر دادم.</w:t>
      </w:r>
    </w:p>
    <w:tbl>
      <w:tblPr>
        <w:tblW w:type="dxa" w:w="9865"/>
        <w:jc w:val="center"/>
        <w:tblLayout w:type="fixed"/>
        <w:tblLook w:firstColumn="1" w:firstRow="1" w:lastColumn="0" w:lastRow="0" w:noHBand="0" w:noVBand="1" w:val="04A0"/>
        <w:bidiVisual w:val="1"/>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90" w:type="dxa"/>
          <w:right w:w="90" w:type="dxa"/>
        </w:tblCellMar>
      </w:tblPr>
      <w:tblGrid>
        <w:gridCol w:w="2041"/>
        <w:gridCol w:w="7824"/>
      </w:tblGrid>
      <w:tr>
        <w:trPr>
          <w:cantSplit/>
          <w:tblHeader/>
        </w:trPr>
        <w:tc>
          <w:tcPr>
            <w:tcW w:type="dxa" w:w="2041"/>
            <w:vAlign w:val="center"/>
            <w:shd w:fill="264C63"/>
          </w:tcPr>
          <w:p>
            <w:pPr>
              <w:spacing w:after="0" w:before="0" w:line="274" w:lineRule="auto"/>
              <w:jc w:val="start"/>
              <w:bidi w:val="1"/>
            </w:pPr>
            <w:r>
              <w:rPr>
                <w:rFonts w:ascii="Tahoma" w:hAnsi="Tahoma" w:eastAsia="Tahoma" w:cs="Tahoma"/>
                <w:b/>
                <w:color w:val="FFFFFF"/>
                <w:sz w:val="18"/>
                <w:szCs w:val="18"/>
                <w:lang w:val="fa-IR" w:bidi="fa-IR"/>
                <w:rtl w:val="1"/>
                <w:bCs w:val="1"/>
              </w:rPr>
              <w:t>تصمیم</w:t>
            </w:r>
          </w:p>
        </w:tc>
        <w:tc>
          <w:tcPr>
            <w:tcW w:type="dxa" w:w="7824"/>
            <w:vAlign w:val="center"/>
            <w:shd w:fill="264C63"/>
          </w:tcPr>
          <w:p>
            <w:pPr>
              <w:spacing w:after="0" w:before="0" w:line="274" w:lineRule="auto"/>
              <w:jc w:val="start"/>
              <w:bidi w:val="1"/>
            </w:pPr>
            <w:r>
              <w:rPr>
                <w:rFonts w:ascii="Tahoma" w:hAnsi="Tahoma" w:eastAsia="Tahoma" w:cs="Tahoma"/>
                <w:b/>
                <w:color w:val="FFFFFF"/>
                <w:sz w:val="18"/>
                <w:szCs w:val="18"/>
                <w:lang w:val="fa-IR" w:bidi="fa-IR"/>
                <w:rtl w:val="1"/>
                <w:bCs w:val="1"/>
              </w:rPr>
              <w:t>مقدار ثبت‌شده در تنظیمات</w:t>
            </w:r>
          </w:p>
        </w:tc>
      </w:tr>
      <w:tr>
        <w:trPr>
          <w:cantSplit/>
        </w:trPr>
        <w:tc>
          <w:tcPr>
            <w:tcW w:type="dxa" w:w="2041"/>
            <w:vAlign w:val="center"/>
            <w:shd w:fill="FFFFFF"/>
          </w:tcPr>
          <w:p>
            <w:pPr>
              <w:spacing w:after="0" w:before="0" w:line="274" w:lineRule="auto"/>
              <w:jc w:val="start"/>
              <w:bidi w:val="1"/>
            </w:pPr>
            <w:r>
              <w:rPr>
                <w:rFonts w:ascii="Tahoma" w:hAnsi="Tahoma" w:eastAsia="Tahoma" w:cs="Tahoma"/>
                <w:b w:val="0"/>
                <w:color w:val="000000"/>
                <w:sz w:val="18"/>
                <w:szCs w:val="18"/>
                <w:lang w:val="fa-IR" w:bidi="fa-IR"/>
                <w:rtl w:val="1"/>
              </w:rPr>
              <w:t>بازه ثبت پرونده</w:t>
            </w:r>
          </w:p>
        </w:tc>
        <w:tc>
          <w:tcPr>
            <w:tcW w:type="dxa" w:w="7824"/>
            <w:vAlign w:val="center"/>
            <w:shd w:fill="FFFFFF"/>
          </w:tcPr>
          <w:p>
            <w:pPr>
              <w:spacing w:after="0" w:before="0" w:line="274" w:lineRule="auto"/>
              <w:jc w:val="start"/>
              <w:bidi w:val="1"/>
            </w:pPr>
            <w:r>
              <w:rPr>
                <w:rFonts w:ascii="Tahoma" w:hAnsi="Tahoma" w:eastAsia="Tahoma" w:cs="Tahoma"/>
                <w:b w:val="0"/>
                <w:color w:val="000000"/>
                <w:sz w:val="18"/>
                <w:szCs w:val="18"/>
                <w:lang w:val="fa-IR" w:bidi="fa-IR"/>
                <w:rtl w:val="1"/>
              </w:rPr>
              <w:t xml:space="preserve">از </w:t>
            </w:r>
            <w:r>
              <w:rPr>
                <w:rFonts w:ascii="Tahoma" w:hAnsi="Tahoma" w:eastAsia="Tahoma" w:cs="Tahoma"/>
                <w:b w:val="0"/>
                <w:color w:val="000000"/>
                <w:sz w:val="18"/>
                <w:szCs w:val="18"/>
                <w:lang w:val="fa-IR" w:bidi="fa-IR"/>
                <w:rtl w:val="0"/>
              </w:rPr>
              <w:t>2024-01-01</w:t>
            </w:r>
            <w:r>
              <w:rPr>
                <w:rFonts w:ascii="Tahoma" w:hAnsi="Tahoma" w:eastAsia="Tahoma" w:cs="Tahoma"/>
                <w:b w:val="0"/>
                <w:color w:val="000000"/>
                <w:sz w:val="18"/>
                <w:szCs w:val="18"/>
                <w:lang w:val="fa-IR" w:bidi="fa-IR"/>
                <w:rtl w:val="1"/>
              </w:rPr>
              <w:t xml:space="preserve"> شامل شروع تا </w:t>
            </w:r>
            <w:r>
              <w:rPr>
                <w:rFonts w:ascii="Tahoma" w:hAnsi="Tahoma" w:eastAsia="Tahoma" w:cs="Tahoma"/>
                <w:b w:val="0"/>
                <w:color w:val="000000"/>
                <w:sz w:val="18"/>
                <w:szCs w:val="18"/>
                <w:lang w:val="fa-IR" w:bidi="fa-IR"/>
                <w:rtl w:val="0"/>
              </w:rPr>
              <w:t>2025-07-01</w:t>
            </w:r>
            <w:r>
              <w:rPr>
                <w:rFonts w:ascii="Tahoma" w:hAnsi="Tahoma" w:eastAsia="Tahoma" w:cs="Tahoma"/>
                <w:b w:val="0"/>
                <w:color w:val="000000"/>
                <w:sz w:val="18"/>
                <w:szCs w:val="18"/>
                <w:lang w:val="fa-IR" w:bidi="fa-IR"/>
                <w:rtl w:val="1"/>
              </w:rPr>
              <w:t xml:space="preserve"> بدون شامل‌شدن پایان؛ ۱۸ ماه کامل</w:t>
            </w:r>
          </w:p>
        </w:tc>
      </w:tr>
      <w:tr>
        <w:trPr>
          <w:cantSplit/>
        </w:trPr>
        <w:tc>
          <w:tcPr>
            <w:tcW w:type="dxa" w:w="2041"/>
            <w:vAlign w:val="center"/>
            <w:shd w:fill="F1F5F8"/>
          </w:tcPr>
          <w:p>
            <w:pPr>
              <w:spacing w:after="0" w:before="0" w:line="274" w:lineRule="auto"/>
              <w:jc w:val="start"/>
              <w:bidi w:val="1"/>
            </w:pPr>
            <w:r>
              <w:rPr>
                <w:rFonts w:ascii="Tahoma" w:hAnsi="Tahoma" w:eastAsia="Tahoma" w:cs="Tahoma"/>
                <w:b w:val="0"/>
                <w:color w:val="000000"/>
                <w:sz w:val="18"/>
                <w:szCs w:val="18"/>
                <w:lang w:val="fa-IR" w:bidi="fa-IR"/>
                <w:rtl w:val="1"/>
              </w:rPr>
              <w:t>محدوده مکانی</w:t>
            </w:r>
          </w:p>
        </w:tc>
        <w:tc>
          <w:tcPr>
            <w:tcW w:type="dxa" w:w="7824"/>
            <w:vAlign w:val="center"/>
            <w:shd w:fill="F1F5F8"/>
          </w:tcPr>
          <w:p>
            <w:pPr>
              <w:spacing w:after="0" w:before="0" w:line="274" w:lineRule="auto"/>
              <w:jc w:val="start"/>
              <w:bidi w:val="1"/>
            </w:pPr>
            <w:r>
              <w:rPr>
                <w:rFonts w:ascii="Tahoma" w:hAnsi="Tahoma" w:eastAsia="Tahoma" w:cs="Tahoma"/>
                <w:b w:val="0"/>
                <w:color w:val="000000"/>
                <w:sz w:val="18"/>
                <w:szCs w:val="18"/>
                <w:lang w:val="fa-IR" w:bidi="fa-IR"/>
                <w:rtl w:val="1"/>
              </w:rPr>
              <w:t xml:space="preserve">بدون فیلتر </w:t>
            </w:r>
            <w:r>
              <w:rPr>
                <w:rFonts w:ascii="Tahoma" w:hAnsi="Tahoma" w:eastAsia="Tahoma" w:cs="Tahoma"/>
                <w:b w:val="0"/>
                <w:color w:val="000000"/>
                <w:sz w:val="18"/>
                <w:szCs w:val="18"/>
                <w:lang w:val="fa-IR" w:bidi="fa-IR"/>
                <w:rtl w:val="0"/>
              </w:rPr>
              <w:t>borough</w:t>
            </w:r>
            <w:r>
              <w:rPr>
                <w:rFonts w:ascii="Tahoma" w:hAnsi="Tahoma" w:eastAsia="Tahoma" w:cs="Tahoma"/>
                <w:b w:val="0"/>
                <w:color w:val="000000"/>
                <w:sz w:val="18"/>
                <w:szCs w:val="18"/>
                <w:lang w:val="fa-IR" w:bidi="fa-IR"/>
                <w:rtl w:val="1"/>
              </w:rPr>
              <w:t>؛ مناطق مختلف نیویورک در دامنه قرار دارند</w:t>
            </w:r>
          </w:p>
        </w:tc>
      </w:tr>
      <w:tr>
        <w:trPr>
          <w:cantSplit/>
        </w:trPr>
        <w:tc>
          <w:tcPr>
            <w:tcW w:type="dxa" w:w="2041"/>
            <w:vAlign w:val="center"/>
            <w:shd w:fill="FFFFFF"/>
          </w:tcPr>
          <w:p>
            <w:pPr>
              <w:spacing w:after="0" w:before="0" w:line="274" w:lineRule="auto"/>
              <w:jc w:val="start"/>
              <w:bidi w:val="1"/>
            </w:pPr>
            <w:r>
              <w:rPr>
                <w:rFonts w:ascii="Tahoma" w:hAnsi="Tahoma" w:eastAsia="Tahoma" w:cs="Tahoma"/>
                <w:b w:val="0"/>
                <w:color w:val="000000"/>
                <w:sz w:val="18"/>
                <w:szCs w:val="18"/>
                <w:lang w:val="fa-IR" w:bidi="fa-IR"/>
                <w:rtl w:val="1"/>
              </w:rPr>
              <w:t>نوع شکایت</w:t>
            </w:r>
          </w:p>
        </w:tc>
        <w:tc>
          <w:tcPr>
            <w:tcW w:type="dxa" w:w="7824"/>
            <w:vAlign w:val="center"/>
            <w:shd w:fill="FFFFFF"/>
          </w:tcPr>
          <w:p>
            <w:pPr>
              <w:spacing w:after="0" w:before="0" w:line="274" w:lineRule="auto"/>
              <w:jc w:val="start"/>
              <w:bidi w:val="1"/>
            </w:pPr>
            <w:r>
              <w:rPr>
                <w:rFonts w:ascii="Tahoma" w:hAnsi="Tahoma" w:eastAsia="Tahoma" w:cs="Tahoma"/>
                <w:b w:val="0"/>
                <w:color w:val="000000"/>
                <w:sz w:val="18"/>
                <w:szCs w:val="18"/>
                <w:lang w:val="fa-IR" w:bidi="fa-IR"/>
                <w:rtl w:val="0"/>
              </w:rPr>
              <w:t>Noise - Residential</w:t>
            </w:r>
            <w:r>
              <w:rPr>
                <w:rFonts w:ascii="Tahoma" w:hAnsi="Tahoma" w:eastAsia="Tahoma" w:cs="Tahoma"/>
                <w:b w:val="0"/>
                <w:color w:val="000000"/>
                <w:sz w:val="18"/>
                <w:szCs w:val="18"/>
                <w:lang w:val="fa-IR" w:bidi="fa-IR"/>
                <w:rtl w:val="1"/>
              </w:rPr>
              <w:br/>
            </w:r>
            <w:r>
              <w:rPr>
                <w:rFonts w:ascii="Tahoma" w:hAnsi="Tahoma" w:eastAsia="Tahoma" w:cs="Tahoma"/>
                <w:b w:val="0"/>
                <w:color w:val="000000"/>
                <w:sz w:val="18"/>
                <w:szCs w:val="18"/>
                <w:lang w:val="fa-IR" w:bidi="fa-IR"/>
                <w:rtl w:val="0"/>
              </w:rPr>
              <w:t>Noise - Vehicle</w:t>
            </w:r>
            <w:r>
              <w:rPr>
                <w:rFonts w:ascii="Tahoma" w:hAnsi="Tahoma" w:eastAsia="Tahoma" w:cs="Tahoma"/>
                <w:b w:val="0"/>
                <w:color w:val="000000"/>
                <w:sz w:val="18"/>
                <w:szCs w:val="18"/>
                <w:lang w:val="fa-IR" w:bidi="fa-IR"/>
                <w:rtl w:val="1"/>
              </w:rPr>
              <w:br/>
            </w:r>
            <w:r>
              <w:rPr>
                <w:rFonts w:ascii="Tahoma" w:hAnsi="Tahoma" w:eastAsia="Tahoma" w:cs="Tahoma"/>
                <w:b w:val="0"/>
                <w:color w:val="000000"/>
                <w:sz w:val="18"/>
                <w:szCs w:val="18"/>
                <w:lang w:val="fa-IR" w:bidi="fa-IR"/>
                <w:rtl w:val="0"/>
              </w:rPr>
              <w:t>Noise - Street/Sidewalk</w:t>
            </w:r>
            <w:r>
              <w:rPr>
                <w:rFonts w:ascii="Tahoma" w:hAnsi="Tahoma" w:eastAsia="Tahoma" w:cs="Tahoma"/>
                <w:b w:val="0"/>
                <w:color w:val="000000"/>
                <w:sz w:val="18"/>
                <w:szCs w:val="18"/>
                <w:lang w:val="fa-IR" w:bidi="fa-IR"/>
                <w:rtl w:val="1"/>
              </w:rPr>
              <w:br/>
            </w:r>
            <w:r>
              <w:rPr>
                <w:rFonts w:ascii="Tahoma" w:hAnsi="Tahoma" w:eastAsia="Tahoma" w:cs="Tahoma"/>
                <w:b w:val="0"/>
                <w:color w:val="000000"/>
                <w:sz w:val="18"/>
                <w:szCs w:val="18"/>
                <w:lang w:val="fa-IR" w:bidi="fa-IR"/>
                <w:rtl w:val="0"/>
              </w:rPr>
              <w:t>Noise - Park</w:t>
            </w:r>
            <w:r>
              <w:rPr>
                <w:rFonts w:ascii="Tahoma" w:hAnsi="Tahoma" w:eastAsia="Tahoma" w:cs="Tahoma"/>
                <w:b w:val="0"/>
                <w:color w:val="000000"/>
                <w:sz w:val="18"/>
                <w:szCs w:val="18"/>
                <w:lang w:val="fa-IR" w:bidi="fa-IR"/>
                <w:rtl w:val="1"/>
              </w:rPr>
              <w:br/>
            </w:r>
            <w:r>
              <w:rPr>
                <w:rFonts w:ascii="Tahoma" w:hAnsi="Tahoma" w:eastAsia="Tahoma" w:cs="Tahoma"/>
                <w:b w:val="0"/>
                <w:color w:val="000000"/>
                <w:sz w:val="18"/>
                <w:szCs w:val="18"/>
                <w:lang w:val="fa-IR" w:bidi="fa-IR"/>
                <w:rtl w:val="0"/>
              </w:rPr>
              <w:t>Noise - Commercial</w:t>
            </w:r>
          </w:p>
        </w:tc>
      </w:tr>
      <w:tr>
        <w:trPr>
          <w:cantSplit/>
        </w:trPr>
        <w:tc>
          <w:tcPr>
            <w:tcW w:type="dxa" w:w="2041"/>
            <w:vAlign w:val="center"/>
            <w:shd w:fill="F1F5F8"/>
          </w:tcPr>
          <w:p>
            <w:pPr>
              <w:spacing w:after="0" w:before="0" w:line="274" w:lineRule="auto"/>
              <w:jc w:val="start"/>
              <w:bidi w:val="1"/>
            </w:pPr>
            <w:r>
              <w:rPr>
                <w:rFonts w:ascii="Tahoma" w:hAnsi="Tahoma" w:eastAsia="Tahoma" w:cs="Tahoma"/>
                <w:b w:val="0"/>
                <w:color w:val="000000"/>
                <w:sz w:val="18"/>
                <w:szCs w:val="18"/>
                <w:lang w:val="fa-IR" w:bidi="fa-IR"/>
                <w:rtl w:val="1"/>
              </w:rPr>
              <w:t>وضعیت و سازمان</w:t>
            </w:r>
          </w:p>
        </w:tc>
        <w:tc>
          <w:tcPr>
            <w:tcW w:type="dxa" w:w="7824"/>
            <w:vAlign w:val="center"/>
            <w:shd w:fill="F1F5F8"/>
          </w:tcPr>
          <w:p>
            <w:pPr>
              <w:spacing w:after="0" w:before="0" w:line="274" w:lineRule="auto"/>
              <w:jc w:val="start"/>
              <w:bidi w:val="1"/>
            </w:pPr>
            <w:r>
              <w:rPr>
                <w:rFonts w:ascii="Tahoma" w:hAnsi="Tahoma" w:eastAsia="Tahoma" w:cs="Tahoma"/>
                <w:b w:val="0"/>
                <w:color w:val="000000"/>
                <w:sz w:val="18"/>
                <w:szCs w:val="18"/>
                <w:lang w:val="fa-IR" w:bidi="fa-IR"/>
                <w:rtl w:val="1"/>
              </w:rPr>
              <w:t xml:space="preserve">فیلتر اختصاصی برای </w:t>
            </w:r>
            <w:r>
              <w:rPr>
                <w:rFonts w:ascii="Tahoma" w:hAnsi="Tahoma" w:eastAsia="Tahoma" w:cs="Tahoma"/>
                <w:b w:val="0"/>
                <w:color w:val="000000"/>
                <w:sz w:val="18"/>
                <w:szCs w:val="18"/>
                <w:lang w:val="fa-IR" w:bidi="fa-IR"/>
                <w:rtl w:val="0"/>
              </w:rPr>
              <w:t>status</w:t>
            </w:r>
            <w:r>
              <w:rPr>
                <w:rFonts w:ascii="Tahoma" w:hAnsi="Tahoma" w:eastAsia="Tahoma" w:cs="Tahoma"/>
                <w:b w:val="0"/>
                <w:color w:val="000000"/>
                <w:sz w:val="18"/>
                <w:szCs w:val="18"/>
                <w:lang w:val="fa-IR" w:bidi="fa-IR"/>
                <w:rtl w:val="1"/>
              </w:rPr>
              <w:t xml:space="preserve"> یا </w:t>
            </w:r>
            <w:r>
              <w:rPr>
                <w:rFonts w:ascii="Tahoma" w:hAnsi="Tahoma" w:eastAsia="Tahoma" w:cs="Tahoma"/>
                <w:b w:val="0"/>
                <w:color w:val="000000"/>
                <w:sz w:val="18"/>
                <w:szCs w:val="18"/>
                <w:lang w:val="fa-IR" w:bidi="fa-IR"/>
                <w:rtl w:val="0"/>
              </w:rPr>
              <w:t>agency</w:t>
            </w:r>
            <w:r>
              <w:rPr>
                <w:rFonts w:ascii="Tahoma" w:hAnsi="Tahoma" w:eastAsia="Tahoma" w:cs="Tahoma"/>
                <w:b w:val="0"/>
                <w:color w:val="000000"/>
                <w:sz w:val="18"/>
                <w:szCs w:val="18"/>
                <w:lang w:val="fa-IR" w:bidi="fa-IR"/>
                <w:rtl w:val="1"/>
              </w:rPr>
              <w:t xml:space="preserve"> اعمال نشده است</w:t>
            </w:r>
          </w:p>
        </w:tc>
      </w:tr>
      <w:tr>
        <w:trPr>
          <w:cantSplit/>
        </w:trPr>
        <w:tc>
          <w:tcPr>
            <w:tcW w:type="dxa" w:w="2041"/>
            <w:vAlign w:val="center"/>
            <w:shd w:fill="FFFFFF"/>
          </w:tcPr>
          <w:p>
            <w:pPr>
              <w:spacing w:after="0" w:before="0" w:line="274" w:lineRule="auto"/>
              <w:jc w:val="start"/>
              <w:bidi w:val="1"/>
            </w:pPr>
            <w:r>
              <w:rPr>
                <w:rFonts w:ascii="Tahoma" w:hAnsi="Tahoma" w:eastAsia="Tahoma" w:cs="Tahoma"/>
                <w:b w:val="0"/>
                <w:color w:val="000000"/>
                <w:sz w:val="18"/>
                <w:szCs w:val="18"/>
                <w:lang w:val="fa-IR" w:bidi="fa-IR"/>
                <w:rtl w:val="1"/>
              </w:rPr>
              <w:t>شمارش فعلی</w:t>
            </w:r>
          </w:p>
        </w:tc>
        <w:tc>
          <w:tcPr>
            <w:tcW w:type="dxa" w:w="7824"/>
            <w:vAlign w:val="center"/>
            <w:shd w:fill="FFFFFF"/>
          </w:tcPr>
          <w:p>
            <w:pPr>
              <w:spacing w:after="0" w:before="0" w:line="274" w:lineRule="auto"/>
              <w:jc w:val="start"/>
              <w:bidi w:val="1"/>
            </w:pPr>
            <w:r>
              <w:rPr>
                <w:rFonts w:ascii="Tahoma" w:hAnsi="Tahoma" w:eastAsia="Tahoma" w:cs="Tahoma"/>
                <w:b w:val="0"/>
                <w:color w:val="000000"/>
                <w:sz w:val="18"/>
                <w:szCs w:val="18"/>
                <w:lang w:val="fa-IR" w:bidi="fa-IR"/>
                <w:rtl w:val="1"/>
              </w:rPr>
              <w:t>۱٬۰۱۷٬۶۳۵ پرونده منطبق؛ بیشتر از حداقل ۳۰۰٬۰۰۰ رکورد چالش</w:t>
            </w:r>
          </w:p>
        </w:tc>
      </w:tr>
    </w:tbl>
    <w:p>
      <w:pPr>
        <w:keepNext/>
        <w:spacing w:after="0" w:before="0" w:line="72" w:lineRule="auto"/>
      </w:pPr>
    </w:p>
    <w:p>
      <w:pPr>
        <w:pStyle w:val="Heading2"/>
        <w:spacing w:after="100" w:before="80" w:line="293" w:lineRule="auto"/>
        <w:jc w:val="start"/>
        <w:keepNext/>
        <w:bidi w:val="1"/>
      </w:pPr>
      <w:r>
        <w:rPr>
          <w:rFonts w:ascii="Tahoma" w:hAnsi="Tahoma" w:eastAsia="Tahoma" w:cs="Tahoma"/>
          <w:b/>
          <w:color w:val="000000"/>
          <w:sz w:val="23"/>
          <w:szCs w:val="23"/>
          <w:lang w:val="fa-IR" w:bidi="fa-IR"/>
          <w:rtl w:val="1"/>
          <w:bCs w:val="1"/>
        </w:rPr>
        <w:t>دلیل انتخاب و پیامد آن</w:t>
      </w:r>
    </w:p>
    <w:p>
      <w:pPr>
        <w:spacing w:after="120" w:before="0" w:line="293" w:lineRule="auto"/>
        <w:jc w:val="start"/>
        <w:bidi w:val="1"/>
      </w:pPr>
      <w:r>
        <w:rPr>
          <w:rFonts w:ascii="Tahoma" w:hAnsi="Tahoma" w:eastAsia="Tahoma" w:cs="Tahoma"/>
          <w:b w:val="0"/>
          <w:color w:val="000000"/>
          <w:sz w:val="21"/>
          <w:szCs w:val="21"/>
          <w:lang w:val="fa-IR" w:bidi="fa-IR"/>
          <w:rtl w:val="1"/>
        </w:rPr>
        <w:t>محدودسازی موضوعی، مسئله را روی پنج محیط مشخص سر‌وصدا متمرکز می‌کند و در عین حال تنوع نوع شکایت را برای جدول ماهانه حفظ می‌کند. برداشتن فیلتر بروکلین نیز امکان مقایسه مناطق و نرخ درخواست نسبت به جمعیت را فراهم می‌کند. انتخاب بازه ثابت ۱۸ماهه، ماه‌های پیوسته را پوشش می‌دهد و دامنه اجرای مجدد را روشن نگه می‌دارد.</w:t>
      </w:r>
    </w:p>
    <w:p>
      <w:pPr>
        <w:spacing w:after="120" w:before="0" w:line="293" w:lineRule="auto"/>
        <w:jc w:val="start"/>
        <w:bidi w:val="1"/>
      </w:pPr>
      <w:r>
        <w:rPr>
          <w:rFonts w:ascii="Tahoma" w:hAnsi="Tahoma" w:eastAsia="Tahoma" w:cs="Tahoma"/>
          <w:b w:val="0"/>
          <w:color w:val="000000"/>
          <w:sz w:val="21"/>
          <w:szCs w:val="21"/>
          <w:lang w:val="fa-IR" w:bidi="fa-IR"/>
          <w:rtl w:val="1"/>
        </w:rPr>
        <w:t xml:space="preserve">این انتخاب شامل همه گروه‌های سر‌وصدا نیست؛ دسته عمومی </w:t>
      </w:r>
      <w:r>
        <w:rPr>
          <w:rFonts w:ascii="Tahoma" w:hAnsi="Tahoma" w:eastAsia="Tahoma" w:cs="Tahoma"/>
          <w:b w:val="0"/>
          <w:color w:val="000000"/>
          <w:sz w:val="21"/>
          <w:szCs w:val="21"/>
          <w:lang w:val="fa-IR" w:bidi="fa-IR"/>
          <w:rtl w:val="0"/>
        </w:rPr>
        <w:t>Noise</w:t>
      </w:r>
      <w:r>
        <w:rPr>
          <w:rFonts w:ascii="Tahoma" w:hAnsi="Tahoma" w:eastAsia="Tahoma" w:cs="Tahoma"/>
          <w:b w:val="0"/>
          <w:color w:val="000000"/>
          <w:sz w:val="21"/>
          <w:szCs w:val="21"/>
          <w:lang w:val="fa-IR" w:bidi="fa-IR"/>
          <w:rtl w:val="1"/>
        </w:rPr>
        <w:t>، شکایت‌های بالگرد و اماکن مذهبی خارج از دامنه‌اند. بنابراین نتایج به همین پنج گروه تعمیم دارند. پرونده‌های باز از ابتدا کنار گذاشته نشده‌اند تا انتخاب داده به نتیجه رسیدگی وابسته نشود. حداقل ۳۰۰ هزار، شرط کف حجم است؛ دامنه دریافت با فیلتر تعریف می‌شود و در رکورد سیصدهزارم قطع نمی‌شود.</w:t>
      </w:r>
    </w:p>
    <w:p>
      <w:pPr>
        <w:pStyle w:val="Heading2"/>
        <w:spacing w:after="100" w:before="80" w:line="293" w:lineRule="auto"/>
        <w:jc w:val="start"/>
        <w:keepNext/>
        <w:bidi w:val="1"/>
      </w:pPr>
      <w:r>
        <w:rPr>
          <w:rFonts w:ascii="Tahoma" w:hAnsi="Tahoma" w:eastAsia="Tahoma" w:cs="Tahoma"/>
          <w:b/>
          <w:color w:val="000000"/>
          <w:sz w:val="23"/>
          <w:szCs w:val="23"/>
          <w:lang w:val="fa-IR" w:bidi="fa-IR"/>
          <w:rtl w:val="1"/>
          <w:bCs w:val="1"/>
        </w:rPr>
        <w:t>شاهد و وضعیت کار</w:t>
      </w:r>
    </w:p>
    <w:p>
      <w:pPr>
        <w:spacing w:after="120" w:before="0" w:line="293" w:lineRule="auto"/>
        <w:jc w:val="start"/>
        <w:bidi w:val="1"/>
      </w:pPr>
      <w:r>
        <w:rPr>
          <w:rFonts w:ascii="Tahoma" w:hAnsi="Tahoma" w:eastAsia="Tahoma" w:cs="Tahoma"/>
          <w:b w:val="0"/>
          <w:color w:val="000000"/>
          <w:sz w:val="19"/>
          <w:szCs w:val="19"/>
          <w:lang w:val="fa-IR" w:bidi="fa-IR"/>
          <w:rtl w:val="1"/>
        </w:rPr>
        <w:t xml:space="preserve">مقادیر دامنه در </w:t>
      </w:r>
      <w:r>
        <w:rPr>
          <w:rFonts w:ascii="Tahoma" w:hAnsi="Tahoma" w:eastAsia="Tahoma" w:cs="Tahoma"/>
          <w:b w:val="0"/>
          <w:color w:val="000000"/>
          <w:sz w:val="19"/>
          <w:szCs w:val="19"/>
          <w:lang w:val="fa-IR" w:bidi="fa-IR"/>
          <w:rtl w:val="0"/>
        </w:rPr>
        <w:t>config/setting.json</w:t>
      </w:r>
      <w:r>
        <w:rPr>
          <w:rFonts w:ascii="Tahoma" w:hAnsi="Tahoma" w:eastAsia="Tahoma" w:cs="Tahoma"/>
          <w:b w:val="0"/>
          <w:color w:val="000000"/>
          <w:sz w:val="19"/>
          <w:szCs w:val="19"/>
          <w:lang w:val="fa-IR" w:bidi="fa-IR"/>
          <w:rtl w:val="1"/>
        </w:rPr>
        <w:t xml:space="preserve"> ثبت شده‌اند و عدد ۱٬۰۱۷٬۶۳۵ از خروجی سلول شمارش فیلتر جدید در </w:t>
      </w:r>
      <w:r>
        <w:rPr>
          <w:rFonts w:ascii="Tahoma" w:hAnsi="Tahoma" w:eastAsia="Tahoma" w:cs="Tahoma"/>
          <w:b w:val="0"/>
          <w:color w:val="000000"/>
          <w:sz w:val="19"/>
          <w:szCs w:val="19"/>
          <w:lang w:val="fa-IR" w:bidi="fa-IR"/>
          <w:rtl w:val="0"/>
        </w:rPr>
        <w:t>challenge_solution.ipynb</w:t>
      </w:r>
      <w:r>
        <w:rPr>
          <w:rFonts w:ascii="Tahoma" w:hAnsi="Tahoma" w:eastAsia="Tahoma" w:cs="Tahoma"/>
          <w:b w:val="0"/>
          <w:color w:val="000000"/>
          <w:sz w:val="19"/>
          <w:szCs w:val="19"/>
          <w:lang w:val="fa-IR" w:bidi="fa-IR"/>
          <w:rtl w:val="1"/>
        </w:rPr>
        <w:t xml:space="preserve"> گرفته شده است. این عدد شمارش منبع است؛ تعداد پرونده‌های معتبر، تکراری یا قرنطینه‌شده پس از پردازش مشخص می‌شود. جزئیات منبع و ویژگی‌ها در یادداشت مستقل شناخت داده نگهداری می‌شود.</w:t>
      </w:r>
    </w:p>
    <w:p>
      <w:pPr>
        <w:pStyle w:val="Heading2"/>
        <w:spacing w:after="100" w:before="80" w:line="293" w:lineRule="auto"/>
        <w:jc w:val="start"/>
        <w:keepNext/>
        <w:bidi w:val="1"/>
      </w:pPr>
      <w:r>
        <w:rPr>
          <w:rFonts w:ascii="Tahoma" w:hAnsi="Tahoma" w:eastAsia="Tahoma" w:cs="Tahoma"/>
          <w:b/>
          <w:color w:val="000000"/>
          <w:sz w:val="23"/>
          <w:szCs w:val="23"/>
          <w:lang w:val="fa-IR" w:bidi="fa-IR"/>
          <w:rtl w:val="1"/>
          <w:bCs w:val="1"/>
        </w:rPr>
        <w:t>استفاده از دستیار هوش مصنوعی</w:t>
      </w:r>
    </w:p>
    <w:p>
      <w:pPr>
        <w:spacing w:after="120" w:before="0" w:line="293" w:lineRule="auto"/>
        <w:jc w:val="start"/>
        <w:bidi w:val="1"/>
      </w:pPr>
      <w:r>
        <w:rPr>
          <w:rFonts w:ascii="Tahoma" w:hAnsi="Tahoma" w:eastAsia="Tahoma" w:cs="Tahoma"/>
          <w:b w:val="0"/>
          <w:color w:val="000000"/>
          <w:sz w:val="18"/>
          <w:szCs w:val="18"/>
          <w:lang w:val="fa-IR" w:bidi="fa-IR"/>
          <w:rtl w:val="1"/>
        </w:rPr>
        <w:t>برای بررسی گزینه‌های محدودسازی و تنظیم یادداشت شناخت داده و خلاصه تصمیم‌ها از دستیار هوش مصنوعی کمک گرفته شده است.</w:t>
      </w:r>
    </w:p>
    <w:sectPr w:rsidR="003D5563" w:rsidRPr="003D5563" w:rsidSect="007F2317">
      <w:headerReference w:type="even" r:id="rId6"/>
      <w:headerReference w:type="default" r:id="rId7"/>
      <w:footerReference w:type="even" r:id="rId8"/>
      <w:footerReference w:type="default" r:id="rId9"/>
      <w:headerReference w:type="first" r:id="rId10"/>
      <w:footerReference w:type="first" r:id="rId11"/>
      <w:pgSz w:w="11906" w:h="16838"/>
      <w:pgMar w:top="879" w:right="1020" w:bottom="879" w:left="1020"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AAB2C" w14:textId="77777777" w:rsidR="003F5F8D" w:rsidRDefault="003F5F8D" w:rsidP="007F2317">
      <w:pPr>
        <w:spacing w:after="0" w:line="240" w:lineRule="auto"/>
      </w:pPr>
      <w:r>
        <w:separator/>
      </w:r>
    </w:p>
  </w:endnote>
  <w:endnote w:type="continuationSeparator" w:id="0">
    <w:p w14:paraId="01EF56AF" w14:textId="77777777" w:rsidR="003F5F8D" w:rsidRDefault="003F5F8D" w:rsidP="007F23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45C8C" w14:textId="77777777" w:rsidR="007F2317" w:rsidRDefault="007F23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52ED6" w14:textId="77777777" w:rsidR="007F2317" w:rsidRDefault="007F2317">
    <w:pPr>
      <w:jc w:val="center"/>
    </w:pPr>
  </w:p>
  <w:p w14:paraId="6364DF86" w14:textId="77777777" w:rsidR="007F2317" w:rsidRDefault="007F23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2C2FB" w14:textId="77777777" w:rsidR="007F2317" w:rsidRDefault="007F23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5C50E" w14:textId="77777777" w:rsidR="003F5F8D" w:rsidRDefault="003F5F8D" w:rsidP="007F2317">
      <w:pPr>
        <w:spacing w:after="0" w:line="240" w:lineRule="auto"/>
      </w:pPr>
      <w:r>
        <w:separator/>
      </w:r>
    </w:p>
  </w:footnote>
  <w:footnote w:type="continuationSeparator" w:id="0">
    <w:p w14:paraId="2E68F73B" w14:textId="77777777" w:rsidR="003F5F8D" w:rsidRDefault="003F5F8D" w:rsidP="007F23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04167" w14:textId="77777777" w:rsidR="007F2317" w:rsidRDefault="007F23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15E6F" w14:textId="77777777" w:rsidR="007F2317" w:rsidRDefault="007F231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ADF35" w14:textId="77777777" w:rsidR="007F2317" w:rsidRDefault="007F231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560"/>
    <w:rsid w:val="003D5563"/>
    <w:rsid w:val="003F5F8D"/>
    <w:rsid w:val="00617C29"/>
    <w:rsid w:val="007F2317"/>
    <w:rsid w:val="009352EA"/>
    <w:rsid w:val="00964C69"/>
    <w:rsid w:val="00B3074A"/>
    <w:rsid w:val="00F4756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682CB"/>
  <w15:chartTrackingRefBased/>
  <w15:docId w15:val="{92DBE6C2-DC4D-47B7-9822-7500ED8D8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74A"/>
    <w:pPr/>
    <w:rPr>
      <w:rFonts w:ascii="Tahoma" w:hAnsi="Tahoma" w:cs="Tahoma" w:eastAsia="Tahoma"/>
      <w:color w:val="000000"/>
      <w:sz w:val="21"/>
    </w:rPr>
  </w:style>
  <w:style w:type="paragraph" w:styleId="Heading1">
    <w:name w:val="heading 1"/>
    <w:basedOn w:val="Normal"/>
    <w:next w:val="Normal"/>
    <w:link w:val="Heading1Char"/>
    <w:uiPriority w:val="9"/>
    <w:qFormat/>
    <w:rsid w:val="00F47560"/>
    <w:pPr>
      <w:keepNext/>
      <w:keepLines/>
      <w:spacing w:before="360" w:after="80"/>
      <w:outlineLvl w:val="0"/>
    </w:pPr>
    <w:rPr>
      <w:rFonts w:asciiTheme="majorHAnsi" w:eastAsiaTheme="majorEastAsia" w:hAnsiTheme="majorHAnsi" w:cstheme="majorBidi" w:ascii="Tahoma" w:hAnsi="Tahoma" w:cs="Tahoma" w:eastAsia="Tahoma"/>
      <w:color w:val="000000"/>
      <w:sz w:val="21"/>
      <w:szCs w:val="40"/>
    </w:rPr>
  </w:style>
  <w:style w:type="paragraph" w:styleId="Heading2">
    <w:name w:val="heading 2"/>
    <w:basedOn w:val="Normal"/>
    <w:next w:val="Normal"/>
    <w:link w:val="Heading2Char"/>
    <w:uiPriority w:val="9"/>
    <w:semiHidden/>
    <w:unhideWhenUsed/>
    <w:qFormat/>
    <w:rsid w:val="00F47560"/>
    <w:pPr>
      <w:keepNext/>
      <w:keepLines/>
      <w:spacing w:before="160" w:after="80"/>
      <w:outlineLvl w:val="1"/>
    </w:pPr>
    <w:rPr>
      <w:rFonts w:asciiTheme="majorHAnsi" w:eastAsiaTheme="majorEastAsia" w:hAnsiTheme="majorHAnsi" w:cstheme="majorBidi" w:ascii="Tahoma" w:hAnsi="Tahoma" w:cs="Tahoma" w:eastAsia="Tahoma"/>
      <w:color w:val="000000"/>
      <w:sz w:val="21"/>
      <w:szCs w:val="32"/>
    </w:rPr>
  </w:style>
  <w:style w:type="paragraph" w:styleId="Heading3">
    <w:name w:val="heading 3"/>
    <w:basedOn w:val="Normal"/>
    <w:next w:val="Normal"/>
    <w:link w:val="Heading3Char"/>
    <w:uiPriority w:val="9"/>
    <w:semiHidden/>
    <w:unhideWhenUsed/>
    <w:qFormat/>
    <w:rsid w:val="00F475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75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75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75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5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5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5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5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75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75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75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75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75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5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5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560"/>
    <w:rPr>
      <w:rFonts w:eastAsiaTheme="majorEastAsia" w:cstheme="majorBidi"/>
      <w:color w:val="272727" w:themeColor="text1" w:themeTint="D8"/>
    </w:rPr>
  </w:style>
  <w:style w:type="paragraph" w:styleId="Title">
    <w:name w:val="Title"/>
    <w:basedOn w:val="Normal"/>
    <w:next w:val="Normal"/>
    <w:link w:val="TitleChar"/>
    <w:uiPriority w:val="10"/>
    <w:qFormat/>
    <w:rsid w:val="00F47560"/>
    <w:pPr>
      <w:spacing w:after="80" w:line="240" w:lineRule="auto"/>
      <w:contextualSpacing/>
    </w:pPr>
    <w:rPr>
      <w:rFonts w:asciiTheme="majorHAnsi" w:eastAsiaTheme="majorEastAsia" w:hAnsiTheme="majorHAnsi" w:cstheme="majorBidi" w:ascii="Tahoma" w:hAnsi="Tahoma" w:cs="Tahoma" w:eastAsia="Tahoma"/>
      <w:color w:val="000000"/>
      <w:spacing w:val="-10"/>
      <w:kern w:val="28"/>
      <w:sz w:val="21"/>
      <w:szCs w:val="56"/>
    </w:rPr>
  </w:style>
  <w:style w:type="character" w:customStyle="1" w:styleId="TitleChar">
    <w:name w:val="Title Char"/>
    <w:basedOn w:val="DefaultParagraphFont"/>
    <w:link w:val="Title"/>
    <w:uiPriority w:val="10"/>
    <w:rsid w:val="00F475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5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5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560"/>
    <w:pPr>
      <w:spacing w:before="160"/>
      <w:jc w:val="center"/>
    </w:pPr>
    <w:rPr>
      <w:i/>
      <w:iCs/>
      <w:color w:val="404040" w:themeColor="text1" w:themeTint="BF"/>
    </w:rPr>
  </w:style>
  <w:style w:type="character" w:customStyle="1" w:styleId="QuoteChar">
    <w:name w:val="Quote Char"/>
    <w:basedOn w:val="DefaultParagraphFont"/>
    <w:link w:val="Quote"/>
    <w:uiPriority w:val="29"/>
    <w:rsid w:val="00F47560"/>
    <w:rPr>
      <w:i/>
      <w:iCs/>
      <w:color w:val="404040" w:themeColor="text1" w:themeTint="BF"/>
    </w:rPr>
  </w:style>
  <w:style w:type="paragraph" w:styleId="ListParagraph">
    <w:name w:val="List Paragraph"/>
    <w:basedOn w:val="Normal"/>
    <w:uiPriority w:val="34"/>
    <w:qFormat/>
    <w:rsid w:val="00F47560"/>
    <w:pPr>
      <w:ind w:left="720"/>
      <w:contextualSpacing/>
    </w:pPr>
  </w:style>
  <w:style w:type="character" w:styleId="IntenseEmphasis">
    <w:name w:val="Intense Emphasis"/>
    <w:basedOn w:val="DefaultParagraphFont"/>
    <w:uiPriority w:val="21"/>
    <w:qFormat/>
    <w:rsid w:val="00F47560"/>
    <w:rPr>
      <w:i/>
      <w:iCs/>
      <w:color w:val="0F4761" w:themeColor="accent1" w:themeShade="BF"/>
    </w:rPr>
  </w:style>
  <w:style w:type="paragraph" w:styleId="IntenseQuote">
    <w:name w:val="Intense Quote"/>
    <w:basedOn w:val="Normal"/>
    <w:next w:val="Normal"/>
    <w:link w:val="IntenseQuoteChar"/>
    <w:uiPriority w:val="30"/>
    <w:qFormat/>
    <w:rsid w:val="00F475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7560"/>
    <w:rPr>
      <w:i/>
      <w:iCs/>
      <w:color w:val="0F4761" w:themeColor="accent1" w:themeShade="BF"/>
    </w:rPr>
  </w:style>
  <w:style w:type="character" w:styleId="IntenseReference">
    <w:name w:val="Intense Reference"/>
    <w:basedOn w:val="DefaultParagraphFont"/>
    <w:uiPriority w:val="32"/>
    <w:qFormat/>
    <w:rsid w:val="00F47560"/>
    <w:rPr>
      <w:b/>
      <w:bCs/>
      <w:smallCaps/>
      <w:color w:val="0F4761" w:themeColor="accent1" w:themeShade="BF"/>
      <w:spacing w:val="5"/>
    </w:rPr>
  </w:style>
  <w:style w:type="paragraph" w:styleId="Header">
    <w:name w:val="header"/>
    <w:basedOn w:val="Normal"/>
    <w:link w:val="HeaderChar"/>
    <w:uiPriority w:val="99"/>
    <w:unhideWhenUsed/>
    <w:rsid w:val="007F23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2317"/>
    <w:rPr>
      <w:color w:val="E8E8E8" w:themeColor="background2"/>
    </w:rPr>
  </w:style>
  <w:style w:type="paragraph" w:styleId="Footer">
    <w:name w:val="footer"/>
    <w:basedOn w:val="Normal"/>
    <w:link w:val="FooterChar"/>
    <w:uiPriority w:val="99"/>
    <w:unhideWhenUsed/>
    <w:rsid w:val="007F23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2317"/>
    <w:rPr>
      <w:color w:val="E8E8E8" w:themeColor="background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8</Pages>
  <Words>2306</Words>
  <Characters>13148</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تصمیم‌های کارخانه داده درخواست‌های شهری</dc:title>
  <dc:subject/>
  <dc:creator>احسان سویزی</dc:creator>
  <cp:keywords/>
  <dc:description/>
  <cp:lastModifiedBy>Ehsan Soveyzi</cp:lastModifiedBy>
  <cp:revision>4</cp:revision>
  <dcterms:created xsi:type="dcterms:W3CDTF">2026-10-23T07:44:00Z</dcterms:created>
  <dcterms:modified xsi:type="dcterms:W3CDTF">2026-10-23T08:08:00Z</dcterms:modified>
</cp:coreProperties>
</file>