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C0827A" w14:textId="33C0BDBD" w:rsidR="00357EA2" w:rsidRDefault="00357EA2">
      <w:r>
        <w:t xml:space="preserve">Create an ML model using the data from year 2006 for each parameter such that if a given date of the year is given a given column’s value will be predicted, based on the predictions of all these values and from other models which are based on correlation among the columns. </w:t>
      </w:r>
    </w:p>
    <w:sectPr w:rsidR="00357E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EA2"/>
    <w:rsid w:val="001679F0"/>
    <w:rsid w:val="00322CA0"/>
    <w:rsid w:val="00357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F53E9"/>
  <w15:chartTrackingRefBased/>
  <w15:docId w15:val="{E8F29C0D-C5AB-46B1-AD99-685711106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1</Pages>
  <Words>41</Words>
  <Characters>234</Characters>
  <Application>Microsoft Office Word</Application>
  <DocSecurity>0</DocSecurity>
  <Lines>1</Lines>
  <Paragraphs>1</Paragraphs>
  <ScaleCrop>false</ScaleCrop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Ehsan</dc:creator>
  <cp:keywords/>
  <dc:description/>
  <cp:lastModifiedBy>Mohammed Ehsan</cp:lastModifiedBy>
  <cp:revision>2</cp:revision>
  <dcterms:created xsi:type="dcterms:W3CDTF">2021-06-16T08:41:00Z</dcterms:created>
  <dcterms:modified xsi:type="dcterms:W3CDTF">2021-06-16T12:03:00Z</dcterms:modified>
</cp:coreProperties>
</file>