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eGrid"/>
        <w:tblW w:w="10048"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68"/>
        <w:gridCol w:w="6880"/>
      </w:tblGrid>
      <w:tr w:rsidR="00BF096D" w:rsidTr="00E930CF">
        <w:trPr>
          <w:trHeight w:val="1012"/>
        </w:trPr>
        <w:tc>
          <w:tcPr>
            <w:tcW w:w="3168" w:type="dxa"/>
            <w:hideMark/>
          </w:tcPr>
          <w:p w:rsidR="00BF096D" w:rsidRDefault="00BF096D">
            <w:pPr>
              <w:rPr>
                <w:lang w:val="en-US"/>
              </w:rPr>
            </w:pPr>
          </w:p>
        </w:tc>
        <w:tc>
          <w:tcPr>
            <w:tcW w:w="6880" w:type="dxa"/>
            <w:hideMark/>
          </w:tcPr>
          <w:p w:rsidR="00BF096D" w:rsidRDefault="00FC2ACD">
            <w:pPr>
              <w:pStyle w:val="Title"/>
              <w:rPr>
                <w:lang w:val="en-US"/>
              </w:rPr>
            </w:pPr>
            <w:bookmarkStart w:id="0" w:name="_top"/>
            <w:bookmarkEnd w:id="0"/>
            <w:r>
              <w:rPr>
                <w:lang w:val="en-US"/>
              </w:rPr>
              <w:t xml:space="preserve">Data Logging </w:t>
            </w:r>
            <w:r>
              <w:t>Application</w:t>
            </w:r>
          </w:p>
        </w:tc>
      </w:tr>
    </w:tbl>
    <w:p w:rsidR="00BF096D" w:rsidRDefault="00FC2ACD">
      <w:pPr>
        <w:rPr>
          <w:lang w:val="en-US"/>
        </w:rPr>
      </w:pPr>
      <w:r>
        <w:rPr>
          <w:lang w:val="en-US"/>
        </w:rPr>
        <w:t xml:space="preserve">Data logging is the act of recording data over time in order to be analyzed in later stages. Data logging is the crucial part of design and analysis, </w:t>
      </w:r>
      <w:r w:rsidR="00E930CF">
        <w:rPr>
          <w:lang w:val="en-US"/>
        </w:rPr>
        <w:t>especially</w:t>
      </w:r>
      <w:r>
        <w:rPr>
          <w:lang w:val="en-US"/>
        </w:rPr>
        <w:t xml:space="preserve"> when you are developing or testing control system software using a virtual environment. This application, called data logging application, is a software solution for recording data available on National Instrument Shared Variable Engine. Utilizing MHWirth LabVIEW client, this application can be used for recording data on xFactor DDS server. </w:t>
      </w:r>
    </w:p>
    <w:sdt>
      <w:sdtPr>
        <w:rPr>
          <w:rFonts w:asciiTheme="minorHAnsi" w:eastAsiaTheme="minorEastAsia" w:hAnsiTheme="minorHAnsi" w:cstheme="minorBidi"/>
          <w:b w:val="0"/>
          <w:bCs w:val="0"/>
          <w:color w:val="auto"/>
          <w:sz w:val="22"/>
          <w:szCs w:val="28"/>
        </w:rPr>
        <w:id w:val="-1547066075"/>
        <w:docPartObj>
          <w:docPartGallery w:val="Table of Contents"/>
          <w:docPartUnique/>
        </w:docPartObj>
      </w:sdtPr>
      <w:sdtEndPr/>
      <w:sdtContent>
        <w:p w:rsidR="00BF096D" w:rsidRDefault="00FC2ACD">
          <w:pPr>
            <w:pStyle w:val="TableofContents"/>
            <w:rPr>
              <w:rFonts w:asciiTheme="majorHAnsi" w:hAnsiTheme="majorHAnsi"/>
              <w:lang w:val="en-US"/>
            </w:rPr>
          </w:pPr>
          <w:r>
            <w:t>Table of Contents</w:t>
          </w:r>
        </w:p>
        <w:p w:rsidR="004C14ED" w:rsidRDefault="00FC2ACD">
          <w:pPr>
            <w:pStyle w:val="TOC1"/>
            <w:tabs>
              <w:tab w:val="left" w:pos="440"/>
              <w:tab w:val="right" w:leader="dot" w:pos="9062"/>
            </w:tabs>
            <w:rPr>
              <w:rFonts w:asciiTheme="minorHAnsi" w:hAnsiTheme="minorHAnsi"/>
              <w:noProof/>
            </w:rPr>
          </w:pPr>
          <w:r>
            <w:fldChar w:fldCharType="begin"/>
          </w:r>
          <w:r>
            <w:instrText xml:space="preserve"> TOC \o "1-3" \h \z \u </w:instrText>
          </w:r>
          <w:r>
            <w:fldChar w:fldCharType="separate"/>
          </w:r>
          <w:hyperlink w:anchor="_Toc432432438" w:history="1">
            <w:r w:rsidR="004C14ED" w:rsidRPr="00CD4F5F">
              <w:rPr>
                <w:rStyle w:val="Hyperlink"/>
                <w:noProof/>
              </w:rPr>
              <w:t>1.</w:t>
            </w:r>
            <w:r w:rsidR="004C14ED">
              <w:rPr>
                <w:rFonts w:asciiTheme="minorHAnsi" w:hAnsiTheme="minorHAnsi"/>
                <w:noProof/>
              </w:rPr>
              <w:tab/>
            </w:r>
            <w:r w:rsidR="004C14ED" w:rsidRPr="00CD4F5F">
              <w:rPr>
                <w:rStyle w:val="Hyperlink"/>
                <w:noProof/>
              </w:rPr>
              <w:t>Introduction</w:t>
            </w:r>
            <w:r w:rsidR="004C14ED">
              <w:rPr>
                <w:noProof/>
                <w:webHidden/>
              </w:rPr>
              <w:tab/>
            </w:r>
            <w:r w:rsidR="004C14ED">
              <w:rPr>
                <w:noProof/>
                <w:webHidden/>
              </w:rPr>
              <w:fldChar w:fldCharType="begin"/>
            </w:r>
            <w:r w:rsidR="004C14ED">
              <w:rPr>
                <w:noProof/>
                <w:webHidden/>
              </w:rPr>
              <w:instrText xml:space="preserve"> PAGEREF _Toc432432438 \h </w:instrText>
            </w:r>
            <w:r w:rsidR="004C14ED">
              <w:rPr>
                <w:noProof/>
                <w:webHidden/>
              </w:rPr>
            </w:r>
            <w:r w:rsidR="004C14ED">
              <w:rPr>
                <w:noProof/>
                <w:webHidden/>
              </w:rPr>
              <w:fldChar w:fldCharType="separate"/>
            </w:r>
            <w:r w:rsidR="004C14ED">
              <w:rPr>
                <w:noProof/>
                <w:webHidden/>
              </w:rPr>
              <w:t>3</w:t>
            </w:r>
            <w:r w:rsidR="004C14ED">
              <w:rPr>
                <w:noProof/>
                <w:webHidden/>
              </w:rPr>
              <w:fldChar w:fldCharType="end"/>
            </w:r>
          </w:hyperlink>
        </w:p>
        <w:p w:rsidR="004C14ED" w:rsidRDefault="00006DA8">
          <w:pPr>
            <w:pStyle w:val="TOC2"/>
            <w:tabs>
              <w:tab w:val="left" w:pos="660"/>
              <w:tab w:val="right" w:leader="dot" w:pos="9062"/>
            </w:tabs>
            <w:rPr>
              <w:rFonts w:asciiTheme="minorHAnsi" w:hAnsiTheme="minorHAnsi"/>
              <w:noProof/>
            </w:rPr>
          </w:pPr>
          <w:hyperlink w:anchor="_Toc432432439" w:history="1">
            <w:r w:rsidR="004C14ED" w:rsidRPr="00CD4F5F">
              <w:rPr>
                <w:rStyle w:val="Hyperlink"/>
                <w:noProof/>
              </w:rPr>
              <w:t>a)</w:t>
            </w:r>
            <w:r w:rsidR="004C14ED">
              <w:rPr>
                <w:rFonts w:asciiTheme="minorHAnsi" w:hAnsiTheme="minorHAnsi"/>
                <w:noProof/>
              </w:rPr>
              <w:tab/>
            </w:r>
            <w:r w:rsidR="004C14ED" w:rsidRPr="00CD4F5F">
              <w:rPr>
                <w:rStyle w:val="Hyperlink"/>
                <w:noProof/>
              </w:rPr>
              <w:t>Objective</w:t>
            </w:r>
            <w:r w:rsidR="004C14ED">
              <w:rPr>
                <w:noProof/>
                <w:webHidden/>
              </w:rPr>
              <w:tab/>
            </w:r>
            <w:r w:rsidR="004C14ED">
              <w:rPr>
                <w:noProof/>
                <w:webHidden/>
              </w:rPr>
              <w:fldChar w:fldCharType="begin"/>
            </w:r>
            <w:r w:rsidR="004C14ED">
              <w:rPr>
                <w:noProof/>
                <w:webHidden/>
              </w:rPr>
              <w:instrText xml:space="preserve"> PAGEREF _Toc432432439 \h </w:instrText>
            </w:r>
            <w:r w:rsidR="004C14ED">
              <w:rPr>
                <w:noProof/>
                <w:webHidden/>
              </w:rPr>
            </w:r>
            <w:r w:rsidR="004C14ED">
              <w:rPr>
                <w:noProof/>
                <w:webHidden/>
              </w:rPr>
              <w:fldChar w:fldCharType="separate"/>
            </w:r>
            <w:r w:rsidR="004C14ED">
              <w:rPr>
                <w:noProof/>
                <w:webHidden/>
              </w:rPr>
              <w:t>3</w:t>
            </w:r>
            <w:r w:rsidR="004C14ED">
              <w:rPr>
                <w:noProof/>
                <w:webHidden/>
              </w:rPr>
              <w:fldChar w:fldCharType="end"/>
            </w:r>
          </w:hyperlink>
        </w:p>
        <w:p w:rsidR="004C14ED" w:rsidRDefault="00006DA8">
          <w:pPr>
            <w:pStyle w:val="TOC2"/>
            <w:tabs>
              <w:tab w:val="left" w:pos="660"/>
              <w:tab w:val="right" w:leader="dot" w:pos="9062"/>
            </w:tabs>
            <w:rPr>
              <w:rFonts w:asciiTheme="minorHAnsi" w:hAnsiTheme="minorHAnsi"/>
              <w:noProof/>
            </w:rPr>
          </w:pPr>
          <w:hyperlink w:anchor="_Toc432432440" w:history="1">
            <w:r w:rsidR="004C14ED" w:rsidRPr="00CD4F5F">
              <w:rPr>
                <w:rStyle w:val="Hyperlink"/>
                <w:noProof/>
              </w:rPr>
              <w:t>b)</w:t>
            </w:r>
            <w:r w:rsidR="004C14ED">
              <w:rPr>
                <w:rFonts w:asciiTheme="minorHAnsi" w:hAnsiTheme="minorHAnsi"/>
                <w:noProof/>
              </w:rPr>
              <w:tab/>
            </w:r>
            <w:r w:rsidR="004C14ED" w:rsidRPr="00CD4F5F">
              <w:rPr>
                <w:rStyle w:val="Hyperlink"/>
                <w:noProof/>
              </w:rPr>
              <w:t>Main Features</w:t>
            </w:r>
            <w:r w:rsidR="004C14ED">
              <w:rPr>
                <w:noProof/>
                <w:webHidden/>
              </w:rPr>
              <w:tab/>
            </w:r>
            <w:r w:rsidR="004C14ED">
              <w:rPr>
                <w:noProof/>
                <w:webHidden/>
              </w:rPr>
              <w:fldChar w:fldCharType="begin"/>
            </w:r>
            <w:r w:rsidR="004C14ED">
              <w:rPr>
                <w:noProof/>
                <w:webHidden/>
              </w:rPr>
              <w:instrText xml:space="preserve"> PAGEREF _Toc432432440 \h </w:instrText>
            </w:r>
            <w:r w:rsidR="004C14ED">
              <w:rPr>
                <w:noProof/>
                <w:webHidden/>
              </w:rPr>
            </w:r>
            <w:r w:rsidR="004C14ED">
              <w:rPr>
                <w:noProof/>
                <w:webHidden/>
              </w:rPr>
              <w:fldChar w:fldCharType="separate"/>
            </w:r>
            <w:r w:rsidR="004C14ED">
              <w:rPr>
                <w:noProof/>
                <w:webHidden/>
              </w:rPr>
              <w:t>3</w:t>
            </w:r>
            <w:r w:rsidR="004C14ED">
              <w:rPr>
                <w:noProof/>
                <w:webHidden/>
              </w:rPr>
              <w:fldChar w:fldCharType="end"/>
            </w:r>
          </w:hyperlink>
        </w:p>
        <w:p w:rsidR="004C14ED" w:rsidRDefault="00006DA8">
          <w:pPr>
            <w:pStyle w:val="TOC2"/>
            <w:tabs>
              <w:tab w:val="left" w:pos="660"/>
              <w:tab w:val="right" w:leader="dot" w:pos="9062"/>
            </w:tabs>
            <w:rPr>
              <w:rFonts w:asciiTheme="minorHAnsi" w:hAnsiTheme="minorHAnsi"/>
              <w:noProof/>
            </w:rPr>
          </w:pPr>
          <w:hyperlink w:anchor="_Toc432432441" w:history="1">
            <w:r w:rsidR="004C14ED" w:rsidRPr="00CD4F5F">
              <w:rPr>
                <w:rStyle w:val="Hyperlink"/>
                <w:noProof/>
              </w:rPr>
              <w:t>c)</w:t>
            </w:r>
            <w:r w:rsidR="004C14ED">
              <w:rPr>
                <w:rFonts w:asciiTheme="minorHAnsi" w:hAnsiTheme="minorHAnsi"/>
                <w:noProof/>
              </w:rPr>
              <w:tab/>
            </w:r>
            <w:r w:rsidR="004C14ED" w:rsidRPr="00CD4F5F">
              <w:rPr>
                <w:rStyle w:val="Hyperlink"/>
                <w:noProof/>
              </w:rPr>
              <w:t>System Requirements</w:t>
            </w:r>
            <w:r w:rsidR="004C14ED">
              <w:rPr>
                <w:noProof/>
                <w:webHidden/>
              </w:rPr>
              <w:tab/>
            </w:r>
            <w:r w:rsidR="004C14ED">
              <w:rPr>
                <w:noProof/>
                <w:webHidden/>
              </w:rPr>
              <w:fldChar w:fldCharType="begin"/>
            </w:r>
            <w:r w:rsidR="004C14ED">
              <w:rPr>
                <w:noProof/>
                <w:webHidden/>
              </w:rPr>
              <w:instrText xml:space="preserve"> PAGEREF _Toc432432441 \h </w:instrText>
            </w:r>
            <w:r w:rsidR="004C14ED">
              <w:rPr>
                <w:noProof/>
                <w:webHidden/>
              </w:rPr>
            </w:r>
            <w:r w:rsidR="004C14ED">
              <w:rPr>
                <w:noProof/>
                <w:webHidden/>
              </w:rPr>
              <w:fldChar w:fldCharType="separate"/>
            </w:r>
            <w:r w:rsidR="004C14ED">
              <w:rPr>
                <w:noProof/>
                <w:webHidden/>
              </w:rPr>
              <w:t>3</w:t>
            </w:r>
            <w:r w:rsidR="004C14ED">
              <w:rPr>
                <w:noProof/>
                <w:webHidden/>
              </w:rPr>
              <w:fldChar w:fldCharType="end"/>
            </w:r>
          </w:hyperlink>
        </w:p>
        <w:p w:rsidR="004C14ED" w:rsidRDefault="00006DA8">
          <w:pPr>
            <w:pStyle w:val="TOC2"/>
            <w:tabs>
              <w:tab w:val="left" w:pos="660"/>
              <w:tab w:val="right" w:leader="dot" w:pos="9062"/>
            </w:tabs>
            <w:rPr>
              <w:rFonts w:asciiTheme="minorHAnsi" w:hAnsiTheme="minorHAnsi"/>
              <w:noProof/>
            </w:rPr>
          </w:pPr>
          <w:hyperlink w:anchor="_Toc432432442" w:history="1">
            <w:r w:rsidR="004C14ED" w:rsidRPr="00CD4F5F">
              <w:rPr>
                <w:rStyle w:val="Hyperlink"/>
                <w:noProof/>
              </w:rPr>
              <w:t>d)</w:t>
            </w:r>
            <w:r w:rsidR="004C14ED">
              <w:rPr>
                <w:rFonts w:asciiTheme="minorHAnsi" w:hAnsiTheme="minorHAnsi"/>
                <w:noProof/>
              </w:rPr>
              <w:tab/>
            </w:r>
            <w:r w:rsidR="004C14ED" w:rsidRPr="00CD4F5F">
              <w:rPr>
                <w:rStyle w:val="Hyperlink"/>
                <w:noProof/>
              </w:rPr>
              <w:t>Supported Data Types</w:t>
            </w:r>
            <w:r w:rsidR="004C14ED">
              <w:rPr>
                <w:noProof/>
                <w:webHidden/>
              </w:rPr>
              <w:tab/>
            </w:r>
            <w:r w:rsidR="004C14ED">
              <w:rPr>
                <w:noProof/>
                <w:webHidden/>
              </w:rPr>
              <w:fldChar w:fldCharType="begin"/>
            </w:r>
            <w:r w:rsidR="004C14ED">
              <w:rPr>
                <w:noProof/>
                <w:webHidden/>
              </w:rPr>
              <w:instrText xml:space="preserve"> PAGEREF _Toc432432442 \h </w:instrText>
            </w:r>
            <w:r w:rsidR="004C14ED">
              <w:rPr>
                <w:noProof/>
                <w:webHidden/>
              </w:rPr>
            </w:r>
            <w:r w:rsidR="004C14ED">
              <w:rPr>
                <w:noProof/>
                <w:webHidden/>
              </w:rPr>
              <w:fldChar w:fldCharType="separate"/>
            </w:r>
            <w:r w:rsidR="004C14ED">
              <w:rPr>
                <w:noProof/>
                <w:webHidden/>
              </w:rPr>
              <w:t>3</w:t>
            </w:r>
            <w:r w:rsidR="004C14ED">
              <w:rPr>
                <w:noProof/>
                <w:webHidden/>
              </w:rPr>
              <w:fldChar w:fldCharType="end"/>
            </w:r>
          </w:hyperlink>
        </w:p>
        <w:p w:rsidR="004C14ED" w:rsidRDefault="00006DA8">
          <w:pPr>
            <w:pStyle w:val="TOC1"/>
            <w:tabs>
              <w:tab w:val="left" w:pos="440"/>
              <w:tab w:val="right" w:leader="dot" w:pos="9062"/>
            </w:tabs>
            <w:rPr>
              <w:rFonts w:asciiTheme="minorHAnsi" w:hAnsiTheme="minorHAnsi"/>
              <w:noProof/>
            </w:rPr>
          </w:pPr>
          <w:hyperlink w:anchor="_Toc432432443" w:history="1">
            <w:r w:rsidR="004C14ED" w:rsidRPr="00CD4F5F">
              <w:rPr>
                <w:rStyle w:val="Hyperlink"/>
                <w:noProof/>
              </w:rPr>
              <w:t>2.</w:t>
            </w:r>
            <w:r w:rsidR="004C14ED">
              <w:rPr>
                <w:rFonts w:asciiTheme="minorHAnsi" w:hAnsiTheme="minorHAnsi"/>
                <w:noProof/>
              </w:rPr>
              <w:tab/>
            </w:r>
            <w:r w:rsidR="004C14ED" w:rsidRPr="00CD4F5F">
              <w:rPr>
                <w:rStyle w:val="Hyperlink"/>
                <w:noProof/>
              </w:rPr>
              <w:t>Quick Start-up Quide</w:t>
            </w:r>
            <w:r w:rsidR="004C14ED">
              <w:rPr>
                <w:noProof/>
                <w:webHidden/>
              </w:rPr>
              <w:tab/>
            </w:r>
            <w:r w:rsidR="004C14ED">
              <w:rPr>
                <w:noProof/>
                <w:webHidden/>
              </w:rPr>
              <w:fldChar w:fldCharType="begin"/>
            </w:r>
            <w:r w:rsidR="004C14ED">
              <w:rPr>
                <w:noProof/>
                <w:webHidden/>
              </w:rPr>
              <w:instrText xml:space="preserve"> PAGEREF _Toc432432443 \h </w:instrText>
            </w:r>
            <w:r w:rsidR="004C14ED">
              <w:rPr>
                <w:noProof/>
                <w:webHidden/>
              </w:rPr>
            </w:r>
            <w:r w:rsidR="004C14ED">
              <w:rPr>
                <w:noProof/>
                <w:webHidden/>
              </w:rPr>
              <w:fldChar w:fldCharType="separate"/>
            </w:r>
            <w:r w:rsidR="004C14ED">
              <w:rPr>
                <w:noProof/>
                <w:webHidden/>
              </w:rPr>
              <w:t>4</w:t>
            </w:r>
            <w:r w:rsidR="004C14ED">
              <w:rPr>
                <w:noProof/>
                <w:webHidden/>
              </w:rPr>
              <w:fldChar w:fldCharType="end"/>
            </w:r>
          </w:hyperlink>
        </w:p>
        <w:p w:rsidR="004C14ED" w:rsidRDefault="00006DA8">
          <w:pPr>
            <w:pStyle w:val="TOC1"/>
            <w:tabs>
              <w:tab w:val="left" w:pos="440"/>
              <w:tab w:val="right" w:leader="dot" w:pos="9062"/>
            </w:tabs>
            <w:rPr>
              <w:rFonts w:asciiTheme="minorHAnsi" w:hAnsiTheme="minorHAnsi"/>
              <w:noProof/>
            </w:rPr>
          </w:pPr>
          <w:hyperlink w:anchor="_Toc432432444" w:history="1">
            <w:r w:rsidR="004C14ED" w:rsidRPr="00CD4F5F">
              <w:rPr>
                <w:rStyle w:val="Hyperlink"/>
                <w:noProof/>
              </w:rPr>
              <w:t>3.</w:t>
            </w:r>
            <w:r w:rsidR="004C14ED">
              <w:rPr>
                <w:rFonts w:asciiTheme="minorHAnsi" w:hAnsiTheme="minorHAnsi"/>
                <w:noProof/>
              </w:rPr>
              <w:tab/>
            </w:r>
            <w:r w:rsidR="004C14ED" w:rsidRPr="00CD4F5F">
              <w:rPr>
                <w:rStyle w:val="Hyperlink"/>
                <w:noProof/>
              </w:rPr>
              <w:t>Main Functionality – Main Feature</w:t>
            </w:r>
            <w:r w:rsidR="004C14ED">
              <w:rPr>
                <w:noProof/>
                <w:webHidden/>
              </w:rPr>
              <w:tab/>
            </w:r>
            <w:r w:rsidR="004C14ED">
              <w:rPr>
                <w:noProof/>
                <w:webHidden/>
              </w:rPr>
              <w:fldChar w:fldCharType="begin"/>
            </w:r>
            <w:r w:rsidR="004C14ED">
              <w:rPr>
                <w:noProof/>
                <w:webHidden/>
              </w:rPr>
              <w:instrText xml:space="preserve"> PAGEREF _Toc432432444 \h </w:instrText>
            </w:r>
            <w:r w:rsidR="004C14ED">
              <w:rPr>
                <w:noProof/>
                <w:webHidden/>
              </w:rPr>
            </w:r>
            <w:r w:rsidR="004C14ED">
              <w:rPr>
                <w:noProof/>
                <w:webHidden/>
              </w:rPr>
              <w:fldChar w:fldCharType="separate"/>
            </w:r>
            <w:r w:rsidR="004C14ED">
              <w:rPr>
                <w:noProof/>
                <w:webHidden/>
              </w:rPr>
              <w:t>5</w:t>
            </w:r>
            <w:r w:rsidR="004C14ED">
              <w:rPr>
                <w:noProof/>
                <w:webHidden/>
              </w:rPr>
              <w:fldChar w:fldCharType="end"/>
            </w:r>
          </w:hyperlink>
        </w:p>
        <w:p w:rsidR="004C14ED" w:rsidRDefault="00006DA8">
          <w:pPr>
            <w:pStyle w:val="TOC2"/>
            <w:tabs>
              <w:tab w:val="left" w:pos="660"/>
              <w:tab w:val="right" w:leader="dot" w:pos="9062"/>
            </w:tabs>
            <w:rPr>
              <w:rFonts w:asciiTheme="minorHAnsi" w:hAnsiTheme="minorHAnsi"/>
              <w:noProof/>
            </w:rPr>
          </w:pPr>
          <w:hyperlink w:anchor="_Toc432432445" w:history="1">
            <w:r w:rsidR="004C14ED" w:rsidRPr="00CD4F5F">
              <w:rPr>
                <w:rStyle w:val="Hyperlink"/>
                <w:noProof/>
              </w:rPr>
              <w:t>a)</w:t>
            </w:r>
            <w:r w:rsidR="004C14ED">
              <w:rPr>
                <w:rFonts w:asciiTheme="minorHAnsi" w:hAnsiTheme="minorHAnsi"/>
                <w:noProof/>
              </w:rPr>
              <w:tab/>
            </w:r>
            <w:r w:rsidR="004C14ED" w:rsidRPr="00CD4F5F">
              <w:rPr>
                <w:rStyle w:val="Hyperlink"/>
                <w:noProof/>
              </w:rPr>
              <w:t>Capture information in a file</w:t>
            </w:r>
            <w:r w:rsidR="004C14ED">
              <w:rPr>
                <w:noProof/>
                <w:webHidden/>
              </w:rPr>
              <w:tab/>
            </w:r>
            <w:r w:rsidR="004C14ED">
              <w:rPr>
                <w:noProof/>
                <w:webHidden/>
              </w:rPr>
              <w:fldChar w:fldCharType="begin"/>
            </w:r>
            <w:r w:rsidR="004C14ED">
              <w:rPr>
                <w:noProof/>
                <w:webHidden/>
              </w:rPr>
              <w:instrText xml:space="preserve"> PAGEREF _Toc432432445 \h </w:instrText>
            </w:r>
            <w:r w:rsidR="004C14ED">
              <w:rPr>
                <w:noProof/>
                <w:webHidden/>
              </w:rPr>
            </w:r>
            <w:r w:rsidR="004C14ED">
              <w:rPr>
                <w:noProof/>
                <w:webHidden/>
              </w:rPr>
              <w:fldChar w:fldCharType="separate"/>
            </w:r>
            <w:r w:rsidR="004C14ED">
              <w:rPr>
                <w:noProof/>
                <w:webHidden/>
              </w:rPr>
              <w:t>6</w:t>
            </w:r>
            <w:r w:rsidR="004C14ED">
              <w:rPr>
                <w:noProof/>
                <w:webHidden/>
              </w:rPr>
              <w:fldChar w:fldCharType="end"/>
            </w:r>
          </w:hyperlink>
        </w:p>
        <w:p w:rsidR="004C14ED" w:rsidRDefault="00006DA8">
          <w:pPr>
            <w:pStyle w:val="TOC2"/>
            <w:tabs>
              <w:tab w:val="left" w:pos="660"/>
              <w:tab w:val="right" w:leader="dot" w:pos="9062"/>
            </w:tabs>
            <w:rPr>
              <w:rFonts w:asciiTheme="minorHAnsi" w:hAnsiTheme="minorHAnsi"/>
              <w:noProof/>
            </w:rPr>
          </w:pPr>
          <w:hyperlink w:anchor="_Toc432432446" w:history="1">
            <w:r w:rsidR="004C14ED" w:rsidRPr="00CD4F5F">
              <w:rPr>
                <w:rStyle w:val="Hyperlink"/>
                <w:noProof/>
              </w:rPr>
              <w:t>b)</w:t>
            </w:r>
            <w:r w:rsidR="004C14ED">
              <w:rPr>
                <w:rFonts w:asciiTheme="minorHAnsi" w:hAnsiTheme="minorHAnsi"/>
                <w:noProof/>
              </w:rPr>
              <w:tab/>
            </w:r>
            <w:r w:rsidR="004C14ED" w:rsidRPr="00CD4F5F">
              <w:rPr>
                <w:rStyle w:val="Hyperlink"/>
                <w:noProof/>
              </w:rPr>
              <w:t>TDMS File Structure</w:t>
            </w:r>
            <w:r w:rsidR="004C14ED">
              <w:rPr>
                <w:noProof/>
                <w:webHidden/>
              </w:rPr>
              <w:tab/>
            </w:r>
            <w:r w:rsidR="004C14ED">
              <w:rPr>
                <w:noProof/>
                <w:webHidden/>
              </w:rPr>
              <w:fldChar w:fldCharType="begin"/>
            </w:r>
            <w:r w:rsidR="004C14ED">
              <w:rPr>
                <w:noProof/>
                <w:webHidden/>
              </w:rPr>
              <w:instrText xml:space="preserve"> PAGEREF _Toc432432446 \h </w:instrText>
            </w:r>
            <w:r w:rsidR="004C14ED">
              <w:rPr>
                <w:noProof/>
                <w:webHidden/>
              </w:rPr>
            </w:r>
            <w:r w:rsidR="004C14ED">
              <w:rPr>
                <w:noProof/>
                <w:webHidden/>
              </w:rPr>
              <w:fldChar w:fldCharType="separate"/>
            </w:r>
            <w:r w:rsidR="004C14ED">
              <w:rPr>
                <w:noProof/>
                <w:webHidden/>
              </w:rPr>
              <w:t>6</w:t>
            </w:r>
            <w:r w:rsidR="004C14ED">
              <w:rPr>
                <w:noProof/>
                <w:webHidden/>
              </w:rPr>
              <w:fldChar w:fldCharType="end"/>
            </w:r>
          </w:hyperlink>
        </w:p>
        <w:p w:rsidR="004C14ED" w:rsidRDefault="00006DA8">
          <w:pPr>
            <w:pStyle w:val="TOC2"/>
            <w:tabs>
              <w:tab w:val="left" w:pos="660"/>
              <w:tab w:val="right" w:leader="dot" w:pos="9062"/>
            </w:tabs>
            <w:rPr>
              <w:rFonts w:asciiTheme="minorHAnsi" w:hAnsiTheme="minorHAnsi"/>
              <w:noProof/>
            </w:rPr>
          </w:pPr>
          <w:hyperlink w:anchor="_Toc432432447" w:history="1">
            <w:r w:rsidR="004C14ED" w:rsidRPr="00CD4F5F">
              <w:rPr>
                <w:rStyle w:val="Hyperlink"/>
                <w:noProof/>
              </w:rPr>
              <w:t>a)</w:t>
            </w:r>
            <w:r w:rsidR="004C14ED">
              <w:rPr>
                <w:rFonts w:asciiTheme="minorHAnsi" w:hAnsiTheme="minorHAnsi"/>
                <w:noProof/>
              </w:rPr>
              <w:tab/>
            </w:r>
            <w:r w:rsidR="004C14ED" w:rsidRPr="00CD4F5F">
              <w:rPr>
                <w:rStyle w:val="Hyperlink"/>
                <w:noProof/>
              </w:rPr>
              <w:t>Exchangeability of TDMS file format</w:t>
            </w:r>
            <w:r w:rsidR="004C14ED">
              <w:rPr>
                <w:noProof/>
                <w:webHidden/>
              </w:rPr>
              <w:tab/>
            </w:r>
            <w:r w:rsidR="004C14ED">
              <w:rPr>
                <w:noProof/>
                <w:webHidden/>
              </w:rPr>
              <w:fldChar w:fldCharType="begin"/>
            </w:r>
            <w:r w:rsidR="004C14ED">
              <w:rPr>
                <w:noProof/>
                <w:webHidden/>
              </w:rPr>
              <w:instrText xml:space="preserve"> PAGEREF _Toc432432447 \h </w:instrText>
            </w:r>
            <w:r w:rsidR="004C14ED">
              <w:rPr>
                <w:noProof/>
                <w:webHidden/>
              </w:rPr>
            </w:r>
            <w:r w:rsidR="004C14ED">
              <w:rPr>
                <w:noProof/>
                <w:webHidden/>
              </w:rPr>
              <w:fldChar w:fldCharType="separate"/>
            </w:r>
            <w:r w:rsidR="004C14ED">
              <w:rPr>
                <w:noProof/>
                <w:webHidden/>
              </w:rPr>
              <w:t>7</w:t>
            </w:r>
            <w:r w:rsidR="004C14ED">
              <w:rPr>
                <w:noProof/>
                <w:webHidden/>
              </w:rPr>
              <w:fldChar w:fldCharType="end"/>
            </w:r>
          </w:hyperlink>
        </w:p>
        <w:p w:rsidR="004C14ED" w:rsidRDefault="00006DA8">
          <w:pPr>
            <w:pStyle w:val="TOC1"/>
            <w:tabs>
              <w:tab w:val="left" w:pos="440"/>
              <w:tab w:val="right" w:leader="dot" w:pos="9062"/>
            </w:tabs>
            <w:rPr>
              <w:rFonts w:asciiTheme="minorHAnsi" w:hAnsiTheme="minorHAnsi"/>
              <w:noProof/>
            </w:rPr>
          </w:pPr>
          <w:hyperlink w:anchor="_Toc432432448" w:history="1">
            <w:r w:rsidR="004C14ED" w:rsidRPr="00CD4F5F">
              <w:rPr>
                <w:rStyle w:val="Hyperlink"/>
                <w:noProof/>
              </w:rPr>
              <w:t>4.</w:t>
            </w:r>
            <w:r w:rsidR="004C14ED">
              <w:rPr>
                <w:rFonts w:asciiTheme="minorHAnsi" w:hAnsiTheme="minorHAnsi"/>
                <w:noProof/>
              </w:rPr>
              <w:tab/>
            </w:r>
            <w:r w:rsidR="004C14ED" w:rsidRPr="00CD4F5F">
              <w:rPr>
                <w:rStyle w:val="Hyperlink"/>
                <w:noProof/>
              </w:rPr>
              <w:t>How to Use Data Logging Application</w:t>
            </w:r>
            <w:r w:rsidR="004C14ED">
              <w:rPr>
                <w:noProof/>
                <w:webHidden/>
              </w:rPr>
              <w:tab/>
            </w:r>
            <w:r w:rsidR="004C14ED">
              <w:rPr>
                <w:noProof/>
                <w:webHidden/>
              </w:rPr>
              <w:fldChar w:fldCharType="begin"/>
            </w:r>
            <w:r w:rsidR="004C14ED">
              <w:rPr>
                <w:noProof/>
                <w:webHidden/>
              </w:rPr>
              <w:instrText xml:space="preserve"> PAGEREF _Toc432432448 \h </w:instrText>
            </w:r>
            <w:r w:rsidR="004C14ED">
              <w:rPr>
                <w:noProof/>
                <w:webHidden/>
              </w:rPr>
            </w:r>
            <w:r w:rsidR="004C14ED">
              <w:rPr>
                <w:noProof/>
                <w:webHidden/>
              </w:rPr>
              <w:fldChar w:fldCharType="separate"/>
            </w:r>
            <w:r w:rsidR="004C14ED">
              <w:rPr>
                <w:noProof/>
                <w:webHidden/>
              </w:rPr>
              <w:t>8</w:t>
            </w:r>
            <w:r w:rsidR="004C14ED">
              <w:rPr>
                <w:noProof/>
                <w:webHidden/>
              </w:rPr>
              <w:fldChar w:fldCharType="end"/>
            </w:r>
          </w:hyperlink>
        </w:p>
        <w:p w:rsidR="004C14ED" w:rsidRDefault="00006DA8">
          <w:pPr>
            <w:pStyle w:val="TOC2"/>
            <w:tabs>
              <w:tab w:val="left" w:pos="660"/>
              <w:tab w:val="right" w:leader="dot" w:pos="9062"/>
            </w:tabs>
            <w:rPr>
              <w:rFonts w:asciiTheme="minorHAnsi" w:hAnsiTheme="minorHAnsi"/>
              <w:noProof/>
            </w:rPr>
          </w:pPr>
          <w:hyperlink w:anchor="_Toc432432449" w:history="1">
            <w:r w:rsidR="004C14ED" w:rsidRPr="00CD4F5F">
              <w:rPr>
                <w:rStyle w:val="Hyperlink"/>
                <w:noProof/>
              </w:rPr>
              <w:t>a)</w:t>
            </w:r>
            <w:r w:rsidR="004C14ED">
              <w:rPr>
                <w:rFonts w:asciiTheme="minorHAnsi" w:hAnsiTheme="minorHAnsi"/>
                <w:noProof/>
              </w:rPr>
              <w:tab/>
            </w:r>
            <w:r w:rsidR="004C14ED" w:rsidRPr="00CD4F5F">
              <w:rPr>
                <w:rStyle w:val="Hyperlink"/>
                <w:noProof/>
                <w:lang w:val="en-US"/>
              </w:rPr>
              <w:t>User Interface Introduction</w:t>
            </w:r>
            <w:r w:rsidR="004C14ED">
              <w:rPr>
                <w:noProof/>
                <w:webHidden/>
              </w:rPr>
              <w:tab/>
            </w:r>
            <w:r w:rsidR="004C14ED">
              <w:rPr>
                <w:noProof/>
                <w:webHidden/>
              </w:rPr>
              <w:fldChar w:fldCharType="begin"/>
            </w:r>
            <w:r w:rsidR="004C14ED">
              <w:rPr>
                <w:noProof/>
                <w:webHidden/>
              </w:rPr>
              <w:instrText xml:space="preserve"> PAGEREF _Toc432432449 \h </w:instrText>
            </w:r>
            <w:r w:rsidR="004C14ED">
              <w:rPr>
                <w:noProof/>
                <w:webHidden/>
              </w:rPr>
            </w:r>
            <w:r w:rsidR="004C14ED">
              <w:rPr>
                <w:noProof/>
                <w:webHidden/>
              </w:rPr>
              <w:fldChar w:fldCharType="separate"/>
            </w:r>
            <w:r w:rsidR="004C14ED">
              <w:rPr>
                <w:noProof/>
                <w:webHidden/>
              </w:rPr>
              <w:t>8</w:t>
            </w:r>
            <w:r w:rsidR="004C14ED">
              <w:rPr>
                <w:noProof/>
                <w:webHidden/>
              </w:rPr>
              <w:fldChar w:fldCharType="end"/>
            </w:r>
          </w:hyperlink>
        </w:p>
        <w:p w:rsidR="004C14ED" w:rsidRDefault="00006DA8">
          <w:pPr>
            <w:pStyle w:val="TOC2"/>
            <w:tabs>
              <w:tab w:val="left" w:pos="660"/>
              <w:tab w:val="right" w:leader="dot" w:pos="9062"/>
            </w:tabs>
            <w:rPr>
              <w:rFonts w:asciiTheme="minorHAnsi" w:hAnsiTheme="minorHAnsi"/>
              <w:noProof/>
            </w:rPr>
          </w:pPr>
          <w:hyperlink w:anchor="_Toc432432450" w:history="1">
            <w:r w:rsidR="004C14ED" w:rsidRPr="00CD4F5F">
              <w:rPr>
                <w:rStyle w:val="Hyperlink"/>
                <w:rFonts w:cs="Angsana New"/>
                <w:noProof/>
              </w:rPr>
              <w:t>b)</w:t>
            </w:r>
            <w:r w:rsidR="004C14ED">
              <w:rPr>
                <w:rFonts w:asciiTheme="minorHAnsi" w:hAnsiTheme="minorHAnsi"/>
                <w:noProof/>
              </w:rPr>
              <w:tab/>
            </w:r>
            <w:r w:rsidR="004C14ED" w:rsidRPr="00CD4F5F">
              <w:rPr>
                <w:rStyle w:val="Hyperlink"/>
                <w:noProof/>
                <w:lang w:val="en-US"/>
              </w:rPr>
              <w:t xml:space="preserve">Application Version </w:t>
            </w:r>
            <w:r w:rsidR="004C14ED" w:rsidRPr="00CD4F5F">
              <w:rPr>
                <w:rStyle w:val="Hyperlink"/>
                <w:noProof/>
              </w:rPr>
              <w:t>Number</w:t>
            </w:r>
            <w:r w:rsidR="004C14ED">
              <w:rPr>
                <w:noProof/>
                <w:webHidden/>
              </w:rPr>
              <w:tab/>
            </w:r>
            <w:r w:rsidR="004C14ED">
              <w:rPr>
                <w:noProof/>
                <w:webHidden/>
              </w:rPr>
              <w:fldChar w:fldCharType="begin"/>
            </w:r>
            <w:r w:rsidR="004C14ED">
              <w:rPr>
                <w:noProof/>
                <w:webHidden/>
              </w:rPr>
              <w:instrText xml:space="preserve"> PAGEREF _Toc432432450 \h </w:instrText>
            </w:r>
            <w:r w:rsidR="004C14ED">
              <w:rPr>
                <w:noProof/>
                <w:webHidden/>
              </w:rPr>
            </w:r>
            <w:r w:rsidR="004C14ED">
              <w:rPr>
                <w:noProof/>
                <w:webHidden/>
              </w:rPr>
              <w:fldChar w:fldCharType="separate"/>
            </w:r>
            <w:r w:rsidR="004C14ED">
              <w:rPr>
                <w:noProof/>
                <w:webHidden/>
              </w:rPr>
              <w:t>9</w:t>
            </w:r>
            <w:r w:rsidR="004C14ED">
              <w:rPr>
                <w:noProof/>
                <w:webHidden/>
              </w:rPr>
              <w:fldChar w:fldCharType="end"/>
            </w:r>
          </w:hyperlink>
        </w:p>
        <w:p w:rsidR="004C14ED" w:rsidRDefault="00006DA8">
          <w:pPr>
            <w:pStyle w:val="TOC2"/>
            <w:tabs>
              <w:tab w:val="left" w:pos="660"/>
              <w:tab w:val="right" w:leader="dot" w:pos="9062"/>
            </w:tabs>
            <w:rPr>
              <w:rFonts w:asciiTheme="minorHAnsi" w:hAnsiTheme="minorHAnsi"/>
              <w:noProof/>
            </w:rPr>
          </w:pPr>
          <w:hyperlink w:anchor="_Toc432432451" w:history="1">
            <w:r w:rsidR="004C14ED" w:rsidRPr="00CD4F5F">
              <w:rPr>
                <w:rStyle w:val="Hyperlink"/>
                <w:noProof/>
              </w:rPr>
              <w:t>c)</w:t>
            </w:r>
            <w:r w:rsidR="004C14ED">
              <w:rPr>
                <w:rFonts w:asciiTheme="minorHAnsi" w:hAnsiTheme="minorHAnsi"/>
                <w:noProof/>
              </w:rPr>
              <w:tab/>
            </w:r>
            <w:r w:rsidR="004C14ED" w:rsidRPr="00CD4F5F">
              <w:rPr>
                <w:rStyle w:val="Hyperlink"/>
                <w:noProof/>
                <w:lang w:val="en-US"/>
              </w:rPr>
              <w:t>Status Pane</w:t>
            </w:r>
            <w:r w:rsidR="004C14ED">
              <w:rPr>
                <w:noProof/>
                <w:webHidden/>
              </w:rPr>
              <w:tab/>
            </w:r>
            <w:r w:rsidR="004C14ED">
              <w:rPr>
                <w:noProof/>
                <w:webHidden/>
              </w:rPr>
              <w:fldChar w:fldCharType="begin"/>
            </w:r>
            <w:r w:rsidR="004C14ED">
              <w:rPr>
                <w:noProof/>
                <w:webHidden/>
              </w:rPr>
              <w:instrText xml:space="preserve"> PAGEREF _Toc432432451 \h </w:instrText>
            </w:r>
            <w:r w:rsidR="004C14ED">
              <w:rPr>
                <w:noProof/>
                <w:webHidden/>
              </w:rPr>
            </w:r>
            <w:r w:rsidR="004C14ED">
              <w:rPr>
                <w:noProof/>
                <w:webHidden/>
              </w:rPr>
              <w:fldChar w:fldCharType="separate"/>
            </w:r>
            <w:r w:rsidR="004C14ED">
              <w:rPr>
                <w:noProof/>
                <w:webHidden/>
              </w:rPr>
              <w:t>9</w:t>
            </w:r>
            <w:r w:rsidR="004C14ED">
              <w:rPr>
                <w:noProof/>
                <w:webHidden/>
              </w:rPr>
              <w:fldChar w:fldCharType="end"/>
            </w:r>
          </w:hyperlink>
        </w:p>
        <w:p w:rsidR="004C14ED" w:rsidRDefault="00006DA8">
          <w:pPr>
            <w:pStyle w:val="TOC2"/>
            <w:tabs>
              <w:tab w:val="left" w:pos="660"/>
              <w:tab w:val="right" w:leader="dot" w:pos="9062"/>
            </w:tabs>
            <w:rPr>
              <w:rFonts w:asciiTheme="minorHAnsi" w:hAnsiTheme="minorHAnsi"/>
              <w:noProof/>
            </w:rPr>
          </w:pPr>
          <w:hyperlink w:anchor="_Toc432432452" w:history="1">
            <w:r w:rsidR="004C14ED" w:rsidRPr="00CD4F5F">
              <w:rPr>
                <w:rStyle w:val="Hyperlink"/>
                <w:noProof/>
              </w:rPr>
              <w:t>d)</w:t>
            </w:r>
            <w:r w:rsidR="004C14ED">
              <w:rPr>
                <w:rFonts w:asciiTheme="minorHAnsi" w:hAnsiTheme="minorHAnsi"/>
                <w:noProof/>
              </w:rPr>
              <w:tab/>
            </w:r>
            <w:r w:rsidR="004C14ED" w:rsidRPr="00CD4F5F">
              <w:rPr>
                <w:rStyle w:val="Hyperlink"/>
                <w:noProof/>
                <w:lang w:val="en-US"/>
              </w:rPr>
              <w:t>Setting Pane</w:t>
            </w:r>
            <w:r w:rsidR="004C14ED">
              <w:rPr>
                <w:noProof/>
                <w:webHidden/>
              </w:rPr>
              <w:tab/>
            </w:r>
            <w:r w:rsidR="004C14ED">
              <w:rPr>
                <w:noProof/>
                <w:webHidden/>
              </w:rPr>
              <w:fldChar w:fldCharType="begin"/>
            </w:r>
            <w:r w:rsidR="004C14ED">
              <w:rPr>
                <w:noProof/>
                <w:webHidden/>
              </w:rPr>
              <w:instrText xml:space="preserve"> PAGEREF _Toc432432452 \h </w:instrText>
            </w:r>
            <w:r w:rsidR="004C14ED">
              <w:rPr>
                <w:noProof/>
                <w:webHidden/>
              </w:rPr>
            </w:r>
            <w:r w:rsidR="004C14ED">
              <w:rPr>
                <w:noProof/>
                <w:webHidden/>
              </w:rPr>
              <w:fldChar w:fldCharType="separate"/>
            </w:r>
            <w:r w:rsidR="004C14ED">
              <w:rPr>
                <w:noProof/>
                <w:webHidden/>
              </w:rPr>
              <w:t>10</w:t>
            </w:r>
            <w:r w:rsidR="004C14ED">
              <w:rPr>
                <w:noProof/>
                <w:webHidden/>
              </w:rPr>
              <w:fldChar w:fldCharType="end"/>
            </w:r>
          </w:hyperlink>
        </w:p>
        <w:p w:rsidR="004C14ED" w:rsidRDefault="00006DA8">
          <w:pPr>
            <w:pStyle w:val="TOC2"/>
            <w:tabs>
              <w:tab w:val="left" w:pos="660"/>
              <w:tab w:val="right" w:leader="dot" w:pos="9062"/>
            </w:tabs>
            <w:rPr>
              <w:rFonts w:asciiTheme="minorHAnsi" w:hAnsiTheme="minorHAnsi"/>
              <w:noProof/>
            </w:rPr>
          </w:pPr>
          <w:hyperlink w:anchor="_Toc432432453" w:history="1">
            <w:r w:rsidR="004C14ED" w:rsidRPr="00CD4F5F">
              <w:rPr>
                <w:rStyle w:val="Hyperlink"/>
                <w:noProof/>
              </w:rPr>
              <w:t>e)</w:t>
            </w:r>
            <w:r w:rsidR="004C14ED">
              <w:rPr>
                <w:rFonts w:asciiTheme="minorHAnsi" w:hAnsiTheme="minorHAnsi"/>
                <w:noProof/>
              </w:rPr>
              <w:tab/>
            </w:r>
            <w:r w:rsidR="004C14ED" w:rsidRPr="00CD4F5F">
              <w:rPr>
                <w:rStyle w:val="Hyperlink"/>
                <w:noProof/>
                <w:lang w:val="en-US"/>
              </w:rPr>
              <w:t>Controls Pane</w:t>
            </w:r>
            <w:r w:rsidR="004C14ED">
              <w:rPr>
                <w:noProof/>
                <w:webHidden/>
              </w:rPr>
              <w:tab/>
            </w:r>
            <w:r w:rsidR="004C14ED">
              <w:rPr>
                <w:noProof/>
                <w:webHidden/>
              </w:rPr>
              <w:fldChar w:fldCharType="begin"/>
            </w:r>
            <w:r w:rsidR="004C14ED">
              <w:rPr>
                <w:noProof/>
                <w:webHidden/>
              </w:rPr>
              <w:instrText xml:space="preserve"> PAGEREF _Toc432432453 \h </w:instrText>
            </w:r>
            <w:r w:rsidR="004C14ED">
              <w:rPr>
                <w:noProof/>
                <w:webHidden/>
              </w:rPr>
            </w:r>
            <w:r w:rsidR="004C14ED">
              <w:rPr>
                <w:noProof/>
                <w:webHidden/>
              </w:rPr>
              <w:fldChar w:fldCharType="separate"/>
            </w:r>
            <w:r w:rsidR="004C14ED">
              <w:rPr>
                <w:noProof/>
                <w:webHidden/>
              </w:rPr>
              <w:t>12</w:t>
            </w:r>
            <w:r w:rsidR="004C14ED">
              <w:rPr>
                <w:noProof/>
                <w:webHidden/>
              </w:rPr>
              <w:fldChar w:fldCharType="end"/>
            </w:r>
          </w:hyperlink>
        </w:p>
        <w:p w:rsidR="004C14ED" w:rsidRDefault="00006DA8">
          <w:pPr>
            <w:pStyle w:val="TOC2"/>
            <w:tabs>
              <w:tab w:val="left" w:pos="660"/>
              <w:tab w:val="right" w:leader="dot" w:pos="9062"/>
            </w:tabs>
            <w:rPr>
              <w:rFonts w:asciiTheme="minorHAnsi" w:hAnsiTheme="minorHAnsi"/>
              <w:noProof/>
            </w:rPr>
          </w:pPr>
          <w:hyperlink w:anchor="_Toc432432454" w:history="1">
            <w:r w:rsidR="004C14ED" w:rsidRPr="00CD4F5F">
              <w:rPr>
                <w:rStyle w:val="Hyperlink"/>
                <w:noProof/>
              </w:rPr>
              <w:t>f)</w:t>
            </w:r>
            <w:r w:rsidR="004C14ED">
              <w:rPr>
                <w:rFonts w:asciiTheme="minorHAnsi" w:hAnsiTheme="minorHAnsi"/>
                <w:noProof/>
              </w:rPr>
              <w:tab/>
            </w:r>
            <w:r w:rsidR="004C14ED" w:rsidRPr="00CD4F5F">
              <w:rPr>
                <w:rStyle w:val="Hyperlink"/>
                <w:noProof/>
                <w:lang w:val="en-US"/>
              </w:rPr>
              <w:t>Variables Pane</w:t>
            </w:r>
            <w:r w:rsidR="004C14ED">
              <w:rPr>
                <w:noProof/>
                <w:webHidden/>
              </w:rPr>
              <w:tab/>
            </w:r>
            <w:r w:rsidR="004C14ED">
              <w:rPr>
                <w:noProof/>
                <w:webHidden/>
              </w:rPr>
              <w:fldChar w:fldCharType="begin"/>
            </w:r>
            <w:r w:rsidR="004C14ED">
              <w:rPr>
                <w:noProof/>
                <w:webHidden/>
              </w:rPr>
              <w:instrText xml:space="preserve"> PAGEREF _Toc432432454 \h </w:instrText>
            </w:r>
            <w:r w:rsidR="004C14ED">
              <w:rPr>
                <w:noProof/>
                <w:webHidden/>
              </w:rPr>
            </w:r>
            <w:r w:rsidR="004C14ED">
              <w:rPr>
                <w:noProof/>
                <w:webHidden/>
              </w:rPr>
              <w:fldChar w:fldCharType="separate"/>
            </w:r>
            <w:r w:rsidR="004C14ED">
              <w:rPr>
                <w:noProof/>
                <w:webHidden/>
              </w:rPr>
              <w:t>12</w:t>
            </w:r>
            <w:r w:rsidR="004C14ED">
              <w:rPr>
                <w:noProof/>
                <w:webHidden/>
              </w:rPr>
              <w:fldChar w:fldCharType="end"/>
            </w:r>
          </w:hyperlink>
        </w:p>
        <w:p w:rsidR="004C14ED" w:rsidRDefault="00006DA8">
          <w:pPr>
            <w:pStyle w:val="TOC1"/>
            <w:tabs>
              <w:tab w:val="left" w:pos="440"/>
              <w:tab w:val="right" w:leader="dot" w:pos="9062"/>
            </w:tabs>
            <w:rPr>
              <w:rFonts w:asciiTheme="minorHAnsi" w:hAnsiTheme="minorHAnsi"/>
              <w:noProof/>
            </w:rPr>
          </w:pPr>
          <w:hyperlink w:anchor="_Toc432432455" w:history="1">
            <w:r w:rsidR="004C14ED" w:rsidRPr="00CD4F5F">
              <w:rPr>
                <w:rStyle w:val="Hyperlink"/>
                <w:noProof/>
              </w:rPr>
              <w:t>5.</w:t>
            </w:r>
            <w:r w:rsidR="004C14ED">
              <w:rPr>
                <w:rFonts w:asciiTheme="minorHAnsi" w:hAnsiTheme="minorHAnsi"/>
                <w:noProof/>
              </w:rPr>
              <w:tab/>
            </w:r>
            <w:r w:rsidR="004C14ED" w:rsidRPr="00CD4F5F">
              <w:rPr>
                <w:rStyle w:val="Hyperlink"/>
                <w:noProof/>
              </w:rPr>
              <w:t>Menu Bar</w:t>
            </w:r>
            <w:r w:rsidR="004C14ED">
              <w:rPr>
                <w:noProof/>
                <w:webHidden/>
              </w:rPr>
              <w:tab/>
            </w:r>
            <w:r w:rsidR="004C14ED">
              <w:rPr>
                <w:noProof/>
                <w:webHidden/>
              </w:rPr>
              <w:fldChar w:fldCharType="begin"/>
            </w:r>
            <w:r w:rsidR="004C14ED">
              <w:rPr>
                <w:noProof/>
                <w:webHidden/>
              </w:rPr>
              <w:instrText xml:space="preserve"> PAGEREF _Toc432432455 \h </w:instrText>
            </w:r>
            <w:r w:rsidR="004C14ED">
              <w:rPr>
                <w:noProof/>
                <w:webHidden/>
              </w:rPr>
            </w:r>
            <w:r w:rsidR="004C14ED">
              <w:rPr>
                <w:noProof/>
                <w:webHidden/>
              </w:rPr>
              <w:fldChar w:fldCharType="separate"/>
            </w:r>
            <w:r w:rsidR="004C14ED">
              <w:rPr>
                <w:noProof/>
                <w:webHidden/>
              </w:rPr>
              <w:t>14</w:t>
            </w:r>
            <w:r w:rsidR="004C14ED">
              <w:rPr>
                <w:noProof/>
                <w:webHidden/>
              </w:rPr>
              <w:fldChar w:fldCharType="end"/>
            </w:r>
          </w:hyperlink>
        </w:p>
        <w:p w:rsidR="004C14ED" w:rsidRDefault="00006DA8">
          <w:pPr>
            <w:pStyle w:val="TOC2"/>
            <w:tabs>
              <w:tab w:val="left" w:pos="660"/>
              <w:tab w:val="right" w:leader="dot" w:pos="9062"/>
            </w:tabs>
            <w:rPr>
              <w:rFonts w:asciiTheme="minorHAnsi" w:hAnsiTheme="minorHAnsi"/>
              <w:noProof/>
            </w:rPr>
          </w:pPr>
          <w:hyperlink w:anchor="_Toc432432456" w:history="1">
            <w:r w:rsidR="004C14ED" w:rsidRPr="00CD4F5F">
              <w:rPr>
                <w:rStyle w:val="Hyperlink"/>
                <w:noProof/>
              </w:rPr>
              <w:t>a)</w:t>
            </w:r>
            <w:r w:rsidR="004C14ED">
              <w:rPr>
                <w:rFonts w:asciiTheme="minorHAnsi" w:hAnsiTheme="minorHAnsi"/>
                <w:noProof/>
              </w:rPr>
              <w:tab/>
            </w:r>
            <w:r w:rsidR="004C14ED" w:rsidRPr="00CD4F5F">
              <w:rPr>
                <w:rStyle w:val="Hyperlink"/>
                <w:noProof/>
              </w:rPr>
              <w:t>File Menu</w:t>
            </w:r>
            <w:r w:rsidR="004C14ED">
              <w:rPr>
                <w:noProof/>
                <w:webHidden/>
              </w:rPr>
              <w:tab/>
            </w:r>
            <w:r w:rsidR="004C14ED">
              <w:rPr>
                <w:noProof/>
                <w:webHidden/>
              </w:rPr>
              <w:fldChar w:fldCharType="begin"/>
            </w:r>
            <w:r w:rsidR="004C14ED">
              <w:rPr>
                <w:noProof/>
                <w:webHidden/>
              </w:rPr>
              <w:instrText xml:space="preserve"> PAGEREF _Toc432432456 \h </w:instrText>
            </w:r>
            <w:r w:rsidR="004C14ED">
              <w:rPr>
                <w:noProof/>
                <w:webHidden/>
              </w:rPr>
            </w:r>
            <w:r w:rsidR="004C14ED">
              <w:rPr>
                <w:noProof/>
                <w:webHidden/>
              </w:rPr>
              <w:fldChar w:fldCharType="separate"/>
            </w:r>
            <w:r w:rsidR="004C14ED">
              <w:rPr>
                <w:noProof/>
                <w:webHidden/>
              </w:rPr>
              <w:t>14</w:t>
            </w:r>
            <w:r w:rsidR="004C14ED">
              <w:rPr>
                <w:noProof/>
                <w:webHidden/>
              </w:rPr>
              <w:fldChar w:fldCharType="end"/>
            </w:r>
          </w:hyperlink>
        </w:p>
        <w:p w:rsidR="004C14ED" w:rsidRDefault="00006DA8">
          <w:pPr>
            <w:pStyle w:val="TOC2"/>
            <w:tabs>
              <w:tab w:val="left" w:pos="660"/>
              <w:tab w:val="right" w:leader="dot" w:pos="9062"/>
            </w:tabs>
            <w:rPr>
              <w:rFonts w:asciiTheme="minorHAnsi" w:hAnsiTheme="minorHAnsi"/>
              <w:noProof/>
            </w:rPr>
          </w:pPr>
          <w:hyperlink w:anchor="_Toc432432457" w:history="1">
            <w:r w:rsidR="004C14ED" w:rsidRPr="00CD4F5F">
              <w:rPr>
                <w:rStyle w:val="Hyperlink"/>
                <w:noProof/>
              </w:rPr>
              <w:t>b)</w:t>
            </w:r>
            <w:r w:rsidR="004C14ED">
              <w:rPr>
                <w:rFonts w:asciiTheme="minorHAnsi" w:hAnsiTheme="minorHAnsi"/>
                <w:noProof/>
              </w:rPr>
              <w:tab/>
            </w:r>
            <w:r w:rsidR="004C14ED" w:rsidRPr="00CD4F5F">
              <w:rPr>
                <w:rStyle w:val="Hyperlink"/>
                <w:noProof/>
              </w:rPr>
              <w:t>Settings Menu</w:t>
            </w:r>
            <w:r w:rsidR="004C14ED">
              <w:rPr>
                <w:noProof/>
                <w:webHidden/>
              </w:rPr>
              <w:tab/>
            </w:r>
            <w:r w:rsidR="004C14ED">
              <w:rPr>
                <w:noProof/>
                <w:webHidden/>
              </w:rPr>
              <w:fldChar w:fldCharType="begin"/>
            </w:r>
            <w:r w:rsidR="004C14ED">
              <w:rPr>
                <w:noProof/>
                <w:webHidden/>
              </w:rPr>
              <w:instrText xml:space="preserve"> PAGEREF _Toc432432457 \h </w:instrText>
            </w:r>
            <w:r w:rsidR="004C14ED">
              <w:rPr>
                <w:noProof/>
                <w:webHidden/>
              </w:rPr>
            </w:r>
            <w:r w:rsidR="004C14ED">
              <w:rPr>
                <w:noProof/>
                <w:webHidden/>
              </w:rPr>
              <w:fldChar w:fldCharType="separate"/>
            </w:r>
            <w:r w:rsidR="004C14ED">
              <w:rPr>
                <w:noProof/>
                <w:webHidden/>
              </w:rPr>
              <w:t>14</w:t>
            </w:r>
            <w:r w:rsidR="004C14ED">
              <w:rPr>
                <w:noProof/>
                <w:webHidden/>
              </w:rPr>
              <w:fldChar w:fldCharType="end"/>
            </w:r>
          </w:hyperlink>
        </w:p>
        <w:p w:rsidR="004C14ED" w:rsidRDefault="00006DA8">
          <w:pPr>
            <w:pStyle w:val="TOC2"/>
            <w:tabs>
              <w:tab w:val="left" w:pos="660"/>
              <w:tab w:val="right" w:leader="dot" w:pos="9062"/>
            </w:tabs>
            <w:rPr>
              <w:rFonts w:asciiTheme="minorHAnsi" w:hAnsiTheme="minorHAnsi"/>
              <w:noProof/>
            </w:rPr>
          </w:pPr>
          <w:hyperlink w:anchor="_Toc432432458" w:history="1">
            <w:r w:rsidR="004C14ED" w:rsidRPr="00CD4F5F">
              <w:rPr>
                <w:rStyle w:val="Hyperlink"/>
                <w:noProof/>
              </w:rPr>
              <w:t>c)</w:t>
            </w:r>
            <w:r w:rsidR="004C14ED">
              <w:rPr>
                <w:rFonts w:asciiTheme="minorHAnsi" w:hAnsiTheme="minorHAnsi"/>
                <w:noProof/>
              </w:rPr>
              <w:tab/>
            </w:r>
            <w:r w:rsidR="004C14ED" w:rsidRPr="00CD4F5F">
              <w:rPr>
                <w:rStyle w:val="Hyperlink"/>
                <w:noProof/>
              </w:rPr>
              <w:t>Tools Menu</w:t>
            </w:r>
            <w:r w:rsidR="004C14ED">
              <w:rPr>
                <w:noProof/>
                <w:webHidden/>
              </w:rPr>
              <w:tab/>
            </w:r>
            <w:r w:rsidR="004C14ED">
              <w:rPr>
                <w:noProof/>
                <w:webHidden/>
              </w:rPr>
              <w:fldChar w:fldCharType="begin"/>
            </w:r>
            <w:r w:rsidR="004C14ED">
              <w:rPr>
                <w:noProof/>
                <w:webHidden/>
              </w:rPr>
              <w:instrText xml:space="preserve"> PAGEREF _Toc432432458 \h </w:instrText>
            </w:r>
            <w:r w:rsidR="004C14ED">
              <w:rPr>
                <w:noProof/>
                <w:webHidden/>
              </w:rPr>
            </w:r>
            <w:r w:rsidR="004C14ED">
              <w:rPr>
                <w:noProof/>
                <w:webHidden/>
              </w:rPr>
              <w:fldChar w:fldCharType="separate"/>
            </w:r>
            <w:r w:rsidR="004C14ED">
              <w:rPr>
                <w:noProof/>
                <w:webHidden/>
              </w:rPr>
              <w:t>15</w:t>
            </w:r>
            <w:r w:rsidR="004C14ED">
              <w:rPr>
                <w:noProof/>
                <w:webHidden/>
              </w:rPr>
              <w:fldChar w:fldCharType="end"/>
            </w:r>
          </w:hyperlink>
        </w:p>
        <w:p w:rsidR="004C14ED" w:rsidRDefault="00006DA8">
          <w:pPr>
            <w:pStyle w:val="TOC3"/>
            <w:tabs>
              <w:tab w:val="right" w:leader="dot" w:pos="9062"/>
            </w:tabs>
            <w:rPr>
              <w:rFonts w:asciiTheme="minorHAnsi" w:hAnsiTheme="minorHAnsi" w:cstheme="minorBidi"/>
              <w:noProof/>
            </w:rPr>
          </w:pPr>
          <w:hyperlink w:anchor="_Toc432432459" w:history="1">
            <w:r w:rsidR="004C14ED" w:rsidRPr="00CD4F5F">
              <w:rPr>
                <w:rStyle w:val="Hyperlink"/>
                <w:noProof/>
              </w:rPr>
              <w:t>View</w:t>
            </w:r>
            <w:r w:rsidR="004C14ED">
              <w:rPr>
                <w:noProof/>
                <w:webHidden/>
              </w:rPr>
              <w:tab/>
            </w:r>
            <w:r w:rsidR="004C14ED">
              <w:rPr>
                <w:noProof/>
                <w:webHidden/>
              </w:rPr>
              <w:fldChar w:fldCharType="begin"/>
            </w:r>
            <w:r w:rsidR="004C14ED">
              <w:rPr>
                <w:noProof/>
                <w:webHidden/>
              </w:rPr>
              <w:instrText xml:space="preserve"> PAGEREF _Toc432432459 \h </w:instrText>
            </w:r>
            <w:r w:rsidR="004C14ED">
              <w:rPr>
                <w:noProof/>
                <w:webHidden/>
              </w:rPr>
            </w:r>
            <w:r w:rsidR="004C14ED">
              <w:rPr>
                <w:noProof/>
                <w:webHidden/>
              </w:rPr>
              <w:fldChar w:fldCharType="separate"/>
            </w:r>
            <w:r w:rsidR="004C14ED">
              <w:rPr>
                <w:noProof/>
                <w:webHidden/>
              </w:rPr>
              <w:t>15</w:t>
            </w:r>
            <w:r w:rsidR="004C14ED">
              <w:rPr>
                <w:noProof/>
                <w:webHidden/>
              </w:rPr>
              <w:fldChar w:fldCharType="end"/>
            </w:r>
          </w:hyperlink>
        </w:p>
        <w:p w:rsidR="004C14ED" w:rsidRDefault="00006DA8">
          <w:pPr>
            <w:pStyle w:val="TOC3"/>
            <w:tabs>
              <w:tab w:val="right" w:leader="dot" w:pos="9062"/>
            </w:tabs>
            <w:rPr>
              <w:rFonts w:asciiTheme="minorHAnsi" w:hAnsiTheme="minorHAnsi" w:cstheme="minorBidi"/>
              <w:noProof/>
            </w:rPr>
          </w:pPr>
          <w:hyperlink w:anchor="_Toc432432460" w:history="1">
            <w:r w:rsidR="004C14ED" w:rsidRPr="00CD4F5F">
              <w:rPr>
                <w:rStyle w:val="Hyperlink"/>
                <w:noProof/>
              </w:rPr>
              <w:t>Defrag</w:t>
            </w:r>
            <w:r w:rsidR="004C14ED">
              <w:rPr>
                <w:noProof/>
                <w:webHidden/>
              </w:rPr>
              <w:tab/>
            </w:r>
            <w:r w:rsidR="004C14ED">
              <w:rPr>
                <w:noProof/>
                <w:webHidden/>
              </w:rPr>
              <w:fldChar w:fldCharType="begin"/>
            </w:r>
            <w:r w:rsidR="004C14ED">
              <w:rPr>
                <w:noProof/>
                <w:webHidden/>
              </w:rPr>
              <w:instrText xml:space="preserve"> PAGEREF _Toc432432460 \h </w:instrText>
            </w:r>
            <w:r w:rsidR="004C14ED">
              <w:rPr>
                <w:noProof/>
                <w:webHidden/>
              </w:rPr>
            </w:r>
            <w:r w:rsidR="004C14ED">
              <w:rPr>
                <w:noProof/>
                <w:webHidden/>
              </w:rPr>
              <w:fldChar w:fldCharType="separate"/>
            </w:r>
            <w:r w:rsidR="004C14ED">
              <w:rPr>
                <w:noProof/>
                <w:webHidden/>
              </w:rPr>
              <w:t>15</w:t>
            </w:r>
            <w:r w:rsidR="004C14ED">
              <w:rPr>
                <w:noProof/>
                <w:webHidden/>
              </w:rPr>
              <w:fldChar w:fldCharType="end"/>
            </w:r>
          </w:hyperlink>
        </w:p>
        <w:p w:rsidR="004C14ED" w:rsidRDefault="00006DA8">
          <w:pPr>
            <w:pStyle w:val="TOC3"/>
            <w:tabs>
              <w:tab w:val="right" w:leader="dot" w:pos="9062"/>
            </w:tabs>
            <w:rPr>
              <w:rFonts w:asciiTheme="minorHAnsi" w:hAnsiTheme="minorHAnsi" w:cstheme="minorBidi"/>
              <w:noProof/>
            </w:rPr>
          </w:pPr>
          <w:hyperlink w:anchor="_Toc432432461" w:history="1">
            <w:r w:rsidR="004C14ED" w:rsidRPr="00CD4F5F">
              <w:rPr>
                <w:rStyle w:val="Hyperlink"/>
                <w:noProof/>
              </w:rPr>
              <w:t>Database</w:t>
            </w:r>
            <w:r w:rsidR="004C14ED">
              <w:rPr>
                <w:noProof/>
                <w:webHidden/>
              </w:rPr>
              <w:tab/>
            </w:r>
            <w:r w:rsidR="004C14ED">
              <w:rPr>
                <w:noProof/>
                <w:webHidden/>
              </w:rPr>
              <w:fldChar w:fldCharType="begin"/>
            </w:r>
            <w:r w:rsidR="004C14ED">
              <w:rPr>
                <w:noProof/>
                <w:webHidden/>
              </w:rPr>
              <w:instrText xml:space="preserve"> PAGEREF _Toc432432461 \h </w:instrText>
            </w:r>
            <w:r w:rsidR="004C14ED">
              <w:rPr>
                <w:noProof/>
                <w:webHidden/>
              </w:rPr>
            </w:r>
            <w:r w:rsidR="004C14ED">
              <w:rPr>
                <w:noProof/>
                <w:webHidden/>
              </w:rPr>
              <w:fldChar w:fldCharType="separate"/>
            </w:r>
            <w:r w:rsidR="004C14ED">
              <w:rPr>
                <w:noProof/>
                <w:webHidden/>
              </w:rPr>
              <w:t>15</w:t>
            </w:r>
            <w:r w:rsidR="004C14ED">
              <w:rPr>
                <w:noProof/>
                <w:webHidden/>
              </w:rPr>
              <w:fldChar w:fldCharType="end"/>
            </w:r>
          </w:hyperlink>
        </w:p>
        <w:p w:rsidR="004C14ED" w:rsidRDefault="00006DA8">
          <w:pPr>
            <w:pStyle w:val="TOC3"/>
            <w:tabs>
              <w:tab w:val="right" w:leader="dot" w:pos="9062"/>
            </w:tabs>
            <w:rPr>
              <w:rFonts w:asciiTheme="minorHAnsi" w:hAnsiTheme="minorHAnsi" w:cstheme="minorBidi"/>
              <w:noProof/>
            </w:rPr>
          </w:pPr>
          <w:hyperlink w:anchor="_Toc432432462" w:history="1">
            <w:r w:rsidR="004C14ED" w:rsidRPr="00CD4F5F">
              <w:rPr>
                <w:rStyle w:val="Hyperlink"/>
                <w:noProof/>
              </w:rPr>
              <w:t>Variables</w:t>
            </w:r>
            <w:r w:rsidR="004C14ED">
              <w:rPr>
                <w:noProof/>
                <w:webHidden/>
              </w:rPr>
              <w:tab/>
            </w:r>
            <w:r w:rsidR="004C14ED">
              <w:rPr>
                <w:noProof/>
                <w:webHidden/>
              </w:rPr>
              <w:fldChar w:fldCharType="begin"/>
            </w:r>
            <w:r w:rsidR="004C14ED">
              <w:rPr>
                <w:noProof/>
                <w:webHidden/>
              </w:rPr>
              <w:instrText xml:space="preserve"> PAGEREF _Toc432432462 \h </w:instrText>
            </w:r>
            <w:r w:rsidR="004C14ED">
              <w:rPr>
                <w:noProof/>
                <w:webHidden/>
              </w:rPr>
            </w:r>
            <w:r w:rsidR="004C14ED">
              <w:rPr>
                <w:noProof/>
                <w:webHidden/>
              </w:rPr>
              <w:fldChar w:fldCharType="separate"/>
            </w:r>
            <w:r w:rsidR="004C14ED">
              <w:rPr>
                <w:noProof/>
                <w:webHidden/>
              </w:rPr>
              <w:t>15</w:t>
            </w:r>
            <w:r w:rsidR="004C14ED">
              <w:rPr>
                <w:noProof/>
                <w:webHidden/>
              </w:rPr>
              <w:fldChar w:fldCharType="end"/>
            </w:r>
          </w:hyperlink>
        </w:p>
        <w:p w:rsidR="004C14ED" w:rsidRDefault="00006DA8">
          <w:pPr>
            <w:pStyle w:val="TOC2"/>
            <w:tabs>
              <w:tab w:val="left" w:pos="660"/>
              <w:tab w:val="right" w:leader="dot" w:pos="9062"/>
            </w:tabs>
            <w:rPr>
              <w:rFonts w:asciiTheme="minorHAnsi" w:hAnsiTheme="minorHAnsi"/>
              <w:noProof/>
            </w:rPr>
          </w:pPr>
          <w:hyperlink w:anchor="_Toc432432463" w:history="1">
            <w:r w:rsidR="004C14ED" w:rsidRPr="00CD4F5F">
              <w:rPr>
                <w:rStyle w:val="Hyperlink"/>
                <w:noProof/>
              </w:rPr>
              <w:t>d)</w:t>
            </w:r>
            <w:r w:rsidR="004C14ED">
              <w:rPr>
                <w:rFonts w:asciiTheme="minorHAnsi" w:hAnsiTheme="minorHAnsi"/>
                <w:noProof/>
              </w:rPr>
              <w:tab/>
            </w:r>
            <w:r w:rsidR="004C14ED" w:rsidRPr="00CD4F5F">
              <w:rPr>
                <w:rStyle w:val="Hyperlink"/>
                <w:noProof/>
              </w:rPr>
              <w:t>Help Menu</w:t>
            </w:r>
            <w:r w:rsidR="004C14ED">
              <w:rPr>
                <w:noProof/>
                <w:webHidden/>
              </w:rPr>
              <w:tab/>
            </w:r>
            <w:r w:rsidR="004C14ED">
              <w:rPr>
                <w:noProof/>
                <w:webHidden/>
              </w:rPr>
              <w:fldChar w:fldCharType="begin"/>
            </w:r>
            <w:r w:rsidR="004C14ED">
              <w:rPr>
                <w:noProof/>
                <w:webHidden/>
              </w:rPr>
              <w:instrText xml:space="preserve"> PAGEREF _Toc432432463 \h </w:instrText>
            </w:r>
            <w:r w:rsidR="004C14ED">
              <w:rPr>
                <w:noProof/>
                <w:webHidden/>
              </w:rPr>
            </w:r>
            <w:r w:rsidR="004C14ED">
              <w:rPr>
                <w:noProof/>
                <w:webHidden/>
              </w:rPr>
              <w:fldChar w:fldCharType="separate"/>
            </w:r>
            <w:r w:rsidR="004C14ED">
              <w:rPr>
                <w:noProof/>
                <w:webHidden/>
              </w:rPr>
              <w:t>16</w:t>
            </w:r>
            <w:r w:rsidR="004C14ED">
              <w:rPr>
                <w:noProof/>
                <w:webHidden/>
              </w:rPr>
              <w:fldChar w:fldCharType="end"/>
            </w:r>
          </w:hyperlink>
        </w:p>
        <w:p w:rsidR="004C14ED" w:rsidRDefault="00006DA8">
          <w:pPr>
            <w:pStyle w:val="TOC1"/>
            <w:tabs>
              <w:tab w:val="left" w:pos="440"/>
              <w:tab w:val="right" w:leader="dot" w:pos="9062"/>
            </w:tabs>
            <w:rPr>
              <w:rFonts w:asciiTheme="minorHAnsi" w:hAnsiTheme="minorHAnsi"/>
              <w:noProof/>
            </w:rPr>
          </w:pPr>
          <w:hyperlink w:anchor="_Toc432432464" w:history="1">
            <w:r w:rsidR="004C14ED" w:rsidRPr="00CD4F5F">
              <w:rPr>
                <w:rStyle w:val="Hyperlink"/>
                <w:noProof/>
              </w:rPr>
              <w:t>6.</w:t>
            </w:r>
            <w:r w:rsidR="004C14ED">
              <w:rPr>
                <w:rFonts w:asciiTheme="minorHAnsi" w:hAnsiTheme="minorHAnsi"/>
                <w:noProof/>
              </w:rPr>
              <w:tab/>
            </w:r>
            <w:r w:rsidR="004C14ED" w:rsidRPr="00CD4F5F">
              <w:rPr>
                <w:rStyle w:val="Hyperlink"/>
                <w:noProof/>
              </w:rPr>
              <w:t>Short Keys</w:t>
            </w:r>
            <w:r w:rsidR="004C14ED">
              <w:rPr>
                <w:noProof/>
                <w:webHidden/>
              </w:rPr>
              <w:tab/>
            </w:r>
            <w:r w:rsidR="004C14ED">
              <w:rPr>
                <w:noProof/>
                <w:webHidden/>
              </w:rPr>
              <w:fldChar w:fldCharType="begin"/>
            </w:r>
            <w:r w:rsidR="004C14ED">
              <w:rPr>
                <w:noProof/>
                <w:webHidden/>
              </w:rPr>
              <w:instrText xml:space="preserve"> PAGEREF _Toc432432464 \h </w:instrText>
            </w:r>
            <w:r w:rsidR="004C14ED">
              <w:rPr>
                <w:noProof/>
                <w:webHidden/>
              </w:rPr>
            </w:r>
            <w:r w:rsidR="004C14ED">
              <w:rPr>
                <w:noProof/>
                <w:webHidden/>
              </w:rPr>
              <w:fldChar w:fldCharType="separate"/>
            </w:r>
            <w:r w:rsidR="004C14ED">
              <w:rPr>
                <w:noProof/>
                <w:webHidden/>
              </w:rPr>
              <w:t>16</w:t>
            </w:r>
            <w:r w:rsidR="004C14ED">
              <w:rPr>
                <w:noProof/>
                <w:webHidden/>
              </w:rPr>
              <w:fldChar w:fldCharType="end"/>
            </w:r>
          </w:hyperlink>
        </w:p>
        <w:p w:rsidR="004C14ED" w:rsidRDefault="00006DA8">
          <w:pPr>
            <w:pStyle w:val="TOC1"/>
            <w:tabs>
              <w:tab w:val="left" w:pos="440"/>
              <w:tab w:val="right" w:leader="dot" w:pos="9062"/>
            </w:tabs>
            <w:rPr>
              <w:rFonts w:asciiTheme="minorHAnsi" w:hAnsiTheme="minorHAnsi"/>
              <w:noProof/>
            </w:rPr>
          </w:pPr>
          <w:hyperlink w:anchor="_Toc432432465" w:history="1">
            <w:r w:rsidR="004C14ED" w:rsidRPr="00CD4F5F">
              <w:rPr>
                <w:rStyle w:val="Hyperlink"/>
                <w:noProof/>
              </w:rPr>
              <w:t>7.</w:t>
            </w:r>
            <w:r w:rsidR="004C14ED">
              <w:rPr>
                <w:rFonts w:asciiTheme="minorHAnsi" w:hAnsiTheme="minorHAnsi"/>
                <w:noProof/>
              </w:rPr>
              <w:tab/>
            </w:r>
            <w:r w:rsidR="004C14ED" w:rsidRPr="00CD4F5F">
              <w:rPr>
                <w:rStyle w:val="Hyperlink"/>
                <w:noProof/>
              </w:rPr>
              <w:t>TDMS File Viewer</w:t>
            </w:r>
            <w:r w:rsidR="004C14ED">
              <w:rPr>
                <w:noProof/>
                <w:webHidden/>
              </w:rPr>
              <w:tab/>
            </w:r>
            <w:r w:rsidR="004C14ED">
              <w:rPr>
                <w:noProof/>
                <w:webHidden/>
              </w:rPr>
              <w:fldChar w:fldCharType="begin"/>
            </w:r>
            <w:r w:rsidR="004C14ED">
              <w:rPr>
                <w:noProof/>
                <w:webHidden/>
              </w:rPr>
              <w:instrText xml:space="preserve"> PAGEREF _Toc432432465 \h </w:instrText>
            </w:r>
            <w:r w:rsidR="004C14ED">
              <w:rPr>
                <w:noProof/>
                <w:webHidden/>
              </w:rPr>
            </w:r>
            <w:r w:rsidR="004C14ED">
              <w:rPr>
                <w:noProof/>
                <w:webHidden/>
              </w:rPr>
              <w:fldChar w:fldCharType="separate"/>
            </w:r>
            <w:r w:rsidR="004C14ED">
              <w:rPr>
                <w:noProof/>
                <w:webHidden/>
              </w:rPr>
              <w:t>16</w:t>
            </w:r>
            <w:r w:rsidR="004C14ED">
              <w:rPr>
                <w:noProof/>
                <w:webHidden/>
              </w:rPr>
              <w:fldChar w:fldCharType="end"/>
            </w:r>
          </w:hyperlink>
        </w:p>
        <w:p w:rsidR="004C14ED" w:rsidRDefault="00006DA8">
          <w:pPr>
            <w:pStyle w:val="TOC1"/>
            <w:tabs>
              <w:tab w:val="left" w:pos="440"/>
              <w:tab w:val="right" w:leader="dot" w:pos="9062"/>
            </w:tabs>
            <w:rPr>
              <w:rFonts w:asciiTheme="minorHAnsi" w:hAnsiTheme="minorHAnsi"/>
              <w:noProof/>
            </w:rPr>
          </w:pPr>
          <w:hyperlink w:anchor="_Toc432432466" w:history="1">
            <w:r w:rsidR="004C14ED" w:rsidRPr="00CD4F5F">
              <w:rPr>
                <w:rStyle w:val="Hyperlink"/>
                <w:noProof/>
              </w:rPr>
              <w:t>8.</w:t>
            </w:r>
            <w:r w:rsidR="004C14ED">
              <w:rPr>
                <w:rFonts w:asciiTheme="minorHAnsi" w:hAnsiTheme="minorHAnsi"/>
                <w:noProof/>
              </w:rPr>
              <w:tab/>
            </w:r>
            <w:r w:rsidR="004C14ED" w:rsidRPr="00CD4F5F">
              <w:rPr>
                <w:rStyle w:val="Hyperlink"/>
                <w:noProof/>
              </w:rPr>
              <w:t>Limitations</w:t>
            </w:r>
            <w:r w:rsidR="004C14ED">
              <w:rPr>
                <w:noProof/>
                <w:webHidden/>
              </w:rPr>
              <w:tab/>
            </w:r>
            <w:r w:rsidR="004C14ED">
              <w:rPr>
                <w:noProof/>
                <w:webHidden/>
              </w:rPr>
              <w:fldChar w:fldCharType="begin"/>
            </w:r>
            <w:r w:rsidR="004C14ED">
              <w:rPr>
                <w:noProof/>
                <w:webHidden/>
              </w:rPr>
              <w:instrText xml:space="preserve"> PAGEREF _Toc432432466 \h </w:instrText>
            </w:r>
            <w:r w:rsidR="004C14ED">
              <w:rPr>
                <w:noProof/>
                <w:webHidden/>
              </w:rPr>
            </w:r>
            <w:r w:rsidR="004C14ED">
              <w:rPr>
                <w:noProof/>
                <w:webHidden/>
              </w:rPr>
              <w:fldChar w:fldCharType="separate"/>
            </w:r>
            <w:r w:rsidR="004C14ED">
              <w:rPr>
                <w:noProof/>
                <w:webHidden/>
              </w:rPr>
              <w:t>16</w:t>
            </w:r>
            <w:r w:rsidR="004C14ED">
              <w:rPr>
                <w:noProof/>
                <w:webHidden/>
              </w:rPr>
              <w:fldChar w:fldCharType="end"/>
            </w:r>
          </w:hyperlink>
        </w:p>
        <w:p w:rsidR="004C14ED" w:rsidRDefault="00006DA8">
          <w:pPr>
            <w:pStyle w:val="TOC1"/>
            <w:tabs>
              <w:tab w:val="left" w:pos="440"/>
              <w:tab w:val="right" w:leader="dot" w:pos="9062"/>
            </w:tabs>
            <w:rPr>
              <w:rFonts w:asciiTheme="minorHAnsi" w:hAnsiTheme="minorHAnsi"/>
              <w:noProof/>
            </w:rPr>
          </w:pPr>
          <w:hyperlink w:anchor="_Toc432432467" w:history="1">
            <w:r w:rsidR="004C14ED" w:rsidRPr="00CD4F5F">
              <w:rPr>
                <w:rStyle w:val="Hyperlink"/>
                <w:noProof/>
              </w:rPr>
              <w:t>9.</w:t>
            </w:r>
            <w:r w:rsidR="004C14ED">
              <w:rPr>
                <w:rFonts w:asciiTheme="minorHAnsi" w:hAnsiTheme="minorHAnsi"/>
                <w:noProof/>
              </w:rPr>
              <w:tab/>
            </w:r>
            <w:r w:rsidR="004C14ED" w:rsidRPr="00CD4F5F">
              <w:rPr>
                <w:rStyle w:val="Hyperlink"/>
                <w:noProof/>
              </w:rPr>
              <w:t>Technical Information</w:t>
            </w:r>
            <w:r w:rsidR="004C14ED">
              <w:rPr>
                <w:noProof/>
                <w:webHidden/>
              </w:rPr>
              <w:tab/>
            </w:r>
            <w:r w:rsidR="004C14ED">
              <w:rPr>
                <w:noProof/>
                <w:webHidden/>
              </w:rPr>
              <w:fldChar w:fldCharType="begin"/>
            </w:r>
            <w:r w:rsidR="004C14ED">
              <w:rPr>
                <w:noProof/>
                <w:webHidden/>
              </w:rPr>
              <w:instrText xml:space="preserve"> PAGEREF _Toc432432467 \h </w:instrText>
            </w:r>
            <w:r w:rsidR="004C14ED">
              <w:rPr>
                <w:noProof/>
                <w:webHidden/>
              </w:rPr>
            </w:r>
            <w:r w:rsidR="004C14ED">
              <w:rPr>
                <w:noProof/>
                <w:webHidden/>
              </w:rPr>
              <w:fldChar w:fldCharType="separate"/>
            </w:r>
            <w:r w:rsidR="004C14ED">
              <w:rPr>
                <w:noProof/>
                <w:webHidden/>
              </w:rPr>
              <w:t>17</w:t>
            </w:r>
            <w:r w:rsidR="004C14ED">
              <w:rPr>
                <w:noProof/>
                <w:webHidden/>
              </w:rPr>
              <w:fldChar w:fldCharType="end"/>
            </w:r>
          </w:hyperlink>
        </w:p>
        <w:p w:rsidR="004C14ED" w:rsidRDefault="00006DA8">
          <w:pPr>
            <w:pStyle w:val="TOC2"/>
            <w:tabs>
              <w:tab w:val="left" w:pos="660"/>
              <w:tab w:val="right" w:leader="dot" w:pos="9062"/>
            </w:tabs>
            <w:rPr>
              <w:rFonts w:asciiTheme="minorHAnsi" w:hAnsiTheme="minorHAnsi"/>
              <w:noProof/>
            </w:rPr>
          </w:pPr>
          <w:hyperlink w:anchor="_Toc432432468" w:history="1">
            <w:r w:rsidR="004C14ED" w:rsidRPr="00CD4F5F">
              <w:rPr>
                <w:rStyle w:val="Hyperlink"/>
                <w:noProof/>
              </w:rPr>
              <w:t>a)</w:t>
            </w:r>
            <w:r w:rsidR="004C14ED">
              <w:rPr>
                <w:rFonts w:asciiTheme="minorHAnsi" w:hAnsiTheme="minorHAnsi"/>
                <w:noProof/>
              </w:rPr>
              <w:tab/>
            </w:r>
            <w:r w:rsidR="004C14ED" w:rsidRPr="00CD4F5F">
              <w:rPr>
                <w:rStyle w:val="Hyperlink"/>
                <w:noProof/>
              </w:rPr>
              <w:t>General Technical Info</w:t>
            </w:r>
            <w:r w:rsidR="004C14ED">
              <w:rPr>
                <w:noProof/>
                <w:webHidden/>
              </w:rPr>
              <w:tab/>
            </w:r>
            <w:r w:rsidR="004C14ED">
              <w:rPr>
                <w:noProof/>
                <w:webHidden/>
              </w:rPr>
              <w:fldChar w:fldCharType="begin"/>
            </w:r>
            <w:r w:rsidR="004C14ED">
              <w:rPr>
                <w:noProof/>
                <w:webHidden/>
              </w:rPr>
              <w:instrText xml:space="preserve"> PAGEREF _Toc432432468 \h </w:instrText>
            </w:r>
            <w:r w:rsidR="004C14ED">
              <w:rPr>
                <w:noProof/>
                <w:webHidden/>
              </w:rPr>
            </w:r>
            <w:r w:rsidR="004C14ED">
              <w:rPr>
                <w:noProof/>
                <w:webHidden/>
              </w:rPr>
              <w:fldChar w:fldCharType="separate"/>
            </w:r>
            <w:r w:rsidR="004C14ED">
              <w:rPr>
                <w:noProof/>
                <w:webHidden/>
              </w:rPr>
              <w:t>17</w:t>
            </w:r>
            <w:r w:rsidR="004C14ED">
              <w:rPr>
                <w:noProof/>
                <w:webHidden/>
              </w:rPr>
              <w:fldChar w:fldCharType="end"/>
            </w:r>
          </w:hyperlink>
        </w:p>
        <w:p w:rsidR="004C14ED" w:rsidRDefault="00006DA8">
          <w:pPr>
            <w:pStyle w:val="TOC2"/>
            <w:tabs>
              <w:tab w:val="left" w:pos="660"/>
              <w:tab w:val="right" w:leader="dot" w:pos="9062"/>
            </w:tabs>
            <w:rPr>
              <w:rFonts w:asciiTheme="minorHAnsi" w:hAnsiTheme="minorHAnsi"/>
              <w:noProof/>
            </w:rPr>
          </w:pPr>
          <w:hyperlink w:anchor="_Toc432432469" w:history="1">
            <w:r w:rsidR="004C14ED" w:rsidRPr="00CD4F5F">
              <w:rPr>
                <w:rStyle w:val="Hyperlink"/>
                <w:noProof/>
              </w:rPr>
              <w:t>b)</w:t>
            </w:r>
            <w:r w:rsidR="004C14ED">
              <w:rPr>
                <w:rFonts w:asciiTheme="minorHAnsi" w:hAnsiTheme="minorHAnsi"/>
                <w:noProof/>
              </w:rPr>
              <w:tab/>
            </w:r>
            <w:r w:rsidR="004C14ED" w:rsidRPr="00CD4F5F">
              <w:rPr>
                <w:rStyle w:val="Hyperlink"/>
                <w:noProof/>
              </w:rPr>
              <w:t>Database</w:t>
            </w:r>
            <w:r w:rsidR="004C14ED">
              <w:rPr>
                <w:noProof/>
                <w:webHidden/>
              </w:rPr>
              <w:tab/>
            </w:r>
            <w:r w:rsidR="004C14ED">
              <w:rPr>
                <w:noProof/>
                <w:webHidden/>
              </w:rPr>
              <w:fldChar w:fldCharType="begin"/>
            </w:r>
            <w:r w:rsidR="004C14ED">
              <w:rPr>
                <w:noProof/>
                <w:webHidden/>
              </w:rPr>
              <w:instrText xml:space="preserve"> PAGEREF _Toc432432469 \h </w:instrText>
            </w:r>
            <w:r w:rsidR="004C14ED">
              <w:rPr>
                <w:noProof/>
                <w:webHidden/>
              </w:rPr>
            </w:r>
            <w:r w:rsidR="004C14ED">
              <w:rPr>
                <w:noProof/>
                <w:webHidden/>
              </w:rPr>
              <w:fldChar w:fldCharType="separate"/>
            </w:r>
            <w:r w:rsidR="004C14ED">
              <w:rPr>
                <w:noProof/>
                <w:webHidden/>
              </w:rPr>
              <w:t>17</w:t>
            </w:r>
            <w:r w:rsidR="004C14ED">
              <w:rPr>
                <w:noProof/>
                <w:webHidden/>
              </w:rPr>
              <w:fldChar w:fldCharType="end"/>
            </w:r>
          </w:hyperlink>
        </w:p>
        <w:p w:rsidR="004C14ED" w:rsidRDefault="00006DA8">
          <w:pPr>
            <w:pStyle w:val="TOC2"/>
            <w:tabs>
              <w:tab w:val="left" w:pos="660"/>
              <w:tab w:val="right" w:leader="dot" w:pos="9062"/>
            </w:tabs>
            <w:rPr>
              <w:rFonts w:asciiTheme="minorHAnsi" w:hAnsiTheme="minorHAnsi"/>
              <w:noProof/>
            </w:rPr>
          </w:pPr>
          <w:hyperlink w:anchor="_Toc432432470" w:history="1">
            <w:r w:rsidR="004C14ED" w:rsidRPr="00CD4F5F">
              <w:rPr>
                <w:rStyle w:val="Hyperlink"/>
                <w:noProof/>
              </w:rPr>
              <w:t>c)</w:t>
            </w:r>
            <w:r w:rsidR="004C14ED">
              <w:rPr>
                <w:rFonts w:asciiTheme="minorHAnsi" w:hAnsiTheme="minorHAnsi"/>
                <w:noProof/>
              </w:rPr>
              <w:tab/>
            </w:r>
            <w:r w:rsidR="004C14ED" w:rsidRPr="00CD4F5F">
              <w:rPr>
                <w:rStyle w:val="Hyperlink"/>
                <w:noProof/>
              </w:rPr>
              <w:t>Appending Data to an Existing Log File</w:t>
            </w:r>
            <w:r w:rsidR="004C14ED">
              <w:rPr>
                <w:noProof/>
                <w:webHidden/>
              </w:rPr>
              <w:tab/>
            </w:r>
            <w:r w:rsidR="004C14ED">
              <w:rPr>
                <w:noProof/>
                <w:webHidden/>
              </w:rPr>
              <w:fldChar w:fldCharType="begin"/>
            </w:r>
            <w:r w:rsidR="004C14ED">
              <w:rPr>
                <w:noProof/>
                <w:webHidden/>
              </w:rPr>
              <w:instrText xml:space="preserve"> PAGEREF _Toc432432470 \h </w:instrText>
            </w:r>
            <w:r w:rsidR="004C14ED">
              <w:rPr>
                <w:noProof/>
                <w:webHidden/>
              </w:rPr>
            </w:r>
            <w:r w:rsidR="004C14ED">
              <w:rPr>
                <w:noProof/>
                <w:webHidden/>
              </w:rPr>
              <w:fldChar w:fldCharType="separate"/>
            </w:r>
            <w:r w:rsidR="004C14ED">
              <w:rPr>
                <w:noProof/>
                <w:webHidden/>
              </w:rPr>
              <w:t>18</w:t>
            </w:r>
            <w:r w:rsidR="004C14ED">
              <w:rPr>
                <w:noProof/>
                <w:webHidden/>
              </w:rPr>
              <w:fldChar w:fldCharType="end"/>
            </w:r>
          </w:hyperlink>
        </w:p>
        <w:p w:rsidR="004C14ED" w:rsidRDefault="00006DA8">
          <w:pPr>
            <w:pStyle w:val="TOC2"/>
            <w:tabs>
              <w:tab w:val="left" w:pos="660"/>
              <w:tab w:val="right" w:leader="dot" w:pos="9062"/>
            </w:tabs>
            <w:rPr>
              <w:rFonts w:asciiTheme="minorHAnsi" w:hAnsiTheme="minorHAnsi"/>
              <w:noProof/>
            </w:rPr>
          </w:pPr>
          <w:hyperlink w:anchor="_Toc432432471" w:history="1">
            <w:r w:rsidR="004C14ED" w:rsidRPr="00CD4F5F">
              <w:rPr>
                <w:rStyle w:val="Hyperlink"/>
                <w:noProof/>
              </w:rPr>
              <w:t>d)</w:t>
            </w:r>
            <w:r w:rsidR="004C14ED">
              <w:rPr>
                <w:rFonts w:asciiTheme="minorHAnsi" w:hAnsiTheme="minorHAnsi"/>
                <w:noProof/>
              </w:rPr>
              <w:tab/>
            </w:r>
            <w:r w:rsidR="004C14ED" w:rsidRPr="00CD4F5F">
              <w:rPr>
                <w:rStyle w:val="Hyperlink"/>
                <w:noProof/>
                <w:lang w:val="en-US"/>
              </w:rPr>
              <w:t>File Fragmentation</w:t>
            </w:r>
            <w:r w:rsidR="004C14ED">
              <w:rPr>
                <w:noProof/>
                <w:webHidden/>
              </w:rPr>
              <w:tab/>
            </w:r>
            <w:r w:rsidR="004C14ED">
              <w:rPr>
                <w:noProof/>
                <w:webHidden/>
              </w:rPr>
              <w:fldChar w:fldCharType="begin"/>
            </w:r>
            <w:r w:rsidR="004C14ED">
              <w:rPr>
                <w:noProof/>
                <w:webHidden/>
              </w:rPr>
              <w:instrText xml:space="preserve"> PAGEREF _Toc432432471 \h </w:instrText>
            </w:r>
            <w:r w:rsidR="004C14ED">
              <w:rPr>
                <w:noProof/>
                <w:webHidden/>
              </w:rPr>
            </w:r>
            <w:r w:rsidR="004C14ED">
              <w:rPr>
                <w:noProof/>
                <w:webHidden/>
              </w:rPr>
              <w:fldChar w:fldCharType="separate"/>
            </w:r>
            <w:r w:rsidR="004C14ED">
              <w:rPr>
                <w:noProof/>
                <w:webHidden/>
              </w:rPr>
              <w:t>18</w:t>
            </w:r>
            <w:r w:rsidR="004C14ED">
              <w:rPr>
                <w:noProof/>
                <w:webHidden/>
              </w:rPr>
              <w:fldChar w:fldCharType="end"/>
            </w:r>
          </w:hyperlink>
        </w:p>
        <w:p w:rsidR="004C14ED" w:rsidRDefault="00006DA8">
          <w:pPr>
            <w:pStyle w:val="TOC1"/>
            <w:tabs>
              <w:tab w:val="left" w:pos="660"/>
              <w:tab w:val="right" w:leader="dot" w:pos="9062"/>
            </w:tabs>
            <w:rPr>
              <w:rFonts w:asciiTheme="minorHAnsi" w:hAnsiTheme="minorHAnsi"/>
              <w:noProof/>
            </w:rPr>
          </w:pPr>
          <w:hyperlink w:anchor="_Toc432432472" w:history="1">
            <w:r w:rsidR="004C14ED" w:rsidRPr="00CD4F5F">
              <w:rPr>
                <w:rStyle w:val="Hyperlink"/>
                <w:noProof/>
              </w:rPr>
              <w:t>10.</w:t>
            </w:r>
            <w:r w:rsidR="004C14ED">
              <w:rPr>
                <w:rFonts w:asciiTheme="minorHAnsi" w:hAnsiTheme="minorHAnsi"/>
                <w:noProof/>
              </w:rPr>
              <w:tab/>
            </w:r>
            <w:r w:rsidR="004C14ED" w:rsidRPr="00CD4F5F">
              <w:rPr>
                <w:rStyle w:val="Hyperlink"/>
                <w:noProof/>
              </w:rPr>
              <w:t>Troubleshooting</w:t>
            </w:r>
            <w:r w:rsidR="004C14ED">
              <w:rPr>
                <w:noProof/>
                <w:webHidden/>
              </w:rPr>
              <w:tab/>
            </w:r>
            <w:r w:rsidR="004C14ED">
              <w:rPr>
                <w:noProof/>
                <w:webHidden/>
              </w:rPr>
              <w:fldChar w:fldCharType="begin"/>
            </w:r>
            <w:r w:rsidR="004C14ED">
              <w:rPr>
                <w:noProof/>
                <w:webHidden/>
              </w:rPr>
              <w:instrText xml:space="preserve"> PAGEREF _Toc432432472 \h </w:instrText>
            </w:r>
            <w:r w:rsidR="004C14ED">
              <w:rPr>
                <w:noProof/>
                <w:webHidden/>
              </w:rPr>
            </w:r>
            <w:r w:rsidR="004C14ED">
              <w:rPr>
                <w:noProof/>
                <w:webHidden/>
              </w:rPr>
              <w:fldChar w:fldCharType="separate"/>
            </w:r>
            <w:r w:rsidR="004C14ED">
              <w:rPr>
                <w:noProof/>
                <w:webHidden/>
              </w:rPr>
              <w:t>19</w:t>
            </w:r>
            <w:r w:rsidR="004C14ED">
              <w:rPr>
                <w:noProof/>
                <w:webHidden/>
              </w:rPr>
              <w:fldChar w:fldCharType="end"/>
            </w:r>
          </w:hyperlink>
        </w:p>
        <w:p w:rsidR="004C14ED" w:rsidRDefault="00006DA8">
          <w:pPr>
            <w:pStyle w:val="TOC1"/>
            <w:tabs>
              <w:tab w:val="left" w:pos="660"/>
              <w:tab w:val="right" w:leader="dot" w:pos="9062"/>
            </w:tabs>
            <w:rPr>
              <w:rFonts w:asciiTheme="minorHAnsi" w:hAnsiTheme="minorHAnsi"/>
              <w:noProof/>
            </w:rPr>
          </w:pPr>
          <w:hyperlink w:anchor="_Toc432432473" w:history="1">
            <w:r w:rsidR="004C14ED" w:rsidRPr="00CD4F5F">
              <w:rPr>
                <w:rStyle w:val="Hyperlink"/>
                <w:noProof/>
              </w:rPr>
              <w:t>11.</w:t>
            </w:r>
            <w:r w:rsidR="004C14ED">
              <w:rPr>
                <w:rFonts w:asciiTheme="minorHAnsi" w:hAnsiTheme="minorHAnsi"/>
                <w:noProof/>
              </w:rPr>
              <w:tab/>
            </w:r>
            <w:r w:rsidR="004C14ED" w:rsidRPr="00CD4F5F">
              <w:rPr>
                <w:rStyle w:val="Hyperlink"/>
                <w:noProof/>
              </w:rPr>
              <w:t>Copyright &amp; Support</w:t>
            </w:r>
            <w:r w:rsidR="004C14ED">
              <w:rPr>
                <w:noProof/>
                <w:webHidden/>
              </w:rPr>
              <w:tab/>
            </w:r>
            <w:r w:rsidR="004C14ED">
              <w:rPr>
                <w:noProof/>
                <w:webHidden/>
              </w:rPr>
              <w:fldChar w:fldCharType="begin"/>
            </w:r>
            <w:r w:rsidR="004C14ED">
              <w:rPr>
                <w:noProof/>
                <w:webHidden/>
              </w:rPr>
              <w:instrText xml:space="preserve"> PAGEREF _Toc432432473 \h </w:instrText>
            </w:r>
            <w:r w:rsidR="004C14ED">
              <w:rPr>
                <w:noProof/>
                <w:webHidden/>
              </w:rPr>
            </w:r>
            <w:r w:rsidR="004C14ED">
              <w:rPr>
                <w:noProof/>
                <w:webHidden/>
              </w:rPr>
              <w:fldChar w:fldCharType="separate"/>
            </w:r>
            <w:r w:rsidR="004C14ED">
              <w:rPr>
                <w:noProof/>
                <w:webHidden/>
              </w:rPr>
              <w:t>19</w:t>
            </w:r>
            <w:r w:rsidR="004C14ED">
              <w:rPr>
                <w:noProof/>
                <w:webHidden/>
              </w:rPr>
              <w:fldChar w:fldCharType="end"/>
            </w:r>
          </w:hyperlink>
        </w:p>
        <w:p w:rsidR="00BF096D" w:rsidRDefault="00FC2ACD">
          <w:pPr>
            <w:rPr>
              <w:rFonts w:asciiTheme="majorHAnsi" w:eastAsiaTheme="majorEastAsia" w:hAnsiTheme="majorHAnsi" w:cstheme="majorBidi"/>
              <w:b/>
              <w:bCs/>
              <w:color w:val="365F91" w:themeColor="accent1" w:themeShade="BF"/>
              <w:sz w:val="28"/>
              <w:szCs w:val="35"/>
            </w:rPr>
          </w:pPr>
          <w:r>
            <w:rPr>
              <w:b/>
              <w:bCs/>
              <w:noProof/>
            </w:rPr>
            <w:fldChar w:fldCharType="end"/>
          </w:r>
        </w:p>
      </w:sdtContent>
    </w:sdt>
    <w:p w:rsidR="00BF096D" w:rsidRDefault="00FC2ACD">
      <w:pPr>
        <w:spacing w:after="0" w:line="240" w:lineRule="auto"/>
        <w:rPr>
          <w:rFonts w:asciiTheme="majorHAnsi" w:eastAsiaTheme="majorEastAsia" w:hAnsiTheme="majorHAnsi" w:cstheme="majorBidi"/>
          <w:b/>
          <w:bCs/>
          <w:color w:val="365F91" w:themeColor="accent1" w:themeShade="BF"/>
          <w:sz w:val="28"/>
          <w:szCs w:val="35"/>
        </w:rPr>
      </w:pPr>
      <w:r>
        <w:rPr>
          <w:rFonts w:asciiTheme="majorHAnsi" w:eastAsiaTheme="majorEastAsia" w:hAnsiTheme="majorHAnsi" w:cstheme="majorBidi"/>
          <w:b/>
          <w:bCs/>
          <w:color w:val="365F91" w:themeColor="accent1" w:themeShade="BF"/>
          <w:sz w:val="28"/>
          <w:szCs w:val="35"/>
        </w:rPr>
        <w:br w:type="page"/>
      </w:r>
    </w:p>
    <w:p w:rsidR="00BF096D" w:rsidRDefault="00FC2ACD">
      <w:pPr>
        <w:pStyle w:val="Heading1"/>
      </w:pPr>
      <w:bookmarkStart w:id="1" w:name="_Toc432432438"/>
      <w:r>
        <w:lastRenderedPageBreak/>
        <w:t>Introduction</w:t>
      </w:r>
      <w:bookmarkEnd w:id="1"/>
    </w:p>
    <w:p w:rsidR="00BF096D" w:rsidRDefault="00FC2ACD">
      <w:pPr>
        <w:pStyle w:val="Heading2"/>
      </w:pPr>
      <w:bookmarkStart w:id="2" w:name="_Toc432432439"/>
      <w:r>
        <w:t>Objective</w:t>
      </w:r>
      <w:bookmarkEnd w:id="2"/>
    </w:p>
    <w:p w:rsidR="00BF096D" w:rsidRDefault="00FC2ACD">
      <w:r>
        <w:t xml:space="preserve">The main objective of this application, called </w:t>
      </w:r>
      <w:r>
        <w:rPr>
          <w:i/>
          <w:iCs/>
        </w:rPr>
        <w:t>Data Logging Application</w:t>
      </w:r>
      <w:r>
        <w:t xml:space="preserve">, is to store data (online while they are generated by various parts of the test setup) in a TDMS file so that one can view data at the later stages. This application is capable of storing data available on the MHWirth xFactor DDS server and/or on the National Instrument Shared Variable Engine. </w:t>
      </w:r>
    </w:p>
    <w:p w:rsidR="00BF096D" w:rsidRDefault="00FC2ACD">
      <w:r>
        <w:t xml:space="preserve">Along with this application, “Data Viewer”, which is an independent application, is delivered. Data Viewer allows you to view and plot logged data while or after recording. Data Viewer can be called directly from this application. </w:t>
      </w:r>
    </w:p>
    <w:p w:rsidR="00BF096D" w:rsidRDefault="00FC2ACD">
      <w:pPr>
        <w:keepNext/>
      </w:pPr>
      <w:r>
        <w:rPr>
          <w:noProof/>
          <w:lang w:bidi="ar-SA"/>
        </w:rPr>
        <w:drawing>
          <wp:inline distT="0" distB="0" distL="0" distR="0">
            <wp:extent cx="3886200" cy="647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86200" cy="647700"/>
                    </a:xfrm>
                    <a:prstGeom prst="rect">
                      <a:avLst/>
                    </a:prstGeom>
                    <a:noFill/>
                    <a:ln>
                      <a:noFill/>
                    </a:ln>
                  </pic:spPr>
                </pic:pic>
              </a:graphicData>
            </a:graphic>
          </wp:inline>
        </w:drawing>
      </w:r>
    </w:p>
    <w:p w:rsidR="00BF096D" w:rsidRDefault="00FC2ACD">
      <w:pPr>
        <w:pStyle w:val="Caption"/>
      </w:pPr>
      <w:r>
        <w:t xml:space="preserve">Figure </w:t>
      </w:r>
      <w:fldSimple w:instr=" SEQ Figure \* ARABIC ">
        <w:r w:rsidR="00F616BB">
          <w:rPr>
            <w:noProof/>
          </w:rPr>
          <w:t>1</w:t>
        </w:r>
      </w:fldSimple>
      <w:r>
        <w:t xml:space="preserve"> Data logging application and data viewer. </w:t>
      </w:r>
    </w:p>
    <w:p w:rsidR="00BF096D" w:rsidRDefault="00FC2ACD">
      <w:pPr>
        <w:pStyle w:val="Heading2"/>
      </w:pPr>
      <w:bookmarkStart w:id="3" w:name="_Toc432432440"/>
      <w:r>
        <w:t>Main Features</w:t>
      </w:r>
      <w:bookmarkEnd w:id="3"/>
    </w:p>
    <w:p w:rsidR="00BF096D" w:rsidRDefault="00FC2ACD">
      <w:pPr>
        <w:pStyle w:val="ListParagraph"/>
        <w:numPr>
          <w:ilvl w:val="0"/>
          <w:numId w:val="4"/>
        </w:numPr>
      </w:pPr>
      <w:r>
        <w:t>Stand-alone application that can be executed on an independent PC</w:t>
      </w:r>
    </w:p>
    <w:p w:rsidR="00BF096D" w:rsidRDefault="00FC2ACD">
      <w:pPr>
        <w:pStyle w:val="ListParagraph"/>
        <w:numPr>
          <w:ilvl w:val="0"/>
          <w:numId w:val="4"/>
        </w:numPr>
      </w:pPr>
      <w:r>
        <w:t>Storing data in a binary-size file (of TDMS format) that is readable in other applications such as Excel, MATLAB, and LabVIEW</w:t>
      </w:r>
    </w:p>
    <w:p w:rsidR="00BF096D" w:rsidRDefault="00FC2ACD">
      <w:pPr>
        <w:pStyle w:val="ListParagraph"/>
        <w:numPr>
          <w:ilvl w:val="0"/>
          <w:numId w:val="4"/>
        </w:numPr>
      </w:pPr>
      <w:r>
        <w:t>Storing data that are available on DDS server regardless of the source and type</w:t>
      </w:r>
    </w:p>
    <w:p w:rsidR="00BF096D" w:rsidRDefault="00FC2ACD">
      <w:pPr>
        <w:pStyle w:val="ListParagraph"/>
        <w:numPr>
          <w:ilvl w:val="0"/>
          <w:numId w:val="4"/>
        </w:numPr>
      </w:pPr>
      <w:r>
        <w:t>Storing data of 36 data types</w:t>
      </w:r>
    </w:p>
    <w:p w:rsidR="00BF096D" w:rsidRDefault="00FC2ACD">
      <w:pPr>
        <w:pStyle w:val="ListParagraph"/>
        <w:numPr>
          <w:ilvl w:val="0"/>
          <w:numId w:val="4"/>
        </w:numPr>
      </w:pPr>
      <w:r>
        <w:t>Storing data with timestamp and adjustable sampling frequency (rate)</w:t>
      </w:r>
    </w:p>
    <w:p w:rsidR="00BF096D" w:rsidRDefault="00FC2ACD">
      <w:pPr>
        <w:pStyle w:val="ListParagraph"/>
        <w:numPr>
          <w:ilvl w:val="0"/>
          <w:numId w:val="4"/>
        </w:numPr>
      </w:pPr>
      <w:r>
        <w:t>Storing data in a rich documented file with possibility of adding attribute and tracking appendices</w:t>
      </w:r>
    </w:p>
    <w:p w:rsidR="00BF096D" w:rsidRDefault="00FC2ACD">
      <w:pPr>
        <w:pStyle w:val="ListParagraph"/>
        <w:numPr>
          <w:ilvl w:val="0"/>
          <w:numId w:val="4"/>
        </w:numPr>
        <w:rPr>
          <w:color w:val="808080" w:themeColor="background1" w:themeShade="80"/>
        </w:rPr>
      </w:pPr>
      <w:r>
        <w:rPr>
          <w:color w:val="808080" w:themeColor="background1" w:themeShade="80"/>
        </w:rPr>
        <w:t xml:space="preserve">Viewing and plotting stored data on-line (while logging) and off-line </w:t>
      </w:r>
    </w:p>
    <w:p w:rsidR="00BF096D" w:rsidRDefault="00FC2ACD">
      <w:pPr>
        <w:pStyle w:val="ListParagraph"/>
        <w:numPr>
          <w:ilvl w:val="0"/>
          <w:numId w:val="4"/>
        </w:numPr>
      </w:pPr>
      <w:r>
        <w:t>Automatically saving and restoring data logging setting</w:t>
      </w:r>
    </w:p>
    <w:p w:rsidR="00BF096D" w:rsidRDefault="00FC2ACD">
      <w:pPr>
        <w:pStyle w:val="ListParagraph"/>
        <w:numPr>
          <w:ilvl w:val="0"/>
          <w:numId w:val="4"/>
        </w:numPr>
      </w:pPr>
      <w:r>
        <w:t>No need for additional hardware – The sole piece of hardware required is a PC</w:t>
      </w:r>
    </w:p>
    <w:p w:rsidR="00BF096D" w:rsidRDefault="00FC2ACD">
      <w:pPr>
        <w:pStyle w:val="Heading2"/>
      </w:pPr>
      <w:bookmarkStart w:id="4" w:name="_Toc432432441"/>
      <w:r>
        <w:t>System Requirements</w:t>
      </w:r>
      <w:bookmarkEnd w:id="4"/>
    </w:p>
    <w:p w:rsidR="00BF096D" w:rsidRDefault="00FC2ACD">
      <w:pPr>
        <w:pStyle w:val="ListParagraph"/>
        <w:numPr>
          <w:ilvl w:val="0"/>
          <w:numId w:val="5"/>
        </w:numPr>
      </w:pPr>
      <w:r>
        <w:t>Windows 7 or higher</w:t>
      </w:r>
    </w:p>
    <w:p w:rsidR="00BF096D" w:rsidRDefault="00FC2ACD">
      <w:pPr>
        <w:pStyle w:val="ListParagraph"/>
        <w:numPr>
          <w:ilvl w:val="0"/>
          <w:numId w:val="5"/>
        </w:numPr>
      </w:pPr>
      <w:r>
        <w:t>Minimum 2GB RAM</w:t>
      </w:r>
    </w:p>
    <w:p w:rsidR="00BF096D" w:rsidRDefault="00FC2ACD">
      <w:pPr>
        <w:pStyle w:val="ListParagraph"/>
        <w:numPr>
          <w:ilvl w:val="0"/>
          <w:numId w:val="5"/>
        </w:numPr>
      </w:pPr>
      <w:r>
        <w:t>NI Run-time Engine 2014 (if installer is used it will be installed automatically)</w:t>
      </w:r>
    </w:p>
    <w:p w:rsidR="00BF096D" w:rsidRDefault="00FC2ACD">
      <w:pPr>
        <w:pStyle w:val="ListParagraph"/>
        <w:numPr>
          <w:ilvl w:val="0"/>
          <w:numId w:val="5"/>
        </w:numPr>
      </w:pPr>
      <w:r>
        <w:t>MHWirth xFactor LabVIEW Client if data are distributed on MHWirth DDS server (it requires NI Run-time Engine to be installed first)</w:t>
      </w:r>
    </w:p>
    <w:p w:rsidR="00BF096D" w:rsidRDefault="00FC2ACD">
      <w:r>
        <w:t>Note: The DDS server (MHWirth product) is used for data distribution. Besides xFactor LabVIEW client, the OPC Client (MHWirth product) can also be used; however, it requires more effort for variable mapping.</w:t>
      </w:r>
    </w:p>
    <w:p w:rsidR="00BF096D" w:rsidRDefault="00FC2ACD">
      <w:pPr>
        <w:pStyle w:val="Heading2"/>
      </w:pPr>
      <w:bookmarkStart w:id="5" w:name="_Supported_Data_Types"/>
      <w:bookmarkStart w:id="6" w:name="_Toc432432442"/>
      <w:bookmarkEnd w:id="5"/>
      <w:r>
        <w:t>Supported Data Types</w:t>
      </w:r>
      <w:bookmarkEnd w:id="6"/>
    </w:p>
    <w:p w:rsidR="00BF096D" w:rsidRDefault="00FC2ACD">
      <w:r>
        <w:t xml:space="preserve">The data logging applications supports 36 data types including scalars, 1-dimentional, and 2-dimentional arrays. You can find supported data types for data logging in </w:t>
      </w:r>
      <w:r>
        <w:fldChar w:fldCharType="begin"/>
      </w:r>
      <w:r>
        <w:instrText xml:space="preserve"> REF _Ref432260755 \h </w:instrText>
      </w:r>
      <w:r>
        <w:fldChar w:fldCharType="separate"/>
      </w:r>
      <w:r>
        <w:t xml:space="preserve">Table </w:t>
      </w:r>
      <w:r>
        <w:rPr>
          <w:noProof/>
        </w:rPr>
        <w:t>1</w:t>
      </w:r>
      <w:r>
        <w:fldChar w:fldCharType="end"/>
      </w:r>
      <w:r>
        <w:t>. These data types cover the current supported DDS data types.</w:t>
      </w:r>
    </w:p>
    <w:p w:rsidR="00BF096D" w:rsidRDefault="00FC2ACD">
      <w:pPr>
        <w:pStyle w:val="Caption"/>
        <w:keepNext/>
      </w:pPr>
      <w:bookmarkStart w:id="7" w:name="_Ref432260755"/>
      <w:r>
        <w:lastRenderedPageBreak/>
        <w:t xml:space="preserve">Table </w:t>
      </w:r>
      <w:fldSimple w:instr=" SEQ Table \* ARABIC ">
        <w:r>
          <w:rPr>
            <w:noProof/>
          </w:rPr>
          <w:t>1</w:t>
        </w:r>
      </w:fldSimple>
      <w:bookmarkEnd w:id="7"/>
      <w:r>
        <w:rPr>
          <w:lang w:val="en-US"/>
        </w:rPr>
        <w:t xml:space="preserve"> Supported Data Types</w:t>
      </w:r>
    </w:p>
    <w:tbl>
      <w:tblPr>
        <w:tblStyle w:val="TableGrid"/>
        <w:tblW w:w="0" w:type="auto"/>
        <w:tblInd w:w="0" w:type="dxa"/>
        <w:tblLook w:val="04A0" w:firstRow="1" w:lastRow="0" w:firstColumn="1" w:lastColumn="0" w:noHBand="0" w:noVBand="1"/>
      </w:tblPr>
      <w:tblGrid>
        <w:gridCol w:w="3426"/>
        <w:gridCol w:w="817"/>
        <w:gridCol w:w="1288"/>
        <w:gridCol w:w="1275"/>
      </w:tblGrid>
      <w:tr w:rsidR="00BF096D">
        <w:tc>
          <w:tcPr>
            <w:tcW w:w="342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F096D" w:rsidRDefault="00FC2ACD">
            <w:pPr>
              <w:spacing w:before="40" w:after="40"/>
              <w:rPr>
                <w:sz w:val="18"/>
                <w:szCs w:val="22"/>
              </w:rPr>
            </w:pPr>
            <w:r>
              <w:rPr>
                <w:sz w:val="18"/>
                <w:szCs w:val="22"/>
              </w:rPr>
              <w:t>Variables</w:t>
            </w:r>
          </w:p>
        </w:tc>
        <w:tc>
          <w:tcPr>
            <w:tcW w:w="80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F096D" w:rsidRDefault="00FC2ACD">
            <w:pPr>
              <w:spacing w:before="40" w:after="40"/>
              <w:rPr>
                <w:sz w:val="18"/>
                <w:szCs w:val="22"/>
              </w:rPr>
            </w:pPr>
            <w:r>
              <w:rPr>
                <w:sz w:val="18"/>
                <w:szCs w:val="22"/>
              </w:rPr>
              <w:t>Scalars</w:t>
            </w:r>
          </w:p>
        </w:tc>
        <w:tc>
          <w:tcPr>
            <w:tcW w:w="128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F096D" w:rsidRDefault="00FC2ACD">
            <w:pPr>
              <w:spacing w:before="40" w:after="40"/>
              <w:rPr>
                <w:sz w:val="18"/>
                <w:szCs w:val="22"/>
              </w:rPr>
            </w:pPr>
            <w:r>
              <w:rPr>
                <w:sz w:val="18"/>
                <w:szCs w:val="22"/>
              </w:rPr>
              <w:t>1D Array of</w:t>
            </w:r>
          </w:p>
        </w:tc>
        <w:tc>
          <w:tcPr>
            <w:tcW w:w="127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F096D" w:rsidRDefault="00FC2ACD">
            <w:pPr>
              <w:spacing w:before="40" w:after="40"/>
              <w:rPr>
                <w:sz w:val="18"/>
                <w:szCs w:val="22"/>
              </w:rPr>
            </w:pPr>
            <w:r>
              <w:rPr>
                <w:sz w:val="18"/>
                <w:szCs w:val="22"/>
              </w:rPr>
              <w:t>2D Array of</w:t>
            </w:r>
          </w:p>
        </w:tc>
      </w:tr>
      <w:tr w:rsidR="00BF096D">
        <w:tc>
          <w:tcPr>
            <w:tcW w:w="3426" w:type="dxa"/>
            <w:tcBorders>
              <w:top w:val="single" w:sz="4" w:space="0" w:color="auto"/>
              <w:left w:val="single" w:sz="4" w:space="0" w:color="auto"/>
              <w:bottom w:val="single" w:sz="4" w:space="0" w:color="auto"/>
              <w:right w:val="single" w:sz="4" w:space="0" w:color="auto"/>
            </w:tcBorders>
            <w:hideMark/>
          </w:tcPr>
          <w:p w:rsidR="00BF096D" w:rsidRDefault="00FC2ACD">
            <w:pPr>
              <w:spacing w:before="40" w:after="40"/>
              <w:rPr>
                <w:sz w:val="18"/>
                <w:szCs w:val="22"/>
              </w:rPr>
            </w:pPr>
            <w:r>
              <w:rPr>
                <w:sz w:val="18"/>
                <w:szCs w:val="22"/>
              </w:rPr>
              <w:t>Boolean</w:t>
            </w:r>
          </w:p>
        </w:tc>
        <w:tc>
          <w:tcPr>
            <w:tcW w:w="809" w:type="dxa"/>
            <w:tcBorders>
              <w:top w:val="single" w:sz="4" w:space="0" w:color="auto"/>
              <w:left w:val="single" w:sz="4" w:space="0" w:color="auto"/>
              <w:bottom w:val="single" w:sz="4" w:space="0" w:color="auto"/>
              <w:right w:val="single" w:sz="4" w:space="0" w:color="auto"/>
            </w:tcBorders>
            <w:vAlign w:val="center"/>
            <w:hideMark/>
          </w:tcPr>
          <w:p w:rsidR="00BF096D" w:rsidRDefault="00FC2ACD">
            <w:pPr>
              <w:spacing w:before="40" w:after="40"/>
              <w:jc w:val="center"/>
              <w:rPr>
                <w:sz w:val="18"/>
                <w:szCs w:val="22"/>
              </w:rPr>
            </w:pPr>
            <w:r>
              <w:rPr>
                <w:sz w:val="18"/>
                <w:szCs w:val="22"/>
              </w:rPr>
              <w:sym w:font="Wingdings 2" w:char="F050"/>
            </w:r>
          </w:p>
        </w:tc>
        <w:tc>
          <w:tcPr>
            <w:tcW w:w="1288" w:type="dxa"/>
            <w:tcBorders>
              <w:top w:val="single" w:sz="4" w:space="0" w:color="auto"/>
              <w:left w:val="single" w:sz="4" w:space="0" w:color="auto"/>
              <w:bottom w:val="single" w:sz="4" w:space="0" w:color="auto"/>
              <w:right w:val="single" w:sz="4" w:space="0" w:color="auto"/>
            </w:tcBorders>
            <w:vAlign w:val="center"/>
            <w:hideMark/>
          </w:tcPr>
          <w:p w:rsidR="00BF096D" w:rsidRDefault="00FC2ACD">
            <w:pPr>
              <w:spacing w:before="40" w:after="40"/>
              <w:jc w:val="center"/>
              <w:rPr>
                <w:sz w:val="18"/>
                <w:szCs w:val="22"/>
              </w:rPr>
            </w:pPr>
            <w:r>
              <w:rPr>
                <w:sz w:val="18"/>
                <w:szCs w:val="22"/>
              </w:rPr>
              <w:sym w:font="Wingdings 2" w:char="F050"/>
            </w:r>
          </w:p>
        </w:tc>
        <w:tc>
          <w:tcPr>
            <w:tcW w:w="1275" w:type="dxa"/>
            <w:tcBorders>
              <w:top w:val="single" w:sz="4" w:space="0" w:color="auto"/>
              <w:left w:val="single" w:sz="4" w:space="0" w:color="auto"/>
              <w:bottom w:val="single" w:sz="4" w:space="0" w:color="auto"/>
              <w:right w:val="single" w:sz="4" w:space="0" w:color="auto"/>
            </w:tcBorders>
            <w:vAlign w:val="center"/>
            <w:hideMark/>
          </w:tcPr>
          <w:p w:rsidR="00BF096D" w:rsidRDefault="00FC2ACD">
            <w:pPr>
              <w:spacing w:before="40" w:after="40"/>
              <w:jc w:val="center"/>
              <w:rPr>
                <w:sz w:val="18"/>
                <w:szCs w:val="22"/>
              </w:rPr>
            </w:pPr>
            <w:r>
              <w:rPr>
                <w:sz w:val="18"/>
                <w:szCs w:val="22"/>
              </w:rPr>
              <w:sym w:font="Wingdings 2" w:char="F050"/>
            </w:r>
          </w:p>
        </w:tc>
      </w:tr>
      <w:tr w:rsidR="00BF096D">
        <w:tc>
          <w:tcPr>
            <w:tcW w:w="3426" w:type="dxa"/>
            <w:tcBorders>
              <w:top w:val="single" w:sz="4" w:space="0" w:color="auto"/>
              <w:left w:val="single" w:sz="4" w:space="0" w:color="auto"/>
              <w:bottom w:val="single" w:sz="4" w:space="0" w:color="auto"/>
              <w:right w:val="single" w:sz="4" w:space="0" w:color="auto"/>
            </w:tcBorders>
            <w:hideMark/>
          </w:tcPr>
          <w:p w:rsidR="00BF096D" w:rsidRDefault="00FC2ACD">
            <w:pPr>
              <w:spacing w:before="40" w:after="40"/>
              <w:rPr>
                <w:sz w:val="18"/>
                <w:szCs w:val="22"/>
              </w:rPr>
            </w:pPr>
            <w:r>
              <w:rPr>
                <w:sz w:val="18"/>
                <w:szCs w:val="22"/>
              </w:rPr>
              <w:t>Signed integer - Int (8, 16, 32, 64 bits)</w:t>
            </w:r>
          </w:p>
        </w:tc>
        <w:tc>
          <w:tcPr>
            <w:tcW w:w="809" w:type="dxa"/>
            <w:tcBorders>
              <w:top w:val="single" w:sz="4" w:space="0" w:color="auto"/>
              <w:left w:val="single" w:sz="4" w:space="0" w:color="auto"/>
              <w:bottom w:val="single" w:sz="4" w:space="0" w:color="auto"/>
              <w:right w:val="single" w:sz="4" w:space="0" w:color="auto"/>
            </w:tcBorders>
            <w:vAlign w:val="center"/>
            <w:hideMark/>
          </w:tcPr>
          <w:p w:rsidR="00BF096D" w:rsidRDefault="00FC2ACD">
            <w:pPr>
              <w:spacing w:before="40" w:after="40"/>
              <w:jc w:val="center"/>
              <w:rPr>
                <w:sz w:val="18"/>
                <w:szCs w:val="22"/>
              </w:rPr>
            </w:pPr>
            <w:r>
              <w:rPr>
                <w:sz w:val="18"/>
                <w:szCs w:val="22"/>
              </w:rPr>
              <w:sym w:font="Wingdings 2" w:char="F050"/>
            </w:r>
          </w:p>
        </w:tc>
        <w:tc>
          <w:tcPr>
            <w:tcW w:w="1288" w:type="dxa"/>
            <w:tcBorders>
              <w:top w:val="single" w:sz="4" w:space="0" w:color="auto"/>
              <w:left w:val="single" w:sz="4" w:space="0" w:color="auto"/>
              <w:bottom w:val="single" w:sz="4" w:space="0" w:color="auto"/>
              <w:right w:val="single" w:sz="4" w:space="0" w:color="auto"/>
            </w:tcBorders>
            <w:vAlign w:val="center"/>
            <w:hideMark/>
          </w:tcPr>
          <w:p w:rsidR="00BF096D" w:rsidRDefault="00FC2ACD">
            <w:pPr>
              <w:spacing w:before="40" w:after="40"/>
              <w:jc w:val="center"/>
              <w:rPr>
                <w:sz w:val="18"/>
                <w:szCs w:val="22"/>
              </w:rPr>
            </w:pPr>
            <w:r>
              <w:rPr>
                <w:sz w:val="18"/>
                <w:szCs w:val="22"/>
              </w:rPr>
              <w:sym w:font="Wingdings 2" w:char="F050"/>
            </w:r>
          </w:p>
        </w:tc>
        <w:tc>
          <w:tcPr>
            <w:tcW w:w="1275" w:type="dxa"/>
            <w:tcBorders>
              <w:top w:val="single" w:sz="4" w:space="0" w:color="auto"/>
              <w:left w:val="single" w:sz="4" w:space="0" w:color="auto"/>
              <w:bottom w:val="single" w:sz="4" w:space="0" w:color="auto"/>
              <w:right w:val="single" w:sz="4" w:space="0" w:color="auto"/>
            </w:tcBorders>
            <w:vAlign w:val="center"/>
            <w:hideMark/>
          </w:tcPr>
          <w:p w:rsidR="00BF096D" w:rsidRDefault="00FC2ACD">
            <w:pPr>
              <w:spacing w:before="40" w:after="40"/>
              <w:jc w:val="center"/>
              <w:rPr>
                <w:sz w:val="18"/>
                <w:szCs w:val="22"/>
              </w:rPr>
            </w:pPr>
            <w:r>
              <w:rPr>
                <w:sz w:val="18"/>
                <w:szCs w:val="22"/>
              </w:rPr>
              <w:sym w:font="Wingdings 2" w:char="F050"/>
            </w:r>
          </w:p>
        </w:tc>
      </w:tr>
      <w:tr w:rsidR="00BF096D">
        <w:tc>
          <w:tcPr>
            <w:tcW w:w="3426" w:type="dxa"/>
            <w:tcBorders>
              <w:top w:val="single" w:sz="4" w:space="0" w:color="auto"/>
              <w:left w:val="single" w:sz="4" w:space="0" w:color="auto"/>
              <w:bottom w:val="single" w:sz="4" w:space="0" w:color="auto"/>
              <w:right w:val="single" w:sz="4" w:space="0" w:color="auto"/>
            </w:tcBorders>
            <w:hideMark/>
          </w:tcPr>
          <w:p w:rsidR="00BF096D" w:rsidRDefault="00FC2ACD">
            <w:pPr>
              <w:spacing w:before="40" w:after="40"/>
              <w:rPr>
                <w:sz w:val="18"/>
                <w:szCs w:val="22"/>
              </w:rPr>
            </w:pPr>
            <w:r>
              <w:rPr>
                <w:sz w:val="18"/>
                <w:szCs w:val="22"/>
              </w:rPr>
              <w:t>Unsigned integer - UInt (8, 16, 32, 64 bits)</w:t>
            </w:r>
          </w:p>
        </w:tc>
        <w:tc>
          <w:tcPr>
            <w:tcW w:w="809" w:type="dxa"/>
            <w:tcBorders>
              <w:top w:val="single" w:sz="4" w:space="0" w:color="auto"/>
              <w:left w:val="single" w:sz="4" w:space="0" w:color="auto"/>
              <w:bottom w:val="single" w:sz="4" w:space="0" w:color="auto"/>
              <w:right w:val="single" w:sz="4" w:space="0" w:color="auto"/>
            </w:tcBorders>
            <w:vAlign w:val="center"/>
            <w:hideMark/>
          </w:tcPr>
          <w:p w:rsidR="00BF096D" w:rsidRDefault="00FC2ACD">
            <w:pPr>
              <w:spacing w:before="40" w:after="40"/>
              <w:jc w:val="center"/>
              <w:rPr>
                <w:sz w:val="18"/>
                <w:szCs w:val="22"/>
              </w:rPr>
            </w:pPr>
            <w:r>
              <w:rPr>
                <w:sz w:val="18"/>
                <w:szCs w:val="22"/>
              </w:rPr>
              <w:sym w:font="Wingdings 2" w:char="F050"/>
            </w:r>
          </w:p>
        </w:tc>
        <w:tc>
          <w:tcPr>
            <w:tcW w:w="1288" w:type="dxa"/>
            <w:tcBorders>
              <w:top w:val="single" w:sz="4" w:space="0" w:color="auto"/>
              <w:left w:val="single" w:sz="4" w:space="0" w:color="auto"/>
              <w:bottom w:val="single" w:sz="4" w:space="0" w:color="auto"/>
              <w:right w:val="single" w:sz="4" w:space="0" w:color="auto"/>
            </w:tcBorders>
            <w:vAlign w:val="center"/>
            <w:hideMark/>
          </w:tcPr>
          <w:p w:rsidR="00BF096D" w:rsidRDefault="00FC2ACD">
            <w:pPr>
              <w:spacing w:before="40" w:after="40"/>
              <w:jc w:val="center"/>
              <w:rPr>
                <w:sz w:val="18"/>
                <w:szCs w:val="22"/>
              </w:rPr>
            </w:pPr>
            <w:r>
              <w:rPr>
                <w:sz w:val="18"/>
                <w:szCs w:val="22"/>
              </w:rPr>
              <w:sym w:font="Wingdings 2" w:char="F050"/>
            </w:r>
          </w:p>
        </w:tc>
        <w:tc>
          <w:tcPr>
            <w:tcW w:w="1275" w:type="dxa"/>
            <w:tcBorders>
              <w:top w:val="single" w:sz="4" w:space="0" w:color="auto"/>
              <w:left w:val="single" w:sz="4" w:space="0" w:color="auto"/>
              <w:bottom w:val="single" w:sz="4" w:space="0" w:color="auto"/>
              <w:right w:val="single" w:sz="4" w:space="0" w:color="auto"/>
            </w:tcBorders>
            <w:vAlign w:val="center"/>
            <w:hideMark/>
          </w:tcPr>
          <w:p w:rsidR="00BF096D" w:rsidRDefault="00FC2ACD">
            <w:pPr>
              <w:spacing w:before="40" w:after="40"/>
              <w:jc w:val="center"/>
              <w:rPr>
                <w:sz w:val="18"/>
                <w:szCs w:val="22"/>
              </w:rPr>
            </w:pPr>
            <w:r>
              <w:rPr>
                <w:sz w:val="18"/>
                <w:szCs w:val="22"/>
              </w:rPr>
              <w:sym w:font="Wingdings 2" w:char="F050"/>
            </w:r>
          </w:p>
        </w:tc>
      </w:tr>
      <w:tr w:rsidR="00BF096D">
        <w:tc>
          <w:tcPr>
            <w:tcW w:w="3426" w:type="dxa"/>
            <w:tcBorders>
              <w:top w:val="single" w:sz="4" w:space="0" w:color="auto"/>
              <w:left w:val="single" w:sz="4" w:space="0" w:color="auto"/>
              <w:bottom w:val="single" w:sz="4" w:space="0" w:color="auto"/>
              <w:right w:val="single" w:sz="4" w:space="0" w:color="auto"/>
            </w:tcBorders>
            <w:hideMark/>
          </w:tcPr>
          <w:p w:rsidR="00BF096D" w:rsidRDefault="00FC2ACD">
            <w:pPr>
              <w:spacing w:before="40" w:after="40"/>
              <w:rPr>
                <w:sz w:val="18"/>
                <w:szCs w:val="22"/>
              </w:rPr>
            </w:pPr>
            <w:r>
              <w:rPr>
                <w:sz w:val="18"/>
                <w:szCs w:val="22"/>
              </w:rPr>
              <w:t>Single-precision floating point (32 bits)</w:t>
            </w:r>
          </w:p>
        </w:tc>
        <w:tc>
          <w:tcPr>
            <w:tcW w:w="809" w:type="dxa"/>
            <w:tcBorders>
              <w:top w:val="single" w:sz="4" w:space="0" w:color="auto"/>
              <w:left w:val="single" w:sz="4" w:space="0" w:color="auto"/>
              <w:bottom w:val="single" w:sz="4" w:space="0" w:color="auto"/>
              <w:right w:val="single" w:sz="4" w:space="0" w:color="auto"/>
            </w:tcBorders>
            <w:vAlign w:val="center"/>
            <w:hideMark/>
          </w:tcPr>
          <w:p w:rsidR="00BF096D" w:rsidRDefault="00FC2ACD">
            <w:pPr>
              <w:spacing w:before="40" w:after="40"/>
              <w:jc w:val="center"/>
              <w:rPr>
                <w:sz w:val="18"/>
                <w:szCs w:val="22"/>
              </w:rPr>
            </w:pPr>
            <w:r>
              <w:rPr>
                <w:sz w:val="18"/>
                <w:szCs w:val="22"/>
              </w:rPr>
              <w:sym w:font="Wingdings 2" w:char="F050"/>
            </w:r>
          </w:p>
        </w:tc>
        <w:tc>
          <w:tcPr>
            <w:tcW w:w="1288" w:type="dxa"/>
            <w:tcBorders>
              <w:top w:val="single" w:sz="4" w:space="0" w:color="auto"/>
              <w:left w:val="single" w:sz="4" w:space="0" w:color="auto"/>
              <w:bottom w:val="single" w:sz="4" w:space="0" w:color="auto"/>
              <w:right w:val="single" w:sz="4" w:space="0" w:color="auto"/>
            </w:tcBorders>
            <w:vAlign w:val="center"/>
            <w:hideMark/>
          </w:tcPr>
          <w:p w:rsidR="00BF096D" w:rsidRDefault="00FC2ACD">
            <w:pPr>
              <w:spacing w:before="40" w:after="40"/>
              <w:jc w:val="center"/>
              <w:rPr>
                <w:sz w:val="18"/>
                <w:szCs w:val="22"/>
              </w:rPr>
            </w:pPr>
            <w:r>
              <w:rPr>
                <w:sz w:val="18"/>
                <w:szCs w:val="22"/>
              </w:rPr>
              <w:sym w:font="Wingdings 2" w:char="F050"/>
            </w:r>
          </w:p>
        </w:tc>
        <w:tc>
          <w:tcPr>
            <w:tcW w:w="1275" w:type="dxa"/>
            <w:tcBorders>
              <w:top w:val="single" w:sz="4" w:space="0" w:color="auto"/>
              <w:left w:val="single" w:sz="4" w:space="0" w:color="auto"/>
              <w:bottom w:val="single" w:sz="4" w:space="0" w:color="auto"/>
              <w:right w:val="single" w:sz="4" w:space="0" w:color="auto"/>
            </w:tcBorders>
            <w:vAlign w:val="center"/>
            <w:hideMark/>
          </w:tcPr>
          <w:p w:rsidR="00BF096D" w:rsidRDefault="00FC2ACD">
            <w:pPr>
              <w:spacing w:before="40" w:after="40"/>
              <w:jc w:val="center"/>
              <w:rPr>
                <w:sz w:val="18"/>
                <w:szCs w:val="22"/>
              </w:rPr>
            </w:pPr>
            <w:r>
              <w:rPr>
                <w:sz w:val="18"/>
                <w:szCs w:val="22"/>
              </w:rPr>
              <w:sym w:font="Wingdings 2" w:char="F050"/>
            </w:r>
          </w:p>
        </w:tc>
      </w:tr>
      <w:tr w:rsidR="00BF096D">
        <w:tc>
          <w:tcPr>
            <w:tcW w:w="3426" w:type="dxa"/>
            <w:tcBorders>
              <w:top w:val="single" w:sz="4" w:space="0" w:color="auto"/>
              <w:left w:val="single" w:sz="4" w:space="0" w:color="auto"/>
              <w:bottom w:val="single" w:sz="4" w:space="0" w:color="auto"/>
              <w:right w:val="single" w:sz="4" w:space="0" w:color="auto"/>
            </w:tcBorders>
            <w:hideMark/>
          </w:tcPr>
          <w:p w:rsidR="00BF096D" w:rsidRDefault="00FC2ACD">
            <w:pPr>
              <w:spacing w:before="40" w:after="40"/>
              <w:rPr>
                <w:sz w:val="18"/>
                <w:szCs w:val="22"/>
              </w:rPr>
            </w:pPr>
            <w:r>
              <w:rPr>
                <w:sz w:val="18"/>
                <w:szCs w:val="22"/>
              </w:rPr>
              <w:t>Double-precision floating point (64 bits)</w:t>
            </w:r>
          </w:p>
        </w:tc>
        <w:tc>
          <w:tcPr>
            <w:tcW w:w="809" w:type="dxa"/>
            <w:tcBorders>
              <w:top w:val="single" w:sz="4" w:space="0" w:color="auto"/>
              <w:left w:val="single" w:sz="4" w:space="0" w:color="auto"/>
              <w:bottom w:val="single" w:sz="4" w:space="0" w:color="auto"/>
              <w:right w:val="single" w:sz="4" w:space="0" w:color="auto"/>
            </w:tcBorders>
            <w:vAlign w:val="center"/>
            <w:hideMark/>
          </w:tcPr>
          <w:p w:rsidR="00BF096D" w:rsidRDefault="00FC2ACD">
            <w:pPr>
              <w:spacing w:before="40" w:after="40"/>
              <w:jc w:val="center"/>
              <w:rPr>
                <w:sz w:val="18"/>
                <w:szCs w:val="22"/>
              </w:rPr>
            </w:pPr>
            <w:r>
              <w:rPr>
                <w:sz w:val="18"/>
                <w:szCs w:val="22"/>
              </w:rPr>
              <w:sym w:font="Wingdings 2" w:char="F050"/>
            </w:r>
          </w:p>
        </w:tc>
        <w:tc>
          <w:tcPr>
            <w:tcW w:w="1288" w:type="dxa"/>
            <w:tcBorders>
              <w:top w:val="single" w:sz="4" w:space="0" w:color="auto"/>
              <w:left w:val="single" w:sz="4" w:space="0" w:color="auto"/>
              <w:bottom w:val="single" w:sz="4" w:space="0" w:color="auto"/>
              <w:right w:val="single" w:sz="4" w:space="0" w:color="auto"/>
            </w:tcBorders>
            <w:vAlign w:val="center"/>
            <w:hideMark/>
          </w:tcPr>
          <w:p w:rsidR="00BF096D" w:rsidRDefault="00FC2ACD">
            <w:pPr>
              <w:spacing w:before="40" w:after="40"/>
              <w:jc w:val="center"/>
              <w:rPr>
                <w:sz w:val="18"/>
                <w:szCs w:val="22"/>
              </w:rPr>
            </w:pPr>
            <w:r>
              <w:rPr>
                <w:sz w:val="18"/>
                <w:szCs w:val="22"/>
              </w:rPr>
              <w:sym w:font="Wingdings 2" w:char="F050"/>
            </w:r>
          </w:p>
        </w:tc>
        <w:tc>
          <w:tcPr>
            <w:tcW w:w="1275" w:type="dxa"/>
            <w:tcBorders>
              <w:top w:val="single" w:sz="4" w:space="0" w:color="auto"/>
              <w:left w:val="single" w:sz="4" w:space="0" w:color="auto"/>
              <w:bottom w:val="single" w:sz="4" w:space="0" w:color="auto"/>
              <w:right w:val="single" w:sz="4" w:space="0" w:color="auto"/>
            </w:tcBorders>
            <w:vAlign w:val="center"/>
            <w:hideMark/>
          </w:tcPr>
          <w:p w:rsidR="00BF096D" w:rsidRDefault="00FC2ACD">
            <w:pPr>
              <w:spacing w:before="40" w:after="40"/>
              <w:jc w:val="center"/>
              <w:rPr>
                <w:sz w:val="18"/>
                <w:szCs w:val="22"/>
              </w:rPr>
            </w:pPr>
            <w:r>
              <w:rPr>
                <w:sz w:val="18"/>
                <w:szCs w:val="22"/>
              </w:rPr>
              <w:sym w:font="Wingdings 2" w:char="F050"/>
            </w:r>
          </w:p>
        </w:tc>
      </w:tr>
      <w:tr w:rsidR="00BF096D">
        <w:tc>
          <w:tcPr>
            <w:tcW w:w="3426" w:type="dxa"/>
            <w:tcBorders>
              <w:top w:val="single" w:sz="4" w:space="0" w:color="auto"/>
              <w:left w:val="single" w:sz="4" w:space="0" w:color="auto"/>
              <w:bottom w:val="single" w:sz="4" w:space="0" w:color="auto"/>
              <w:right w:val="single" w:sz="4" w:space="0" w:color="auto"/>
            </w:tcBorders>
            <w:hideMark/>
          </w:tcPr>
          <w:p w:rsidR="00BF096D" w:rsidRDefault="00FC2ACD">
            <w:pPr>
              <w:spacing w:before="40" w:after="40"/>
              <w:rPr>
                <w:sz w:val="18"/>
                <w:szCs w:val="22"/>
              </w:rPr>
            </w:pPr>
            <w:r>
              <w:rPr>
                <w:sz w:val="18"/>
                <w:szCs w:val="22"/>
              </w:rPr>
              <w:t>Extended-precision floating point (128 bits)</w:t>
            </w:r>
          </w:p>
        </w:tc>
        <w:tc>
          <w:tcPr>
            <w:tcW w:w="809" w:type="dxa"/>
            <w:tcBorders>
              <w:top w:val="single" w:sz="4" w:space="0" w:color="auto"/>
              <w:left w:val="single" w:sz="4" w:space="0" w:color="auto"/>
              <w:bottom w:val="single" w:sz="4" w:space="0" w:color="auto"/>
              <w:right w:val="single" w:sz="4" w:space="0" w:color="auto"/>
            </w:tcBorders>
            <w:vAlign w:val="center"/>
            <w:hideMark/>
          </w:tcPr>
          <w:p w:rsidR="00BF096D" w:rsidRDefault="00FC2ACD">
            <w:pPr>
              <w:spacing w:before="40" w:after="40"/>
              <w:jc w:val="center"/>
              <w:rPr>
                <w:sz w:val="18"/>
                <w:szCs w:val="22"/>
              </w:rPr>
            </w:pPr>
            <w:r>
              <w:rPr>
                <w:sz w:val="18"/>
                <w:szCs w:val="22"/>
              </w:rPr>
              <w:sym w:font="Wingdings 2" w:char="F04F"/>
            </w:r>
          </w:p>
        </w:tc>
        <w:tc>
          <w:tcPr>
            <w:tcW w:w="1288" w:type="dxa"/>
            <w:tcBorders>
              <w:top w:val="single" w:sz="4" w:space="0" w:color="auto"/>
              <w:left w:val="single" w:sz="4" w:space="0" w:color="auto"/>
              <w:bottom w:val="single" w:sz="4" w:space="0" w:color="auto"/>
              <w:right w:val="single" w:sz="4" w:space="0" w:color="auto"/>
            </w:tcBorders>
            <w:vAlign w:val="center"/>
            <w:hideMark/>
          </w:tcPr>
          <w:p w:rsidR="00BF096D" w:rsidRDefault="00FC2ACD">
            <w:pPr>
              <w:spacing w:before="40" w:after="40"/>
              <w:jc w:val="center"/>
              <w:rPr>
                <w:sz w:val="18"/>
                <w:szCs w:val="22"/>
              </w:rPr>
            </w:pPr>
            <w:r>
              <w:rPr>
                <w:sz w:val="18"/>
                <w:szCs w:val="22"/>
              </w:rPr>
              <w:sym w:font="Wingdings 2" w:char="F04F"/>
            </w:r>
          </w:p>
        </w:tc>
        <w:tc>
          <w:tcPr>
            <w:tcW w:w="1275" w:type="dxa"/>
            <w:tcBorders>
              <w:top w:val="single" w:sz="4" w:space="0" w:color="auto"/>
              <w:left w:val="single" w:sz="4" w:space="0" w:color="auto"/>
              <w:bottom w:val="single" w:sz="4" w:space="0" w:color="auto"/>
              <w:right w:val="single" w:sz="4" w:space="0" w:color="auto"/>
            </w:tcBorders>
            <w:vAlign w:val="center"/>
            <w:hideMark/>
          </w:tcPr>
          <w:p w:rsidR="00BF096D" w:rsidRDefault="00FC2ACD">
            <w:pPr>
              <w:spacing w:before="40" w:after="40"/>
              <w:jc w:val="center"/>
              <w:rPr>
                <w:sz w:val="18"/>
                <w:szCs w:val="22"/>
              </w:rPr>
            </w:pPr>
            <w:r>
              <w:rPr>
                <w:sz w:val="18"/>
                <w:szCs w:val="22"/>
              </w:rPr>
              <w:sym w:font="Wingdings 2" w:char="F04F"/>
            </w:r>
          </w:p>
        </w:tc>
      </w:tr>
      <w:tr w:rsidR="00BF096D">
        <w:tc>
          <w:tcPr>
            <w:tcW w:w="3426" w:type="dxa"/>
            <w:tcBorders>
              <w:top w:val="single" w:sz="4" w:space="0" w:color="auto"/>
              <w:left w:val="single" w:sz="4" w:space="0" w:color="auto"/>
              <w:bottom w:val="single" w:sz="4" w:space="0" w:color="auto"/>
              <w:right w:val="single" w:sz="4" w:space="0" w:color="auto"/>
            </w:tcBorders>
            <w:hideMark/>
          </w:tcPr>
          <w:p w:rsidR="00BF096D" w:rsidRDefault="00FC2ACD">
            <w:pPr>
              <w:spacing w:before="40" w:after="40"/>
              <w:rPr>
                <w:sz w:val="18"/>
                <w:szCs w:val="22"/>
              </w:rPr>
            </w:pPr>
            <w:r>
              <w:rPr>
                <w:sz w:val="18"/>
                <w:szCs w:val="22"/>
              </w:rPr>
              <w:t>Fixed-point</w:t>
            </w:r>
          </w:p>
        </w:tc>
        <w:tc>
          <w:tcPr>
            <w:tcW w:w="809" w:type="dxa"/>
            <w:tcBorders>
              <w:top w:val="single" w:sz="4" w:space="0" w:color="auto"/>
              <w:left w:val="single" w:sz="4" w:space="0" w:color="auto"/>
              <w:bottom w:val="single" w:sz="4" w:space="0" w:color="auto"/>
              <w:right w:val="single" w:sz="4" w:space="0" w:color="auto"/>
            </w:tcBorders>
            <w:vAlign w:val="center"/>
            <w:hideMark/>
          </w:tcPr>
          <w:p w:rsidR="00BF096D" w:rsidRDefault="00FC2ACD">
            <w:pPr>
              <w:spacing w:before="40" w:after="40"/>
              <w:jc w:val="center"/>
              <w:rPr>
                <w:sz w:val="18"/>
                <w:szCs w:val="22"/>
              </w:rPr>
            </w:pPr>
            <w:r>
              <w:rPr>
                <w:sz w:val="18"/>
                <w:szCs w:val="22"/>
              </w:rPr>
              <w:sym w:font="Wingdings 2" w:char="F04F"/>
            </w:r>
          </w:p>
        </w:tc>
        <w:tc>
          <w:tcPr>
            <w:tcW w:w="1288" w:type="dxa"/>
            <w:tcBorders>
              <w:top w:val="single" w:sz="4" w:space="0" w:color="auto"/>
              <w:left w:val="single" w:sz="4" w:space="0" w:color="auto"/>
              <w:bottom w:val="single" w:sz="4" w:space="0" w:color="auto"/>
              <w:right w:val="single" w:sz="4" w:space="0" w:color="auto"/>
            </w:tcBorders>
            <w:vAlign w:val="center"/>
            <w:hideMark/>
          </w:tcPr>
          <w:p w:rsidR="00BF096D" w:rsidRDefault="00FC2ACD">
            <w:pPr>
              <w:spacing w:before="40" w:after="40"/>
              <w:jc w:val="center"/>
              <w:rPr>
                <w:sz w:val="18"/>
                <w:szCs w:val="22"/>
              </w:rPr>
            </w:pPr>
            <w:r>
              <w:rPr>
                <w:sz w:val="18"/>
                <w:szCs w:val="22"/>
              </w:rPr>
              <w:sym w:font="Wingdings 2" w:char="F04F"/>
            </w:r>
          </w:p>
        </w:tc>
        <w:tc>
          <w:tcPr>
            <w:tcW w:w="1275" w:type="dxa"/>
            <w:tcBorders>
              <w:top w:val="single" w:sz="4" w:space="0" w:color="auto"/>
              <w:left w:val="single" w:sz="4" w:space="0" w:color="auto"/>
              <w:bottom w:val="single" w:sz="4" w:space="0" w:color="auto"/>
              <w:right w:val="single" w:sz="4" w:space="0" w:color="auto"/>
            </w:tcBorders>
            <w:vAlign w:val="center"/>
            <w:hideMark/>
          </w:tcPr>
          <w:p w:rsidR="00BF096D" w:rsidRDefault="00FC2ACD">
            <w:pPr>
              <w:spacing w:before="40" w:after="40"/>
              <w:jc w:val="center"/>
              <w:rPr>
                <w:sz w:val="18"/>
                <w:szCs w:val="22"/>
              </w:rPr>
            </w:pPr>
            <w:r>
              <w:rPr>
                <w:sz w:val="18"/>
                <w:szCs w:val="22"/>
              </w:rPr>
              <w:sym w:font="Wingdings 2" w:char="F04F"/>
            </w:r>
          </w:p>
        </w:tc>
      </w:tr>
      <w:tr w:rsidR="00BF096D">
        <w:tc>
          <w:tcPr>
            <w:tcW w:w="3426" w:type="dxa"/>
            <w:tcBorders>
              <w:top w:val="single" w:sz="4" w:space="0" w:color="auto"/>
              <w:left w:val="single" w:sz="4" w:space="0" w:color="auto"/>
              <w:bottom w:val="single" w:sz="4" w:space="0" w:color="auto"/>
              <w:right w:val="single" w:sz="4" w:space="0" w:color="auto"/>
            </w:tcBorders>
            <w:hideMark/>
          </w:tcPr>
          <w:p w:rsidR="00BF096D" w:rsidRDefault="00FC2ACD">
            <w:pPr>
              <w:spacing w:before="40" w:after="40"/>
              <w:rPr>
                <w:sz w:val="18"/>
                <w:szCs w:val="22"/>
              </w:rPr>
            </w:pPr>
            <w:r>
              <w:rPr>
                <w:sz w:val="18"/>
                <w:szCs w:val="22"/>
              </w:rPr>
              <w:t>String</w:t>
            </w:r>
          </w:p>
        </w:tc>
        <w:tc>
          <w:tcPr>
            <w:tcW w:w="809" w:type="dxa"/>
            <w:tcBorders>
              <w:top w:val="single" w:sz="4" w:space="0" w:color="auto"/>
              <w:left w:val="single" w:sz="4" w:space="0" w:color="auto"/>
              <w:bottom w:val="single" w:sz="4" w:space="0" w:color="auto"/>
              <w:right w:val="single" w:sz="4" w:space="0" w:color="auto"/>
            </w:tcBorders>
            <w:vAlign w:val="center"/>
            <w:hideMark/>
          </w:tcPr>
          <w:p w:rsidR="00BF096D" w:rsidRDefault="00FC2ACD">
            <w:pPr>
              <w:spacing w:before="40" w:after="40"/>
              <w:jc w:val="center"/>
              <w:rPr>
                <w:sz w:val="18"/>
                <w:szCs w:val="22"/>
              </w:rPr>
            </w:pPr>
            <w:r>
              <w:rPr>
                <w:sz w:val="18"/>
                <w:szCs w:val="22"/>
              </w:rPr>
              <w:sym w:font="Wingdings 2" w:char="F050"/>
            </w:r>
          </w:p>
        </w:tc>
        <w:tc>
          <w:tcPr>
            <w:tcW w:w="1288" w:type="dxa"/>
            <w:tcBorders>
              <w:top w:val="single" w:sz="4" w:space="0" w:color="auto"/>
              <w:left w:val="single" w:sz="4" w:space="0" w:color="auto"/>
              <w:bottom w:val="single" w:sz="4" w:space="0" w:color="auto"/>
              <w:right w:val="single" w:sz="4" w:space="0" w:color="auto"/>
            </w:tcBorders>
            <w:vAlign w:val="center"/>
            <w:hideMark/>
          </w:tcPr>
          <w:p w:rsidR="00BF096D" w:rsidRDefault="00FC2ACD">
            <w:pPr>
              <w:spacing w:before="40" w:after="40"/>
              <w:jc w:val="center"/>
              <w:rPr>
                <w:sz w:val="18"/>
                <w:szCs w:val="22"/>
              </w:rPr>
            </w:pPr>
            <w:r>
              <w:rPr>
                <w:sz w:val="18"/>
                <w:szCs w:val="22"/>
              </w:rPr>
              <w:sym w:font="Wingdings 2" w:char="F050"/>
            </w:r>
          </w:p>
        </w:tc>
        <w:tc>
          <w:tcPr>
            <w:tcW w:w="1275" w:type="dxa"/>
            <w:tcBorders>
              <w:top w:val="single" w:sz="4" w:space="0" w:color="auto"/>
              <w:left w:val="single" w:sz="4" w:space="0" w:color="auto"/>
              <w:bottom w:val="single" w:sz="4" w:space="0" w:color="auto"/>
              <w:right w:val="single" w:sz="4" w:space="0" w:color="auto"/>
            </w:tcBorders>
            <w:vAlign w:val="center"/>
            <w:hideMark/>
          </w:tcPr>
          <w:p w:rsidR="00BF096D" w:rsidRDefault="00FC2ACD">
            <w:pPr>
              <w:spacing w:before="40" w:after="40"/>
              <w:jc w:val="center"/>
              <w:rPr>
                <w:sz w:val="18"/>
                <w:szCs w:val="22"/>
              </w:rPr>
            </w:pPr>
            <w:r>
              <w:rPr>
                <w:sz w:val="18"/>
                <w:szCs w:val="22"/>
              </w:rPr>
              <w:sym w:font="Wingdings 2" w:char="F050"/>
            </w:r>
          </w:p>
        </w:tc>
      </w:tr>
    </w:tbl>
    <w:p w:rsidR="00BF096D" w:rsidRDefault="00FC2ACD">
      <w:r>
        <w:t xml:space="preserve"> </w:t>
      </w:r>
    </w:p>
    <w:p w:rsidR="00BF096D" w:rsidRDefault="00FC2ACD">
      <w:r>
        <w:rPr>
          <w:noProof/>
          <w:lang w:bidi="ar-SA"/>
        </w:rPr>
        <w:drawing>
          <wp:inline distT="0" distB="0" distL="0" distR="0">
            <wp:extent cx="198120" cy="198120"/>
            <wp:effectExtent l="0" t="0" r="0" b="0"/>
            <wp:docPr id="3" name="Picture 3" descr="up">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p">
                      <a:hlinkClick r:id="rId10"/>
                    </pic:cNvP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8120" cy="198120"/>
                    </a:xfrm>
                    <a:prstGeom prst="rect">
                      <a:avLst/>
                    </a:prstGeom>
                    <a:noFill/>
                    <a:ln>
                      <a:noFill/>
                    </a:ln>
                  </pic:spPr>
                </pic:pic>
              </a:graphicData>
            </a:graphic>
          </wp:inline>
        </w:drawing>
      </w:r>
    </w:p>
    <w:p w:rsidR="00BF096D" w:rsidRDefault="00FC2ACD">
      <w:pPr>
        <w:pStyle w:val="Heading1"/>
      </w:pPr>
      <w:bookmarkStart w:id="8" w:name="_Toc432432443"/>
      <w:r>
        <w:t>Quick Start-up Quide</w:t>
      </w:r>
      <w:bookmarkEnd w:id="8"/>
    </w:p>
    <w:p w:rsidR="00BF096D" w:rsidRDefault="00FC2ACD">
      <w:r>
        <w:t>To quickly start working with the data logging application, follow the steps below.</w:t>
      </w:r>
    </w:p>
    <w:p w:rsidR="00BF096D" w:rsidRDefault="00FC2ACD">
      <w:pPr>
        <w:pStyle w:val="ListParagraph"/>
        <w:numPr>
          <w:ilvl w:val="0"/>
          <w:numId w:val="6"/>
        </w:numPr>
      </w:pPr>
      <w:r>
        <w:t>Install NI Run-time Engine 2014 (</w:t>
      </w:r>
      <w:hyperlink r:id="rId12" w:history="1">
        <w:r>
          <w:rPr>
            <w:rStyle w:val="Hyperlink"/>
          </w:rPr>
          <w:t>32-bit</w:t>
        </w:r>
      </w:hyperlink>
      <w:r>
        <w:t xml:space="preserve"> – </w:t>
      </w:r>
      <w:hyperlink r:id="rId13" w:history="1">
        <w:r>
          <w:rPr>
            <w:rStyle w:val="Hyperlink"/>
          </w:rPr>
          <w:t>64-bit</w:t>
        </w:r>
      </w:hyperlink>
      <w:r>
        <w:t xml:space="preserve">). Read about LabVIEW Run-Time Engine compatibility </w:t>
      </w:r>
      <w:hyperlink r:id="rId14" w:history="1">
        <w:r>
          <w:rPr>
            <w:rStyle w:val="Hyperlink"/>
          </w:rPr>
          <w:t>here</w:t>
        </w:r>
      </w:hyperlink>
      <w:r>
        <w:t>.</w:t>
      </w:r>
    </w:p>
    <w:p w:rsidR="00BF096D" w:rsidRDefault="00FC2ACD">
      <w:pPr>
        <w:pStyle w:val="ListParagraph"/>
        <w:numPr>
          <w:ilvl w:val="1"/>
          <w:numId w:val="6"/>
        </w:numPr>
      </w:pPr>
      <w:r>
        <w:t>Alternatively, you can install “Data Logging Application Installer” that installs the run-time engine.</w:t>
      </w:r>
    </w:p>
    <w:p w:rsidR="00BF096D" w:rsidRDefault="00FC2ACD">
      <w:pPr>
        <w:pStyle w:val="ListParagraph"/>
        <w:numPr>
          <w:ilvl w:val="0"/>
          <w:numId w:val="6"/>
        </w:numPr>
      </w:pPr>
      <w:r>
        <w:t>Install DDS server if data distribution shall be done using DDS server. You need to have an active dongle to use this application.</w:t>
      </w:r>
    </w:p>
    <w:p w:rsidR="00BF096D" w:rsidRDefault="00FC2ACD">
      <w:pPr>
        <w:pStyle w:val="ListParagraph"/>
        <w:numPr>
          <w:ilvl w:val="0"/>
          <w:numId w:val="6"/>
        </w:numPr>
      </w:pPr>
      <w:r>
        <w:t xml:space="preserve">Install LabVIEW Client. </w:t>
      </w:r>
    </w:p>
    <w:p w:rsidR="00BF096D" w:rsidRDefault="00FC2ACD">
      <w:pPr>
        <w:pStyle w:val="ListParagraph"/>
        <w:numPr>
          <w:ilvl w:val="0"/>
          <w:numId w:val="6"/>
        </w:numPr>
      </w:pPr>
      <w:r>
        <w:t>Open DDS server. Run other applications that provide variables to DDS server.</w:t>
      </w:r>
    </w:p>
    <w:p w:rsidR="00BF096D" w:rsidRDefault="00FC2ACD">
      <w:pPr>
        <w:pStyle w:val="ListParagraph"/>
        <w:numPr>
          <w:ilvl w:val="0"/>
          <w:numId w:val="6"/>
        </w:numPr>
      </w:pPr>
      <w:r>
        <w:t>Open LabVIEW Client. In “Connection”, set the server address with port 5001.</w:t>
      </w:r>
    </w:p>
    <w:p w:rsidR="00BF096D" w:rsidRDefault="00FC2ACD">
      <w:pPr>
        <w:pStyle w:val="ListParagraph"/>
      </w:pPr>
      <w:r>
        <w:rPr>
          <w:noProof/>
          <w:lang w:bidi="ar-SA"/>
        </w:rPr>
        <w:drawing>
          <wp:inline distT="0" distB="0" distL="0" distR="0">
            <wp:extent cx="1744980" cy="830580"/>
            <wp:effectExtent l="0" t="0" r="762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44980" cy="830580"/>
                    </a:xfrm>
                    <a:prstGeom prst="rect">
                      <a:avLst/>
                    </a:prstGeom>
                    <a:noFill/>
                    <a:ln>
                      <a:noFill/>
                    </a:ln>
                  </pic:spPr>
                </pic:pic>
              </a:graphicData>
            </a:graphic>
          </wp:inline>
        </w:drawing>
      </w:r>
    </w:p>
    <w:p w:rsidR="00BF096D" w:rsidRDefault="00FC2ACD">
      <w:pPr>
        <w:pStyle w:val="ListParagraph"/>
        <w:numPr>
          <w:ilvl w:val="0"/>
          <w:numId w:val="6"/>
        </w:numPr>
      </w:pPr>
      <w:r>
        <w:t>In LabVIEW Client, select the processes (on the left side) you would like to have in NI shared variable engine, and click on “Update NI Variables”. Make sure “Added xxx subscribed variables” is shown.</w:t>
      </w:r>
    </w:p>
    <w:p w:rsidR="00BF096D" w:rsidRDefault="00FC2ACD">
      <w:pPr>
        <w:pStyle w:val="ListParagraph"/>
      </w:pPr>
      <w:r>
        <w:rPr>
          <w:noProof/>
          <w:lang w:bidi="ar-SA"/>
        </w:rPr>
        <w:lastRenderedPageBreak/>
        <w:drawing>
          <wp:inline distT="0" distB="0" distL="0" distR="0">
            <wp:extent cx="2948940" cy="220980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48940" cy="2209800"/>
                    </a:xfrm>
                    <a:prstGeom prst="rect">
                      <a:avLst/>
                    </a:prstGeom>
                    <a:noFill/>
                    <a:ln>
                      <a:noFill/>
                    </a:ln>
                  </pic:spPr>
                </pic:pic>
              </a:graphicData>
            </a:graphic>
          </wp:inline>
        </w:drawing>
      </w:r>
      <w:r>
        <w:t xml:space="preserve"> </w:t>
      </w:r>
    </w:p>
    <w:p w:rsidR="00BF096D" w:rsidRDefault="00FC2ACD">
      <w:pPr>
        <w:pStyle w:val="ListParagraph"/>
        <w:numPr>
          <w:ilvl w:val="0"/>
          <w:numId w:val="6"/>
        </w:numPr>
      </w:pPr>
      <w:r>
        <w:t>Open Data Logging Application, and follow below steps for a quick startup.</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66"/>
        <w:gridCol w:w="4122"/>
      </w:tblGrid>
      <w:tr w:rsidR="00BF096D">
        <w:tc>
          <w:tcPr>
            <w:tcW w:w="5245" w:type="dxa"/>
            <w:hideMark/>
          </w:tcPr>
          <w:p w:rsidR="00BF096D" w:rsidRDefault="00FC2ACD">
            <w:pPr>
              <w:spacing w:after="0" w:line="240" w:lineRule="auto"/>
            </w:pPr>
            <w:r>
              <w:rPr>
                <w:noProof/>
                <w:lang w:bidi="ar-SA"/>
              </w:rPr>
              <w:drawing>
                <wp:inline distT="0" distB="0" distL="0" distR="0">
                  <wp:extent cx="3108960" cy="3223260"/>
                  <wp:effectExtent l="0" t="0" r="0" b="0"/>
                  <wp:docPr id="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108960" cy="3223260"/>
                          </a:xfrm>
                          <a:prstGeom prst="rect">
                            <a:avLst/>
                          </a:prstGeom>
                          <a:noFill/>
                          <a:ln>
                            <a:noFill/>
                          </a:ln>
                        </pic:spPr>
                      </pic:pic>
                    </a:graphicData>
                  </a:graphic>
                </wp:inline>
              </w:drawing>
            </w:r>
          </w:p>
        </w:tc>
        <w:tc>
          <w:tcPr>
            <w:tcW w:w="7938" w:type="dxa"/>
            <w:hideMark/>
          </w:tcPr>
          <w:p w:rsidR="00BF096D" w:rsidRDefault="00FC2ACD">
            <w:pPr>
              <w:pStyle w:val="ListParagraph"/>
              <w:numPr>
                <w:ilvl w:val="0"/>
                <w:numId w:val="7"/>
              </w:numPr>
              <w:tabs>
                <w:tab w:val="left" w:pos="286"/>
              </w:tabs>
              <w:spacing w:after="120" w:line="240" w:lineRule="auto"/>
              <w:ind w:left="51" w:hanging="11"/>
            </w:pPr>
            <w:r>
              <w:t>Set the locations for the TDMS log file and the database file (A).</w:t>
            </w:r>
          </w:p>
          <w:p w:rsidR="00BF096D" w:rsidRDefault="00FC2ACD">
            <w:pPr>
              <w:pStyle w:val="ListParagraph"/>
              <w:numPr>
                <w:ilvl w:val="0"/>
                <w:numId w:val="7"/>
              </w:numPr>
              <w:tabs>
                <w:tab w:val="left" w:pos="286"/>
              </w:tabs>
              <w:spacing w:after="120" w:line="240" w:lineRule="auto"/>
              <w:ind w:left="51" w:hanging="11"/>
            </w:pPr>
            <w:r>
              <w:t>Select the file name.</w:t>
            </w:r>
          </w:p>
          <w:p w:rsidR="00BF096D" w:rsidRDefault="00FC2ACD">
            <w:pPr>
              <w:pStyle w:val="ListParagraph"/>
              <w:numPr>
                <w:ilvl w:val="0"/>
                <w:numId w:val="7"/>
              </w:numPr>
              <w:tabs>
                <w:tab w:val="left" w:pos="286"/>
              </w:tabs>
              <w:spacing w:after="120" w:line="240" w:lineRule="auto"/>
              <w:ind w:left="51" w:hanging="11"/>
            </w:pPr>
            <w:r>
              <w:t>Initialize the application. Deployed Libraries are then shown.</w:t>
            </w:r>
          </w:p>
          <w:p w:rsidR="00BF096D" w:rsidRDefault="00FC2ACD">
            <w:pPr>
              <w:pStyle w:val="ListParagraph"/>
              <w:numPr>
                <w:ilvl w:val="0"/>
                <w:numId w:val="7"/>
              </w:numPr>
              <w:tabs>
                <w:tab w:val="left" w:pos="286"/>
              </w:tabs>
              <w:spacing w:after="120" w:line="240" w:lineRule="auto"/>
              <w:ind w:left="51" w:hanging="11"/>
            </w:pPr>
            <w:r>
              <w:t>Select one deployed library.</w:t>
            </w:r>
          </w:p>
          <w:p w:rsidR="00BF096D" w:rsidRDefault="00FC2ACD">
            <w:pPr>
              <w:pStyle w:val="ListParagraph"/>
              <w:numPr>
                <w:ilvl w:val="0"/>
                <w:numId w:val="7"/>
              </w:numPr>
              <w:tabs>
                <w:tab w:val="left" w:pos="286"/>
              </w:tabs>
              <w:spacing w:after="120" w:line="240" w:lineRule="auto"/>
              <w:ind w:left="51" w:hanging="11"/>
            </w:pPr>
            <w:r>
              <w:t>Check the database status. If the database is available, skip step 4.</w:t>
            </w:r>
          </w:p>
          <w:p w:rsidR="00BF096D" w:rsidRDefault="00FC2ACD">
            <w:pPr>
              <w:pStyle w:val="ListParagraph"/>
              <w:numPr>
                <w:ilvl w:val="0"/>
                <w:numId w:val="7"/>
              </w:numPr>
              <w:tabs>
                <w:tab w:val="left" w:pos="286"/>
              </w:tabs>
              <w:spacing w:after="120" w:line="240" w:lineRule="auto"/>
              <w:ind w:left="51" w:hanging="11"/>
            </w:pPr>
            <w:r>
              <w:t>Create database. This is disabled if the database is available.</w:t>
            </w:r>
          </w:p>
          <w:p w:rsidR="00BF096D" w:rsidRDefault="00FC2ACD">
            <w:pPr>
              <w:pStyle w:val="ListParagraph"/>
              <w:numPr>
                <w:ilvl w:val="0"/>
                <w:numId w:val="7"/>
              </w:numPr>
              <w:tabs>
                <w:tab w:val="left" w:pos="286"/>
              </w:tabs>
              <w:spacing w:after="120" w:line="240" w:lineRule="auto"/>
              <w:ind w:left="51" w:hanging="11"/>
            </w:pPr>
            <w:r>
              <w:t>Select a deployed library and variables that you want to log (B).</w:t>
            </w:r>
          </w:p>
          <w:p w:rsidR="00BF096D" w:rsidRDefault="00FC2ACD">
            <w:pPr>
              <w:pStyle w:val="ListParagraph"/>
              <w:numPr>
                <w:ilvl w:val="0"/>
                <w:numId w:val="7"/>
              </w:numPr>
              <w:tabs>
                <w:tab w:val="left" w:pos="286"/>
              </w:tabs>
              <w:spacing w:after="120" w:line="240" w:lineRule="auto"/>
              <w:ind w:left="51" w:hanging="11"/>
            </w:pPr>
            <w:r>
              <w:t xml:space="preserve">Set the sample rate and the server name (C). </w:t>
            </w:r>
          </w:p>
          <w:p w:rsidR="00BF096D" w:rsidRDefault="00FC2ACD">
            <w:pPr>
              <w:pStyle w:val="ListParagraph"/>
              <w:numPr>
                <w:ilvl w:val="0"/>
                <w:numId w:val="7"/>
              </w:numPr>
              <w:tabs>
                <w:tab w:val="left" w:pos="286"/>
              </w:tabs>
              <w:spacing w:after="120" w:line="240" w:lineRule="auto"/>
              <w:ind w:left="51" w:hanging="11"/>
            </w:pPr>
            <w:r>
              <w:t>(Optional) Add more information to the log file.</w:t>
            </w:r>
          </w:p>
          <w:p w:rsidR="00BF096D" w:rsidRDefault="00FC2ACD">
            <w:pPr>
              <w:pStyle w:val="ListParagraph"/>
              <w:numPr>
                <w:ilvl w:val="0"/>
                <w:numId w:val="7"/>
              </w:numPr>
              <w:tabs>
                <w:tab w:val="left" w:pos="286"/>
              </w:tabs>
              <w:spacing w:after="120" w:line="240" w:lineRule="auto"/>
              <w:ind w:left="51" w:hanging="11"/>
            </w:pPr>
            <w:r>
              <w:t>Start recording.</w:t>
            </w:r>
          </w:p>
          <w:p w:rsidR="00BF096D" w:rsidRDefault="00FC2ACD">
            <w:pPr>
              <w:pStyle w:val="ListParagraph"/>
              <w:numPr>
                <w:ilvl w:val="0"/>
                <w:numId w:val="7"/>
              </w:numPr>
              <w:tabs>
                <w:tab w:val="left" w:pos="286"/>
                <w:tab w:val="left" w:pos="428"/>
              </w:tabs>
              <w:spacing w:after="120" w:line="240" w:lineRule="auto"/>
              <w:ind w:left="51" w:hanging="11"/>
            </w:pPr>
            <w:r>
              <w:t xml:space="preserve">Stop recording when you want. The logged file is found in the location you specified in step 0. </w:t>
            </w:r>
          </w:p>
        </w:tc>
      </w:tr>
    </w:tbl>
    <w:p w:rsidR="00BF096D" w:rsidRDefault="00BF096D">
      <w:pPr>
        <w:rPr>
          <w:rFonts w:asciiTheme="minorHAnsi" w:hAnsiTheme="minorHAnsi"/>
        </w:rPr>
      </w:pPr>
    </w:p>
    <w:p w:rsidR="00BF096D" w:rsidRDefault="00FC2ACD">
      <w:pPr>
        <w:pStyle w:val="ListParagraph"/>
        <w:numPr>
          <w:ilvl w:val="0"/>
          <w:numId w:val="8"/>
        </w:numPr>
        <w:rPr>
          <w:sz w:val="20"/>
          <w:szCs w:val="24"/>
        </w:rPr>
      </w:pPr>
      <w:r>
        <w:rPr>
          <w:sz w:val="20"/>
          <w:szCs w:val="24"/>
          <w:lang w:val="en-US"/>
        </w:rPr>
        <w:t>If the database for a selected library is not available, the application can make a base database for data logging</w:t>
      </w:r>
    </w:p>
    <w:p w:rsidR="00BF096D" w:rsidRDefault="00FC2ACD">
      <w:pPr>
        <w:pStyle w:val="ListParagraph"/>
        <w:numPr>
          <w:ilvl w:val="0"/>
          <w:numId w:val="8"/>
        </w:numPr>
        <w:rPr>
          <w:sz w:val="20"/>
          <w:szCs w:val="24"/>
        </w:rPr>
      </w:pPr>
      <w:r>
        <w:rPr>
          <w:sz w:val="20"/>
          <w:szCs w:val="24"/>
          <w:lang w:val="en-US"/>
        </w:rPr>
        <w:t>Deployed Library from LabVIEW Client is named “FromDDS”</w:t>
      </w:r>
    </w:p>
    <w:p w:rsidR="00BF096D" w:rsidRDefault="00FC2ACD">
      <w:pPr>
        <w:pStyle w:val="ListParagraph"/>
        <w:numPr>
          <w:ilvl w:val="0"/>
          <w:numId w:val="8"/>
        </w:numPr>
        <w:rPr>
          <w:sz w:val="20"/>
          <w:szCs w:val="24"/>
        </w:rPr>
      </w:pPr>
      <w:r>
        <w:rPr>
          <w:sz w:val="20"/>
          <w:szCs w:val="24"/>
        </w:rPr>
        <w:t>In this step, you can also set the buffer size and turn on/off Auto Defrag.</w:t>
      </w:r>
    </w:p>
    <w:p w:rsidR="00BF096D" w:rsidRDefault="00FC2ACD">
      <w:r>
        <w:rPr>
          <w:noProof/>
          <w:lang w:bidi="ar-SA"/>
        </w:rPr>
        <w:drawing>
          <wp:inline distT="0" distB="0" distL="0" distR="0">
            <wp:extent cx="198120" cy="198120"/>
            <wp:effectExtent l="0" t="0" r="0" b="0"/>
            <wp:docPr id="7" name="Picture 7" descr="up">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p">
                      <a:hlinkClick r:id="rId10"/>
                    </pic:cNvP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8120" cy="198120"/>
                    </a:xfrm>
                    <a:prstGeom prst="rect">
                      <a:avLst/>
                    </a:prstGeom>
                    <a:noFill/>
                    <a:ln>
                      <a:noFill/>
                    </a:ln>
                  </pic:spPr>
                </pic:pic>
              </a:graphicData>
            </a:graphic>
          </wp:inline>
        </w:drawing>
      </w:r>
    </w:p>
    <w:p w:rsidR="00BF096D" w:rsidRDefault="00FC2ACD">
      <w:pPr>
        <w:pStyle w:val="Heading1"/>
      </w:pPr>
      <w:bookmarkStart w:id="9" w:name="_Toc432432444"/>
      <w:r>
        <w:t>Main Functionality – Main Feature</w:t>
      </w:r>
      <w:bookmarkEnd w:id="9"/>
    </w:p>
    <w:p w:rsidR="00BF096D" w:rsidRDefault="00FC2ACD">
      <w:r>
        <w:t>The main functionality of this application is to record any type of data (scalar, 1D and 2D arrays) in a file. The file format is TDMS (Technical Data Management Streaming) that is developed by National Instrument. TDMS file format allows fast streaming of data while keeping the size in binary level.</w:t>
      </w:r>
    </w:p>
    <w:p w:rsidR="00BF096D" w:rsidRDefault="00FC2ACD">
      <w:r>
        <w:lastRenderedPageBreak/>
        <w:t>This section sheds some lights on TDMS file format, its structure, and capability of reading the file using other applications.</w:t>
      </w:r>
    </w:p>
    <w:p w:rsidR="00BF096D" w:rsidRDefault="00FC2ACD">
      <w:pPr>
        <w:pStyle w:val="Heading2"/>
      </w:pPr>
      <w:bookmarkStart w:id="10" w:name="_Toc426022854"/>
      <w:bookmarkStart w:id="11" w:name="_Toc432432445"/>
      <w:r>
        <w:t>Capture information in a file</w:t>
      </w:r>
      <w:bookmarkEnd w:id="10"/>
      <w:bookmarkEnd w:id="11"/>
    </w:p>
    <w:p w:rsidR="00BF096D" w:rsidRDefault="00FC2ACD">
      <w:r>
        <w:t>This application saves data in a TDMS (Technical Data Management Streaming) file format, which is part of the NI technical data management solution. The NI technical data management solution includes three components:</w:t>
      </w:r>
    </w:p>
    <w:p w:rsidR="00BF096D" w:rsidRDefault="00FC2ACD">
      <w:pPr>
        <w:pStyle w:val="ListBullet"/>
        <w:numPr>
          <w:ilvl w:val="0"/>
          <w:numId w:val="9"/>
        </w:numPr>
        <w:rPr>
          <w:rFonts w:eastAsiaTheme="minorEastAsia"/>
          <w:sz w:val="20"/>
          <w:szCs w:val="24"/>
          <w:lang w:val="en-GB" w:eastAsia="zh-TW" w:bidi="th-TH"/>
        </w:rPr>
      </w:pPr>
      <w:r>
        <w:rPr>
          <w:rFonts w:eastAsiaTheme="minorEastAsia"/>
          <w:sz w:val="20"/>
          <w:szCs w:val="24"/>
          <w:lang w:val="en-GB" w:eastAsia="zh-TW" w:bidi="th-TH"/>
        </w:rPr>
        <w:t>The NI TDMS file format for saving well-documented measurement data</w:t>
      </w:r>
    </w:p>
    <w:p w:rsidR="00BF096D" w:rsidRDefault="00FC2ACD">
      <w:pPr>
        <w:pStyle w:val="ListBullet"/>
        <w:numPr>
          <w:ilvl w:val="0"/>
          <w:numId w:val="9"/>
        </w:numPr>
        <w:rPr>
          <w:rFonts w:eastAsiaTheme="minorEastAsia"/>
          <w:sz w:val="20"/>
          <w:szCs w:val="24"/>
          <w:lang w:val="en-GB" w:eastAsia="zh-TW" w:bidi="th-TH"/>
        </w:rPr>
      </w:pPr>
      <w:r>
        <w:rPr>
          <w:rFonts w:eastAsiaTheme="minorEastAsia"/>
          <w:sz w:val="20"/>
          <w:szCs w:val="24"/>
          <w:lang w:val="en-GB" w:eastAsia="zh-TW" w:bidi="th-TH"/>
        </w:rPr>
        <w:t>The NI DataFinder for quickly locating previously stored data sets</w:t>
      </w:r>
    </w:p>
    <w:p w:rsidR="00BF096D" w:rsidRDefault="00FC2ACD">
      <w:pPr>
        <w:pStyle w:val="ListBullet"/>
        <w:numPr>
          <w:ilvl w:val="0"/>
          <w:numId w:val="9"/>
        </w:numPr>
      </w:pPr>
      <w:r>
        <w:rPr>
          <w:rFonts w:eastAsiaTheme="minorEastAsia"/>
          <w:sz w:val="20"/>
          <w:szCs w:val="24"/>
          <w:lang w:val="en-GB" w:eastAsia="zh-TW" w:bidi="th-TH"/>
        </w:rPr>
        <w:t xml:space="preserve">NI DIAdem or the LabVIEW DataFinder Toolkit for processing data and creating reports </w:t>
      </w:r>
    </w:p>
    <w:p w:rsidR="00BF096D" w:rsidRDefault="00FC2ACD">
      <w:r>
        <w:t xml:space="preserve">Table 1 shows the pros and cons of some of the most commonly chosen storage options for measurement data. More detailed comparison for data types is given </w:t>
      </w:r>
      <w:hyperlink r:id="rId18" w:history="1">
        <w:r>
          <w:rPr>
            <w:rStyle w:val="Hyperlink"/>
          </w:rPr>
          <w:t>here</w:t>
        </w:r>
      </w:hyperlink>
      <w:r>
        <w:t xml:space="preserve">. </w:t>
      </w:r>
    </w:p>
    <w:p w:rsidR="00BF096D" w:rsidRDefault="00FC2ACD">
      <w:pPr>
        <w:pStyle w:val="Caption"/>
        <w:keepNext/>
        <w:spacing w:after="0"/>
        <w:rPr>
          <w:b w:val="0"/>
          <w:bCs w:val="0"/>
        </w:rPr>
      </w:pPr>
      <w:r>
        <w:t xml:space="preserve">Table </w:t>
      </w:r>
      <w:fldSimple w:instr=" SEQ Table \* ARABIC ">
        <w:r>
          <w:rPr>
            <w:noProof/>
          </w:rPr>
          <w:t>2</w:t>
        </w:r>
      </w:fldSimple>
      <w:r>
        <w:t xml:space="preserve">  </w:t>
      </w:r>
      <w:r>
        <w:rPr>
          <w:b w:val="0"/>
          <w:bCs w:val="0"/>
        </w:rPr>
        <w:t xml:space="preserve">The TDMS file format combines the benefits of several data storage options in one file format </w:t>
      </w:r>
    </w:p>
    <w:p w:rsidR="00BF096D" w:rsidRDefault="00FC2ACD">
      <w:pPr>
        <w:pStyle w:val="Caption"/>
        <w:keepNext/>
        <w:spacing w:after="0"/>
        <w:rPr>
          <w:b w:val="0"/>
          <w:bCs w:val="0"/>
        </w:rPr>
      </w:pPr>
      <w:r>
        <w:rPr>
          <w:b w:val="0"/>
          <w:bCs w:val="0"/>
          <w:szCs w:val="16"/>
        </w:rPr>
        <w:t xml:space="preserve">(Source ni.com – </w:t>
      </w:r>
      <w:hyperlink r:id="rId19" w:history="1">
        <w:r>
          <w:rPr>
            <w:rStyle w:val="Hyperlink"/>
            <w:b w:val="0"/>
            <w:bCs w:val="0"/>
            <w:szCs w:val="16"/>
          </w:rPr>
          <w:t>click here</w:t>
        </w:r>
      </w:hyperlink>
      <w:r>
        <w:rPr>
          <w:b w:val="0"/>
          <w:bCs w:val="0"/>
          <w:szCs w:val="16"/>
        </w:rPr>
        <w:t>)</w:t>
      </w:r>
    </w:p>
    <w:p w:rsidR="00BF096D" w:rsidRDefault="00FC2ACD">
      <w:r>
        <w:rPr>
          <w:noProof/>
          <w:lang w:bidi="ar-SA"/>
        </w:rPr>
        <w:drawing>
          <wp:inline distT="0" distB="0" distL="0" distR="0">
            <wp:extent cx="3596640" cy="1516380"/>
            <wp:effectExtent l="0" t="0" r="3810" b="7620"/>
            <wp:docPr id="8" name="Picture 8" descr="http://www.ni.com/cms/images/devzone/tut/File_Format_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ni.com/cms/images/devzone/tut/File_Format_Tabl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96640" cy="1516380"/>
                    </a:xfrm>
                    <a:prstGeom prst="rect">
                      <a:avLst/>
                    </a:prstGeom>
                    <a:noFill/>
                    <a:ln>
                      <a:noFill/>
                    </a:ln>
                  </pic:spPr>
                </pic:pic>
              </a:graphicData>
            </a:graphic>
          </wp:inline>
        </w:drawing>
      </w:r>
    </w:p>
    <w:p w:rsidR="00BF096D" w:rsidRDefault="00FC2ACD">
      <w:pPr>
        <w:pStyle w:val="Heading2"/>
      </w:pPr>
      <w:bookmarkStart w:id="12" w:name="_Toc426022855"/>
      <w:bookmarkStart w:id="13" w:name="_Toc432432446"/>
      <w:r>
        <w:t>TDMS File Structure</w:t>
      </w:r>
      <w:bookmarkEnd w:id="12"/>
      <w:bookmarkEnd w:id="13"/>
    </w:p>
    <w:p w:rsidR="00BF096D" w:rsidRDefault="00FC2ACD">
      <w:r>
        <w:t>The binary TDMS file format is an easily exchangeable, inherently structured, high-speed-streaming-capable file format that, when combined with the other technologies in the NI TDM solution, becomes quickly searchable without the need for complicated and expensive database design, architecture, or maintenance.</w:t>
      </w:r>
    </w:p>
    <w:p w:rsidR="00BF096D" w:rsidRDefault="00FC2ACD">
      <w:r>
        <w:t xml:space="preserve">The single, most important feature to understand about the internal format of the TDMS file structure is its inherent hierarchical organization. The TDMS file format is structured using three levels of hierarchy, as shown in Figure 1 &lt;&lt; file, group, and channel &gt;&gt;. </w:t>
      </w:r>
    </w:p>
    <w:p w:rsidR="00BF096D" w:rsidRDefault="00FC2ACD">
      <w:r>
        <w:rPr>
          <w:noProof/>
          <w:lang w:bidi="ar-SA"/>
        </w:rPr>
        <w:drawing>
          <wp:inline distT="0" distB="0" distL="0" distR="0">
            <wp:extent cx="2522220" cy="1920240"/>
            <wp:effectExtent l="0" t="0" r="0" b="3810"/>
            <wp:docPr id="9" name="Picture 9" descr="http://www.ni.com/cms/images/devzone/tut/TDMS_with_Proper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ni.com/cms/images/devzone/tut/TDMS_with_Propertie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22220" cy="1920240"/>
                    </a:xfrm>
                    <a:prstGeom prst="rect">
                      <a:avLst/>
                    </a:prstGeom>
                    <a:noFill/>
                    <a:ln>
                      <a:noFill/>
                    </a:ln>
                  </pic:spPr>
                </pic:pic>
              </a:graphicData>
            </a:graphic>
          </wp:inline>
        </w:drawing>
      </w:r>
    </w:p>
    <w:p w:rsidR="00BF096D" w:rsidRDefault="00FC2ACD">
      <w:r>
        <w:t xml:space="preserve">The file level can contain an unlimited number of groups, and each group can contain an unlimited number of channels. You can think of excel workbooks. A data set (TDMS file) is </w:t>
      </w:r>
      <w:r>
        <w:lastRenderedPageBreak/>
        <w:t xml:space="preserve">like an Excel workbook. Each channel group is like one sheet. Channels are like columns in sheets while each column has several inherent properties that can be set. </w:t>
      </w:r>
    </w:p>
    <w:p w:rsidR="00BF096D" w:rsidRDefault="00FC2ACD">
      <w:r>
        <w:t>TDMS files also automatically generate a complimentary *.tdms_index file. This file provides consolidated information on all the attributes and pointers in the bulk data file that drastically speeds up read access to the data on larger data sets. This index file is not required for storage or distribution and automatically regenerates.</w:t>
      </w:r>
    </w:p>
    <w:p w:rsidR="00BF096D" w:rsidRDefault="00FC2ACD">
      <w:r>
        <w:t xml:space="preserve">This is important to note that TDMS file format is a well-documented, rich file format. One can store an unlimited number of </w:t>
      </w:r>
      <w:r>
        <w:rPr>
          <w:u w:val="single"/>
        </w:rPr>
        <w:t>custom-defined scalar</w:t>
      </w:r>
      <w:r>
        <w:t xml:space="preserve"> </w:t>
      </w:r>
      <w:r>
        <w:rPr>
          <w:i/>
          <w:iCs/>
        </w:rPr>
        <w:t>attributes</w:t>
      </w:r>
      <w:r>
        <w:t xml:space="preserve"> to achieve well-documented and search-ready data files. The descriptive information located in the file is a key benefit of this file format, and provides an easy way to document the data without having to design your own header structure. As your documentation requirements increase, you do not have to redesign your application; you simply extend the model to meet your specific needs. The more custom properties you use to document your measurement data, the more easily it can be located at a later date by using an NI DataFinder client that abstracts complex database communication from the user. </w:t>
      </w:r>
    </w:p>
    <w:p w:rsidR="00BF096D" w:rsidRDefault="00FC2ACD">
      <w:pPr>
        <w:pStyle w:val="Heading2"/>
        <w:numPr>
          <w:ilvl w:val="1"/>
          <w:numId w:val="10"/>
        </w:numPr>
      </w:pPr>
      <w:bookmarkStart w:id="14" w:name="_Toc426022856"/>
      <w:bookmarkStart w:id="15" w:name="_Toc432432447"/>
      <w:r>
        <w:t>Exchangeability of TDMS file format</w:t>
      </w:r>
      <w:bookmarkEnd w:id="14"/>
      <w:bookmarkEnd w:id="15"/>
    </w:p>
    <w:p w:rsidR="00BF096D" w:rsidRDefault="00FC2ACD">
      <w:pPr>
        <w:pStyle w:val="Heading4"/>
        <w:tabs>
          <w:tab w:val="left" w:pos="964"/>
          <w:tab w:val="left" w:pos="1134"/>
          <w:tab w:val="left" w:pos="1418"/>
          <w:tab w:val="left" w:pos="1701"/>
          <w:tab w:val="left" w:pos="2268"/>
        </w:tabs>
        <w:spacing w:before="240" w:after="60" w:line="240" w:lineRule="auto"/>
        <w:ind w:left="964" w:hanging="964"/>
      </w:pPr>
      <w:r>
        <w:t>.NET languages using measurement studio</w:t>
      </w:r>
    </w:p>
    <w:p w:rsidR="00BF096D" w:rsidRDefault="00FC2ACD">
      <w:r>
        <w:t>The NI Measurement Studio TDM Streaming .NET Class Library provides a fast and flexible way to interface directly with TDMS files using .NET languages. Access to the TDM Streaming .NET Class Library is restricted to the Professional and Enterprise editions of Measurement Studio.</w:t>
      </w:r>
    </w:p>
    <w:p w:rsidR="00BF096D" w:rsidRDefault="00FC2ACD">
      <w:pPr>
        <w:pStyle w:val="Heading4"/>
        <w:tabs>
          <w:tab w:val="left" w:pos="964"/>
          <w:tab w:val="left" w:pos="1134"/>
          <w:tab w:val="left" w:pos="1418"/>
          <w:tab w:val="left" w:pos="1701"/>
          <w:tab w:val="left" w:pos="2268"/>
        </w:tabs>
        <w:spacing w:before="240" w:after="60" w:line="240" w:lineRule="auto"/>
        <w:ind w:left="964" w:hanging="964"/>
      </w:pPr>
      <w:r>
        <w:t>TDM C DLL</w:t>
      </w:r>
    </w:p>
    <w:p w:rsidR="00BF096D" w:rsidRDefault="00FC2ACD">
      <w:r>
        <w:t xml:space="preserve">NI offers the TDM C DLL as a free download. It contains the necessary functions for reading and writing TDMS files from any application development environment that is flexible enough to enable DLL communication. </w:t>
      </w:r>
    </w:p>
    <w:p w:rsidR="00BF096D" w:rsidRDefault="00FC2ACD">
      <w:pPr>
        <w:pStyle w:val="Heading4"/>
        <w:tabs>
          <w:tab w:val="left" w:pos="964"/>
          <w:tab w:val="left" w:pos="1134"/>
          <w:tab w:val="left" w:pos="1418"/>
          <w:tab w:val="left" w:pos="1701"/>
          <w:tab w:val="left" w:pos="2268"/>
        </w:tabs>
        <w:spacing w:before="240" w:after="60" w:line="240" w:lineRule="auto"/>
        <w:ind w:left="964" w:hanging="964"/>
      </w:pPr>
      <w:r>
        <w:t>OpenOffice.org Calc</w:t>
      </w:r>
    </w:p>
    <w:p w:rsidR="00BF096D" w:rsidRDefault="00FC2ACD">
      <w:r>
        <w:t xml:space="preserve">With the free add-in for OpenOffice.org Calc, you can load and process TDMS files including descriptive information in OpenOffice.org Calc. </w:t>
      </w:r>
    </w:p>
    <w:p w:rsidR="00BF096D" w:rsidRDefault="00FC2ACD">
      <w:pPr>
        <w:pStyle w:val="Heading4"/>
        <w:tabs>
          <w:tab w:val="left" w:pos="964"/>
          <w:tab w:val="left" w:pos="1134"/>
          <w:tab w:val="left" w:pos="1418"/>
          <w:tab w:val="left" w:pos="1701"/>
          <w:tab w:val="left" w:pos="2268"/>
        </w:tabs>
        <w:spacing w:before="240" w:after="60" w:line="240" w:lineRule="auto"/>
        <w:ind w:left="964" w:hanging="964"/>
      </w:pPr>
      <w:r>
        <w:t>Microsoft Excel Office</w:t>
      </w:r>
    </w:p>
    <w:p w:rsidR="00BF096D" w:rsidRDefault="00FC2ACD">
      <w:r>
        <w:t xml:space="preserve">Using the free TDM Excel Add-in for Microsoft Excel, you can load and work with TDM and TDMS files in Excel. TDMS file can be opened and processed using Excel. It also can be saved as Excel workbooks. See details </w:t>
      </w:r>
      <w:hyperlink r:id="rId22" w:history="1">
        <w:r>
          <w:rPr>
            <w:rStyle w:val="Hyperlink"/>
          </w:rPr>
          <w:t>here</w:t>
        </w:r>
      </w:hyperlink>
      <w:r>
        <w:t xml:space="preserve">. </w:t>
      </w:r>
    </w:p>
    <w:p w:rsidR="00BF096D" w:rsidRDefault="00FC2ACD">
      <w:pPr>
        <w:pStyle w:val="Heading4"/>
        <w:tabs>
          <w:tab w:val="left" w:pos="964"/>
          <w:tab w:val="left" w:pos="1134"/>
          <w:tab w:val="left" w:pos="1418"/>
          <w:tab w:val="left" w:pos="1701"/>
          <w:tab w:val="left" w:pos="2268"/>
        </w:tabs>
        <w:spacing w:before="240" w:after="60" w:line="240" w:lineRule="auto"/>
        <w:ind w:left="964" w:hanging="964"/>
      </w:pPr>
      <w:r>
        <w:t>The MathWorks, Inc. MATLAB® Software</w:t>
      </w:r>
    </w:p>
    <w:p w:rsidR="00BF096D" w:rsidRDefault="00FC2ACD">
      <w:r>
        <w:t xml:space="preserve">National Instruments has developed an example demonstrating how to adapt the TDM C DLL with a customized header file to interface with TDMS files from within The MathWorks, Inc. MATLAB® software. To learn more and download the example, see </w:t>
      </w:r>
      <w:hyperlink r:id="rId23" w:history="1">
        <w:r>
          <w:rPr>
            <w:rStyle w:val="Hyperlink"/>
          </w:rPr>
          <w:t>MATLAB TDM Example User Guide</w:t>
        </w:r>
      </w:hyperlink>
      <w:r>
        <w:t>.</w:t>
      </w:r>
    </w:p>
    <w:p w:rsidR="00BF096D" w:rsidRDefault="00FC2ACD">
      <w:r>
        <w:rPr>
          <w:noProof/>
          <w:lang w:bidi="ar-SA"/>
        </w:rPr>
        <w:drawing>
          <wp:inline distT="0" distB="0" distL="0" distR="0">
            <wp:extent cx="198120" cy="198120"/>
            <wp:effectExtent l="0" t="0" r="0" b="0"/>
            <wp:docPr id="10" name="Picture 10" descr="up">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p">
                      <a:hlinkClick r:id="rId10"/>
                    </pic:cNvP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8120" cy="198120"/>
                    </a:xfrm>
                    <a:prstGeom prst="rect">
                      <a:avLst/>
                    </a:prstGeom>
                    <a:noFill/>
                    <a:ln>
                      <a:noFill/>
                    </a:ln>
                  </pic:spPr>
                </pic:pic>
              </a:graphicData>
            </a:graphic>
          </wp:inline>
        </w:drawing>
      </w:r>
    </w:p>
    <w:p w:rsidR="00BF096D" w:rsidRDefault="00FC2ACD">
      <w:pPr>
        <w:pStyle w:val="Heading1"/>
      </w:pPr>
      <w:bookmarkStart w:id="16" w:name="_Toc432432448"/>
      <w:r>
        <w:lastRenderedPageBreak/>
        <w:t>How to Use Data Logging Application</w:t>
      </w:r>
      <w:bookmarkEnd w:id="16"/>
    </w:p>
    <w:p w:rsidR="00BF096D" w:rsidRDefault="00FC2ACD">
      <w:r>
        <w:t>This section explains the functionality of the application in details.</w:t>
      </w:r>
    </w:p>
    <w:p w:rsidR="00BF096D" w:rsidRDefault="00FC2ACD">
      <w:r>
        <w:rPr>
          <w:b/>
          <w:bCs/>
        </w:rPr>
        <w:fldChar w:fldCharType="begin"/>
      </w:r>
      <w:r>
        <w:rPr>
          <w:b/>
          <w:bCs/>
        </w:rPr>
        <w:instrText xml:space="preserve"> REF _Ref432084319 \h </w:instrText>
      </w:r>
      <w:r>
        <w:rPr>
          <w:b/>
          <w:bCs/>
        </w:rPr>
      </w:r>
      <w:r>
        <w:rPr>
          <w:b/>
          <w:bCs/>
        </w:rPr>
        <w:fldChar w:fldCharType="separate"/>
      </w:r>
      <w:r>
        <w:t xml:space="preserve">Figure </w:t>
      </w:r>
      <w:r>
        <w:rPr>
          <w:noProof/>
        </w:rPr>
        <w:t>2</w:t>
      </w:r>
      <w:r>
        <w:rPr>
          <w:b/>
          <w:bCs/>
        </w:rPr>
        <w:fldChar w:fldCharType="end"/>
      </w:r>
      <w:r>
        <w:rPr>
          <w:b/>
          <w:bCs/>
        </w:rPr>
        <w:t xml:space="preserve"> </w:t>
      </w:r>
      <w:r>
        <w:t xml:space="preserve">shows the user interface for data logging application. </w:t>
      </w:r>
    </w:p>
    <w:p w:rsidR="00BF096D" w:rsidRDefault="00FC2ACD">
      <w:r>
        <w:t>Users can interact with this application in three ways:</w:t>
      </w:r>
    </w:p>
    <w:p w:rsidR="00BF096D" w:rsidRDefault="00FC2ACD">
      <w:pPr>
        <w:pStyle w:val="ListParagraph"/>
        <w:numPr>
          <w:ilvl w:val="0"/>
          <w:numId w:val="11"/>
        </w:numPr>
      </w:pPr>
      <w:r>
        <w:t>Controls on the user interface</w:t>
      </w:r>
    </w:p>
    <w:p w:rsidR="00BF096D" w:rsidRDefault="00FC2ACD">
      <w:pPr>
        <w:pStyle w:val="ListParagraph"/>
        <w:numPr>
          <w:ilvl w:val="0"/>
          <w:numId w:val="11"/>
        </w:numPr>
      </w:pPr>
      <w:r>
        <w:t>Menu bar</w:t>
      </w:r>
    </w:p>
    <w:p w:rsidR="00BF096D" w:rsidRDefault="00FC2ACD">
      <w:pPr>
        <w:pStyle w:val="ListParagraph"/>
        <w:numPr>
          <w:ilvl w:val="0"/>
          <w:numId w:val="11"/>
        </w:numPr>
      </w:pPr>
      <w:r>
        <w:t>Short keys</w:t>
      </w:r>
    </w:p>
    <w:p w:rsidR="00BF096D" w:rsidRDefault="00FC2ACD">
      <w:r>
        <w:t xml:space="preserve">In the following, every function is clarified.  </w:t>
      </w:r>
    </w:p>
    <w:p w:rsidR="00BF096D" w:rsidRDefault="00FC2ACD">
      <w:pPr>
        <w:keepNext/>
      </w:pPr>
      <w:r>
        <w:rPr>
          <w:noProof/>
          <w:lang w:bidi="ar-SA"/>
        </w:rPr>
        <w:drawing>
          <wp:inline distT="0" distB="0" distL="0" distR="0">
            <wp:extent cx="3596640" cy="374142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96640" cy="3741420"/>
                    </a:xfrm>
                    <a:prstGeom prst="rect">
                      <a:avLst/>
                    </a:prstGeom>
                    <a:noFill/>
                    <a:ln>
                      <a:noFill/>
                    </a:ln>
                  </pic:spPr>
                </pic:pic>
              </a:graphicData>
            </a:graphic>
          </wp:inline>
        </w:drawing>
      </w:r>
    </w:p>
    <w:p w:rsidR="00BF096D" w:rsidRDefault="00FC2ACD">
      <w:pPr>
        <w:pStyle w:val="Caption"/>
        <w:rPr>
          <w:lang w:val="en-US"/>
        </w:rPr>
      </w:pPr>
      <w:bookmarkStart w:id="17" w:name="_Ref432084319"/>
      <w:r>
        <w:t xml:space="preserve">Figure </w:t>
      </w:r>
      <w:fldSimple w:instr=" SEQ Figure \* ARABIC ">
        <w:r w:rsidR="00F616BB">
          <w:rPr>
            <w:noProof/>
          </w:rPr>
          <w:t>2</w:t>
        </w:r>
      </w:fldSimple>
      <w:bookmarkEnd w:id="17"/>
      <w:r>
        <w:rPr>
          <w:lang w:val="en-US"/>
        </w:rPr>
        <w:t xml:space="preserve"> User Interface</w:t>
      </w:r>
    </w:p>
    <w:p w:rsidR="00BF096D" w:rsidRDefault="00FC2ACD">
      <w:pPr>
        <w:rPr>
          <w:lang w:val="en-US"/>
        </w:rPr>
      </w:pPr>
      <w:r>
        <w:rPr>
          <w:noProof/>
          <w:lang w:bidi="ar-SA"/>
        </w:rPr>
        <w:drawing>
          <wp:inline distT="0" distB="0" distL="0" distR="0">
            <wp:extent cx="198120" cy="198120"/>
            <wp:effectExtent l="0" t="0" r="0" b="0"/>
            <wp:docPr id="12" name="Picture 26" descr="up">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up">
                      <a:hlinkClick r:id="rId10"/>
                    </pic:cNvP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8120" cy="198120"/>
                    </a:xfrm>
                    <a:prstGeom prst="rect">
                      <a:avLst/>
                    </a:prstGeom>
                    <a:noFill/>
                    <a:ln>
                      <a:noFill/>
                    </a:ln>
                  </pic:spPr>
                </pic:pic>
              </a:graphicData>
            </a:graphic>
          </wp:inline>
        </w:drawing>
      </w:r>
    </w:p>
    <w:p w:rsidR="00BF096D" w:rsidRDefault="00FC2ACD">
      <w:pPr>
        <w:pStyle w:val="Heading2"/>
        <w:rPr>
          <w:lang w:val="en-US"/>
        </w:rPr>
      </w:pPr>
      <w:bookmarkStart w:id="18" w:name="_Toc432432449"/>
      <w:r>
        <w:rPr>
          <w:lang w:val="en-US"/>
        </w:rPr>
        <w:t>User Interface Introduction</w:t>
      </w:r>
      <w:bookmarkEnd w:id="18"/>
    </w:p>
    <w:p w:rsidR="00BF096D" w:rsidRDefault="00FC2ACD">
      <w:pPr>
        <w:rPr>
          <w:lang w:val="en-US"/>
        </w:rPr>
      </w:pPr>
      <w:r>
        <w:rPr>
          <w:lang w:val="en-US"/>
        </w:rPr>
        <w:t>Main parts of the user interface are introduced in this subsection.</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86"/>
        <w:gridCol w:w="3402"/>
      </w:tblGrid>
      <w:tr w:rsidR="00BF096D">
        <w:tc>
          <w:tcPr>
            <w:tcW w:w="4644" w:type="dxa"/>
            <w:hideMark/>
          </w:tcPr>
          <w:p w:rsidR="00BF096D" w:rsidRDefault="00FC2ACD">
            <w:pPr>
              <w:rPr>
                <w:lang w:val="en-US"/>
              </w:rPr>
            </w:pPr>
            <w:r>
              <w:rPr>
                <w:noProof/>
                <w:lang w:bidi="ar-SA"/>
              </w:rPr>
              <w:lastRenderedPageBreak/>
              <w:drawing>
                <wp:inline distT="0" distB="0" distL="0" distR="0">
                  <wp:extent cx="3596640" cy="3741420"/>
                  <wp:effectExtent l="0" t="0" r="3810" b="0"/>
                  <wp:docPr id="1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96640" cy="3741420"/>
                          </a:xfrm>
                          <a:prstGeom prst="rect">
                            <a:avLst/>
                          </a:prstGeom>
                          <a:noFill/>
                          <a:ln>
                            <a:noFill/>
                          </a:ln>
                        </pic:spPr>
                      </pic:pic>
                    </a:graphicData>
                  </a:graphic>
                </wp:inline>
              </w:drawing>
            </w:r>
          </w:p>
        </w:tc>
        <w:tc>
          <w:tcPr>
            <w:tcW w:w="4644" w:type="dxa"/>
          </w:tcPr>
          <w:p w:rsidR="00BF096D" w:rsidRDefault="00FC2ACD">
            <w:pPr>
              <w:pStyle w:val="ListParagraph"/>
              <w:numPr>
                <w:ilvl w:val="0"/>
                <w:numId w:val="12"/>
              </w:numPr>
              <w:tabs>
                <w:tab w:val="left" w:pos="237"/>
              </w:tabs>
              <w:ind w:left="0" w:firstLine="0"/>
              <w:rPr>
                <w:lang w:val="en-US"/>
              </w:rPr>
            </w:pPr>
            <w:r>
              <w:rPr>
                <w:lang w:val="en-US"/>
              </w:rPr>
              <w:t>Application version number</w:t>
            </w:r>
          </w:p>
          <w:p w:rsidR="00BF096D" w:rsidRDefault="00FC2ACD">
            <w:pPr>
              <w:pStyle w:val="ListParagraph"/>
              <w:numPr>
                <w:ilvl w:val="0"/>
                <w:numId w:val="12"/>
              </w:numPr>
              <w:tabs>
                <w:tab w:val="left" w:pos="237"/>
              </w:tabs>
              <w:ind w:left="0" w:firstLine="0"/>
              <w:rPr>
                <w:lang w:val="en-US"/>
              </w:rPr>
            </w:pPr>
            <w:r>
              <w:rPr>
                <w:lang w:val="en-US"/>
              </w:rPr>
              <w:t>Current date and time</w:t>
            </w:r>
          </w:p>
          <w:p w:rsidR="00BF096D" w:rsidRDefault="00FC2ACD">
            <w:pPr>
              <w:pStyle w:val="ListParagraph"/>
              <w:numPr>
                <w:ilvl w:val="0"/>
                <w:numId w:val="12"/>
              </w:numPr>
              <w:tabs>
                <w:tab w:val="left" w:pos="237"/>
              </w:tabs>
              <w:ind w:left="0" w:firstLine="0"/>
              <w:rPr>
                <w:lang w:val="en-US"/>
              </w:rPr>
            </w:pPr>
            <w:r>
              <w:rPr>
                <w:lang w:val="en-US"/>
              </w:rPr>
              <w:t>Status pane</w:t>
            </w:r>
          </w:p>
          <w:p w:rsidR="00BF096D" w:rsidRDefault="00FC2ACD">
            <w:pPr>
              <w:pStyle w:val="ListParagraph"/>
              <w:tabs>
                <w:tab w:val="left" w:pos="237"/>
              </w:tabs>
              <w:ind w:left="237"/>
              <w:rPr>
                <w:sz w:val="20"/>
                <w:szCs w:val="24"/>
                <w:lang w:val="en-US"/>
              </w:rPr>
            </w:pPr>
            <w:r>
              <w:rPr>
                <w:sz w:val="20"/>
                <w:szCs w:val="24"/>
                <w:lang w:val="en-US"/>
              </w:rPr>
              <w:t>to show the status of the application, initialize and exit</w:t>
            </w:r>
          </w:p>
          <w:p w:rsidR="00BF096D" w:rsidRDefault="00FC2ACD">
            <w:pPr>
              <w:pStyle w:val="ListParagraph"/>
              <w:numPr>
                <w:ilvl w:val="0"/>
                <w:numId w:val="12"/>
              </w:numPr>
              <w:tabs>
                <w:tab w:val="left" w:pos="237"/>
              </w:tabs>
              <w:ind w:left="0" w:firstLine="0"/>
              <w:rPr>
                <w:lang w:val="en-US"/>
              </w:rPr>
            </w:pPr>
            <w:r>
              <w:rPr>
                <w:lang w:val="en-US"/>
              </w:rPr>
              <w:t>Setting pane</w:t>
            </w:r>
          </w:p>
          <w:p w:rsidR="00BF096D" w:rsidRDefault="00FC2ACD">
            <w:pPr>
              <w:pStyle w:val="ListParagraph"/>
              <w:tabs>
                <w:tab w:val="left" w:pos="237"/>
              </w:tabs>
              <w:ind w:left="237"/>
              <w:rPr>
                <w:sz w:val="20"/>
                <w:szCs w:val="26"/>
                <w:lang w:val="en-US"/>
              </w:rPr>
            </w:pPr>
            <w:r>
              <w:rPr>
                <w:sz w:val="20"/>
                <w:szCs w:val="26"/>
                <w:lang w:val="en-US"/>
              </w:rPr>
              <w:t>to adjust the data logging setting</w:t>
            </w:r>
          </w:p>
          <w:p w:rsidR="00BF096D" w:rsidRDefault="00FC2ACD">
            <w:pPr>
              <w:pStyle w:val="ListParagraph"/>
              <w:numPr>
                <w:ilvl w:val="0"/>
                <w:numId w:val="12"/>
              </w:numPr>
              <w:tabs>
                <w:tab w:val="left" w:pos="237"/>
              </w:tabs>
              <w:ind w:left="0" w:firstLine="0"/>
              <w:rPr>
                <w:lang w:val="en-US"/>
              </w:rPr>
            </w:pPr>
            <w:r>
              <w:rPr>
                <w:lang w:val="en-US"/>
              </w:rPr>
              <w:t>Controls pane</w:t>
            </w:r>
          </w:p>
          <w:p w:rsidR="00BF096D" w:rsidRDefault="00FC2ACD">
            <w:pPr>
              <w:pStyle w:val="ListParagraph"/>
              <w:tabs>
                <w:tab w:val="left" w:pos="237"/>
              </w:tabs>
              <w:ind w:left="237"/>
              <w:rPr>
                <w:sz w:val="20"/>
                <w:szCs w:val="26"/>
                <w:lang w:val="en-US"/>
              </w:rPr>
            </w:pPr>
            <w:r>
              <w:rPr>
                <w:sz w:val="20"/>
                <w:szCs w:val="26"/>
                <w:lang w:val="en-US"/>
              </w:rPr>
              <w:t>to control the main function (start and stop recording, and view the file)</w:t>
            </w:r>
          </w:p>
          <w:p w:rsidR="00BF096D" w:rsidRDefault="00FC2ACD">
            <w:pPr>
              <w:pStyle w:val="ListParagraph"/>
              <w:numPr>
                <w:ilvl w:val="0"/>
                <w:numId w:val="12"/>
              </w:numPr>
              <w:tabs>
                <w:tab w:val="left" w:pos="237"/>
              </w:tabs>
              <w:ind w:left="0" w:firstLine="0"/>
              <w:rPr>
                <w:lang w:val="en-US"/>
              </w:rPr>
            </w:pPr>
            <w:r>
              <w:rPr>
                <w:lang w:val="en-US"/>
              </w:rPr>
              <w:t>Variables pane</w:t>
            </w:r>
          </w:p>
          <w:p w:rsidR="00BF096D" w:rsidRDefault="00FC2ACD">
            <w:pPr>
              <w:pStyle w:val="ListParagraph"/>
              <w:tabs>
                <w:tab w:val="left" w:pos="237"/>
              </w:tabs>
              <w:ind w:left="237"/>
              <w:rPr>
                <w:sz w:val="20"/>
                <w:szCs w:val="26"/>
                <w:lang w:val="en-US"/>
              </w:rPr>
            </w:pPr>
            <w:r>
              <w:rPr>
                <w:sz w:val="20"/>
                <w:szCs w:val="26"/>
                <w:lang w:val="en-US"/>
              </w:rPr>
              <w:t>to select variables for logging</w:t>
            </w:r>
          </w:p>
          <w:p w:rsidR="00BF096D" w:rsidRDefault="00FC2ACD">
            <w:pPr>
              <w:pStyle w:val="ListParagraph"/>
              <w:numPr>
                <w:ilvl w:val="0"/>
                <w:numId w:val="12"/>
              </w:numPr>
              <w:tabs>
                <w:tab w:val="left" w:pos="237"/>
              </w:tabs>
              <w:ind w:left="0" w:firstLine="0"/>
              <w:rPr>
                <w:sz w:val="20"/>
                <w:szCs w:val="26"/>
                <w:lang w:val="en-US"/>
              </w:rPr>
            </w:pPr>
            <w:r>
              <w:rPr>
                <w:sz w:val="20"/>
                <w:szCs w:val="26"/>
                <w:lang w:val="en-US"/>
              </w:rPr>
              <w:t>Menu bar</w:t>
            </w:r>
          </w:p>
          <w:p w:rsidR="00BF096D" w:rsidRDefault="00BF096D">
            <w:pPr>
              <w:pStyle w:val="ListParagraph"/>
              <w:tabs>
                <w:tab w:val="left" w:pos="237"/>
              </w:tabs>
              <w:ind w:left="0"/>
              <w:rPr>
                <w:lang w:val="en-US"/>
              </w:rPr>
            </w:pPr>
          </w:p>
        </w:tc>
      </w:tr>
    </w:tbl>
    <w:p w:rsidR="00BF096D" w:rsidRDefault="00FC2ACD">
      <w:pPr>
        <w:pStyle w:val="Heading2"/>
        <w:rPr>
          <w:rFonts w:cs="Angsana New"/>
          <w:sz w:val="22"/>
          <w:szCs w:val="28"/>
          <w:lang w:val="en-US"/>
        </w:rPr>
      </w:pPr>
      <w:bookmarkStart w:id="19" w:name="_Toc432432450"/>
      <w:r>
        <w:rPr>
          <w:lang w:val="en-US"/>
        </w:rPr>
        <w:t xml:space="preserve">Application Version </w:t>
      </w:r>
      <w:r>
        <w:t>Number</w:t>
      </w:r>
      <w:bookmarkEnd w:id="19"/>
    </w:p>
    <w:p w:rsidR="00BF096D" w:rsidRDefault="00FC2ACD">
      <w:pPr>
        <w:rPr>
          <w:lang w:val="en-US"/>
        </w:rPr>
      </w:pPr>
      <w:r>
        <w:rPr>
          <w:lang w:val="en-US"/>
        </w:rPr>
        <w:t>The version number is shown on top of the application. The syntax for the version number is as below</w:t>
      </w:r>
    </w:p>
    <w:p w:rsidR="00BF096D" w:rsidRDefault="00FC2ACD">
      <w:pPr>
        <w:rPr>
          <w:lang w:val="en-US"/>
        </w:rPr>
      </w:pPr>
      <w:r>
        <w:rPr>
          <w:lang w:val="en-US"/>
        </w:rPr>
        <w:t>{Major version}.{Minor version}.{Fix}.{Build number}</w:t>
      </w:r>
    </w:p>
    <w:p w:rsidR="00BF096D" w:rsidRDefault="00FC2ACD">
      <w:pPr>
        <w:rPr>
          <w:lang w:val="en-US"/>
        </w:rPr>
      </w:pPr>
      <w:r>
        <w:rPr>
          <w:lang w:val="en-US"/>
        </w:rPr>
        <w:t>Changes in the application are registered internally in TFS. Main changes are given in the release notes that can be found in menu as Help -&gt; Release Note.</w:t>
      </w:r>
    </w:p>
    <w:p w:rsidR="00BF096D" w:rsidRDefault="00FC2ACD">
      <w:pPr>
        <w:rPr>
          <w:lang w:val="en-US"/>
        </w:rPr>
      </w:pPr>
      <w:r>
        <w:rPr>
          <w:noProof/>
          <w:lang w:bidi="ar-SA"/>
        </w:rPr>
        <w:drawing>
          <wp:inline distT="0" distB="0" distL="0" distR="0">
            <wp:extent cx="198120" cy="198120"/>
            <wp:effectExtent l="0" t="0" r="0" b="0"/>
            <wp:docPr id="14" name="Picture 27" descr="up">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up">
                      <a:hlinkClick r:id="rId10"/>
                    </pic:cNvP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8120" cy="198120"/>
                    </a:xfrm>
                    <a:prstGeom prst="rect">
                      <a:avLst/>
                    </a:prstGeom>
                    <a:noFill/>
                    <a:ln>
                      <a:noFill/>
                    </a:ln>
                  </pic:spPr>
                </pic:pic>
              </a:graphicData>
            </a:graphic>
          </wp:inline>
        </w:drawing>
      </w:r>
    </w:p>
    <w:p w:rsidR="00BF096D" w:rsidRDefault="00FC2ACD">
      <w:pPr>
        <w:pStyle w:val="Heading2"/>
        <w:rPr>
          <w:lang w:val="en-US"/>
        </w:rPr>
      </w:pPr>
      <w:bookmarkStart w:id="20" w:name="_Toc432432451"/>
      <w:r>
        <w:rPr>
          <w:lang w:val="en-US"/>
        </w:rPr>
        <w:t>Status Pane</w:t>
      </w:r>
      <w:bookmarkEnd w:id="20"/>
    </w:p>
    <w:p w:rsidR="00BF096D" w:rsidRDefault="00FC2ACD">
      <w:pPr>
        <w:rPr>
          <w:lang w:val="en-US"/>
        </w:rPr>
      </w:pPr>
      <w:r>
        <w:rPr>
          <w:noProof/>
          <w:lang w:bidi="ar-SA"/>
        </w:rPr>
        <w:drawing>
          <wp:inline distT="0" distB="0" distL="0" distR="0">
            <wp:extent cx="3604260" cy="457200"/>
            <wp:effectExtent l="0" t="0" r="0" b="0"/>
            <wp:docPr id="1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04260" cy="457200"/>
                    </a:xfrm>
                    <a:prstGeom prst="rect">
                      <a:avLst/>
                    </a:prstGeom>
                    <a:noFill/>
                    <a:ln>
                      <a:noFill/>
                    </a:ln>
                  </pic:spPr>
                </pic:pic>
              </a:graphicData>
            </a:graphic>
          </wp:inline>
        </w:drawing>
      </w:r>
    </w:p>
    <w:p w:rsidR="00BF096D" w:rsidRDefault="00FC2ACD">
      <w:pPr>
        <w:rPr>
          <w:noProof/>
        </w:rPr>
      </w:pPr>
      <w:r>
        <w:rPr>
          <w:lang w:val="en-US"/>
        </w:rPr>
        <w:t>The status pane shows the internal status of the application. It can take one of the following in each instant of time.</w:t>
      </w:r>
      <w:r>
        <w:rPr>
          <w:noProof/>
          <w:lang w:val="en-US"/>
        </w:rPr>
        <w:t xml:space="preserve"> </w:t>
      </w:r>
    </w:p>
    <w:p w:rsidR="00BF096D" w:rsidRDefault="00FC2ACD">
      <w:pPr>
        <w:pStyle w:val="ListParagraph"/>
        <w:numPr>
          <w:ilvl w:val="0"/>
          <w:numId w:val="13"/>
        </w:numPr>
        <w:rPr>
          <w:lang w:val="en-US"/>
        </w:rPr>
      </w:pPr>
      <w:r>
        <w:rPr>
          <w:lang w:val="en-US"/>
        </w:rPr>
        <w:t>Initialize 1, …, 7</w:t>
      </w:r>
    </w:p>
    <w:p w:rsidR="00BF096D" w:rsidRDefault="00FC2ACD">
      <w:pPr>
        <w:pStyle w:val="ListParagraph"/>
        <w:numPr>
          <w:ilvl w:val="0"/>
          <w:numId w:val="13"/>
        </w:numPr>
        <w:rPr>
          <w:lang w:val="en-US"/>
        </w:rPr>
      </w:pPr>
      <w:r>
        <w:rPr>
          <w:lang w:val="en-US"/>
        </w:rPr>
        <w:t>Idle</w:t>
      </w:r>
    </w:p>
    <w:p w:rsidR="00BF096D" w:rsidRDefault="00FC2ACD">
      <w:pPr>
        <w:pStyle w:val="ListParagraph"/>
        <w:numPr>
          <w:ilvl w:val="0"/>
          <w:numId w:val="13"/>
        </w:numPr>
        <w:rPr>
          <w:lang w:val="en-US"/>
        </w:rPr>
      </w:pPr>
      <w:r>
        <w:rPr>
          <w:lang w:val="en-US"/>
        </w:rPr>
        <w:t>Preparation 1, …, 4</w:t>
      </w:r>
    </w:p>
    <w:p w:rsidR="00BF096D" w:rsidRDefault="00FC2ACD">
      <w:pPr>
        <w:pStyle w:val="ListParagraph"/>
        <w:numPr>
          <w:ilvl w:val="0"/>
          <w:numId w:val="13"/>
        </w:numPr>
        <w:rPr>
          <w:lang w:val="en-US"/>
        </w:rPr>
      </w:pPr>
      <w:r>
        <w:rPr>
          <w:lang w:val="en-US"/>
        </w:rPr>
        <w:t>Record</w:t>
      </w:r>
    </w:p>
    <w:p w:rsidR="00BF096D" w:rsidRDefault="00FC2ACD">
      <w:pPr>
        <w:pStyle w:val="ListParagraph"/>
        <w:numPr>
          <w:ilvl w:val="0"/>
          <w:numId w:val="13"/>
        </w:numPr>
        <w:rPr>
          <w:lang w:val="en-US"/>
        </w:rPr>
      </w:pPr>
      <w:r>
        <w:rPr>
          <w:lang w:val="en-US"/>
        </w:rPr>
        <w:t>Stop recording</w:t>
      </w:r>
    </w:p>
    <w:p w:rsidR="00BF096D" w:rsidRDefault="00FC2ACD">
      <w:pPr>
        <w:pStyle w:val="ListParagraph"/>
        <w:numPr>
          <w:ilvl w:val="0"/>
          <w:numId w:val="13"/>
        </w:numPr>
        <w:rPr>
          <w:lang w:val="en-US"/>
        </w:rPr>
      </w:pPr>
      <w:r>
        <w:rPr>
          <w:lang w:val="en-US"/>
        </w:rPr>
        <w:t>Defrag</w:t>
      </w:r>
    </w:p>
    <w:p w:rsidR="00BF096D" w:rsidRDefault="00FC2ACD">
      <w:pPr>
        <w:pStyle w:val="ListParagraph"/>
        <w:numPr>
          <w:ilvl w:val="0"/>
          <w:numId w:val="13"/>
        </w:numPr>
        <w:rPr>
          <w:lang w:val="en-US"/>
        </w:rPr>
      </w:pPr>
      <w:r>
        <w:rPr>
          <w:lang w:val="en-US"/>
        </w:rPr>
        <w:t>View</w:t>
      </w:r>
    </w:p>
    <w:p w:rsidR="00BF096D" w:rsidRDefault="00FC2ACD">
      <w:pPr>
        <w:pStyle w:val="ListParagraph"/>
        <w:numPr>
          <w:ilvl w:val="0"/>
          <w:numId w:val="13"/>
        </w:numPr>
        <w:rPr>
          <w:lang w:val="en-US"/>
        </w:rPr>
      </w:pPr>
      <w:r>
        <w:rPr>
          <w:lang w:val="en-US"/>
        </w:rPr>
        <w:t>Create Database</w:t>
      </w:r>
    </w:p>
    <w:p w:rsidR="00BF096D" w:rsidRDefault="00FC2ACD">
      <w:pPr>
        <w:pStyle w:val="ListParagraph"/>
        <w:numPr>
          <w:ilvl w:val="0"/>
          <w:numId w:val="13"/>
        </w:numPr>
        <w:rPr>
          <w:lang w:val="en-US"/>
        </w:rPr>
      </w:pPr>
      <w:r>
        <w:rPr>
          <w:lang w:val="en-US"/>
        </w:rPr>
        <w:t>Replace Database</w:t>
      </w:r>
    </w:p>
    <w:p w:rsidR="00BF096D" w:rsidRDefault="00FC2ACD">
      <w:pPr>
        <w:pStyle w:val="ListParagraph"/>
        <w:numPr>
          <w:ilvl w:val="0"/>
          <w:numId w:val="13"/>
        </w:numPr>
        <w:rPr>
          <w:lang w:val="en-US"/>
        </w:rPr>
      </w:pPr>
      <w:r>
        <w:rPr>
          <w:lang w:val="en-US"/>
        </w:rPr>
        <w:lastRenderedPageBreak/>
        <w:t>Defrag Prompt File</w:t>
      </w:r>
    </w:p>
    <w:p w:rsidR="00BF096D" w:rsidRDefault="00FC2ACD">
      <w:pPr>
        <w:pStyle w:val="ListParagraph"/>
        <w:numPr>
          <w:ilvl w:val="0"/>
          <w:numId w:val="13"/>
        </w:numPr>
        <w:rPr>
          <w:lang w:val="en-US"/>
        </w:rPr>
      </w:pPr>
      <w:r>
        <w:rPr>
          <w:lang w:val="en-US"/>
        </w:rPr>
        <w:t>View Prompt File</w:t>
      </w:r>
    </w:p>
    <w:p w:rsidR="00BF096D" w:rsidRDefault="00FC2ACD">
      <w:pPr>
        <w:rPr>
          <w:lang w:val="en-US"/>
        </w:rPr>
      </w:pPr>
      <w:r>
        <w:rPr>
          <w:lang w:val="en-US"/>
        </w:rPr>
        <w:t>The status pane also has two controls.</w:t>
      </w:r>
    </w:p>
    <w:tbl>
      <w:tblPr>
        <w:tblStyle w:val="TableGrid"/>
        <w:tblW w:w="0" w:type="auto"/>
        <w:tblInd w:w="0" w:type="dxa"/>
        <w:tblLook w:val="04A0" w:firstRow="1" w:lastRow="0" w:firstColumn="1" w:lastColumn="0" w:noHBand="0" w:noVBand="1"/>
      </w:tblPr>
      <w:tblGrid>
        <w:gridCol w:w="1266"/>
        <w:gridCol w:w="1332"/>
        <w:gridCol w:w="6690"/>
      </w:tblGrid>
      <w:tr w:rsidR="00BF096D">
        <w:tc>
          <w:tcPr>
            <w:tcW w:w="0" w:type="auto"/>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F096D" w:rsidRDefault="00FC2ACD">
            <w:pPr>
              <w:spacing w:before="240" w:line="240" w:lineRule="auto"/>
              <w:rPr>
                <w:sz w:val="20"/>
                <w:szCs w:val="24"/>
              </w:rPr>
            </w:pPr>
            <w:r>
              <w:rPr>
                <w:sz w:val="20"/>
                <w:szCs w:val="24"/>
              </w:rPr>
              <w:t>Location</w:t>
            </w:r>
          </w:p>
        </w:tc>
        <w:tc>
          <w:tcPr>
            <w:tcW w:w="0" w:type="auto"/>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F096D" w:rsidRDefault="00FC2ACD">
            <w:pPr>
              <w:spacing w:before="240" w:line="240" w:lineRule="auto"/>
              <w:rPr>
                <w:sz w:val="20"/>
                <w:szCs w:val="24"/>
              </w:rPr>
            </w:pPr>
            <w:r>
              <w:rPr>
                <w:sz w:val="20"/>
                <w:szCs w:val="24"/>
              </w:rPr>
              <w:t>Button Name</w:t>
            </w:r>
          </w:p>
        </w:tc>
        <w:tc>
          <w:tcPr>
            <w:tcW w:w="0" w:type="auto"/>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F096D" w:rsidRDefault="00FC2ACD">
            <w:pPr>
              <w:spacing w:before="240" w:line="240" w:lineRule="auto"/>
              <w:rPr>
                <w:sz w:val="20"/>
                <w:szCs w:val="24"/>
              </w:rPr>
            </w:pPr>
            <w:r>
              <w:rPr>
                <w:sz w:val="20"/>
                <w:szCs w:val="24"/>
              </w:rPr>
              <w:t>Function</w:t>
            </w:r>
          </w:p>
        </w:tc>
      </w:tr>
      <w:tr w:rsidR="00BF096D">
        <w:tc>
          <w:tcPr>
            <w:tcW w:w="0" w:type="auto"/>
            <w:tcBorders>
              <w:top w:val="single" w:sz="4" w:space="0" w:color="auto"/>
              <w:left w:val="single" w:sz="4" w:space="0" w:color="auto"/>
              <w:bottom w:val="single" w:sz="4" w:space="0" w:color="auto"/>
              <w:right w:val="single" w:sz="4" w:space="0" w:color="auto"/>
            </w:tcBorders>
            <w:hideMark/>
          </w:tcPr>
          <w:p w:rsidR="00BF096D" w:rsidRDefault="00FC2ACD">
            <w:pPr>
              <w:spacing w:after="0" w:line="240" w:lineRule="auto"/>
              <w:rPr>
                <w:sz w:val="20"/>
                <w:szCs w:val="24"/>
              </w:rPr>
            </w:pPr>
            <w:r>
              <w:rPr>
                <w:sz w:val="20"/>
                <w:szCs w:val="24"/>
              </w:rPr>
              <w:t>Status Pane</w:t>
            </w:r>
          </w:p>
        </w:tc>
        <w:tc>
          <w:tcPr>
            <w:tcW w:w="0" w:type="auto"/>
            <w:tcBorders>
              <w:top w:val="single" w:sz="4" w:space="0" w:color="auto"/>
              <w:left w:val="single" w:sz="4" w:space="0" w:color="auto"/>
              <w:bottom w:val="single" w:sz="4" w:space="0" w:color="auto"/>
              <w:right w:val="single" w:sz="4" w:space="0" w:color="auto"/>
            </w:tcBorders>
            <w:hideMark/>
          </w:tcPr>
          <w:p w:rsidR="00BF096D" w:rsidRDefault="00FC2ACD">
            <w:pPr>
              <w:spacing w:after="0" w:line="240" w:lineRule="auto"/>
              <w:rPr>
                <w:sz w:val="20"/>
                <w:szCs w:val="24"/>
              </w:rPr>
            </w:pPr>
            <w:r>
              <w:rPr>
                <w:sz w:val="20"/>
                <w:szCs w:val="24"/>
              </w:rPr>
              <w:t>Initialize</w:t>
            </w:r>
          </w:p>
        </w:tc>
        <w:tc>
          <w:tcPr>
            <w:tcW w:w="0" w:type="auto"/>
            <w:tcBorders>
              <w:top w:val="single" w:sz="4" w:space="0" w:color="auto"/>
              <w:left w:val="single" w:sz="4" w:space="0" w:color="auto"/>
              <w:bottom w:val="single" w:sz="4" w:space="0" w:color="auto"/>
              <w:right w:val="single" w:sz="4" w:space="0" w:color="auto"/>
            </w:tcBorders>
            <w:hideMark/>
          </w:tcPr>
          <w:p w:rsidR="00BF096D" w:rsidRDefault="00FC2ACD">
            <w:r>
              <w:t>Initializes the application</w:t>
            </w:r>
          </w:p>
          <w:p w:rsidR="00BF096D" w:rsidRDefault="00FC2ACD">
            <w:r>
              <w:t xml:space="preserve">Applies changes in “Folder settings”, “Preference”, and “Log filename”. </w:t>
            </w:r>
          </w:p>
          <w:p w:rsidR="00BF096D" w:rsidRDefault="00FC2ACD">
            <w:r>
              <w:t>Does the following:</w:t>
            </w:r>
          </w:p>
          <w:p w:rsidR="00BF096D" w:rsidRDefault="00FC2ACD">
            <w:pPr>
              <w:pStyle w:val="ListParagraph"/>
              <w:numPr>
                <w:ilvl w:val="0"/>
                <w:numId w:val="13"/>
              </w:numPr>
            </w:pPr>
            <w:r>
              <w:t>Set the file name</w:t>
            </w:r>
          </w:p>
          <w:p w:rsidR="00BF096D" w:rsidRDefault="00FC2ACD">
            <w:pPr>
              <w:pStyle w:val="ListParagraph"/>
              <w:numPr>
                <w:ilvl w:val="0"/>
                <w:numId w:val="13"/>
              </w:numPr>
            </w:pPr>
            <w:r>
              <w:t xml:space="preserve">Get deployed process list and updates the Deployed Libraries. </w:t>
            </w:r>
          </w:p>
        </w:tc>
      </w:tr>
      <w:tr w:rsidR="00BF096D">
        <w:tc>
          <w:tcPr>
            <w:tcW w:w="0" w:type="auto"/>
            <w:tcBorders>
              <w:top w:val="single" w:sz="4" w:space="0" w:color="auto"/>
              <w:left w:val="single" w:sz="4" w:space="0" w:color="auto"/>
              <w:bottom w:val="single" w:sz="4" w:space="0" w:color="auto"/>
              <w:right w:val="single" w:sz="4" w:space="0" w:color="auto"/>
            </w:tcBorders>
            <w:hideMark/>
          </w:tcPr>
          <w:p w:rsidR="00BF096D" w:rsidRDefault="00FC2ACD">
            <w:pPr>
              <w:spacing w:after="0" w:line="240" w:lineRule="auto"/>
              <w:rPr>
                <w:sz w:val="20"/>
                <w:szCs w:val="24"/>
              </w:rPr>
            </w:pPr>
            <w:r>
              <w:rPr>
                <w:sz w:val="20"/>
                <w:szCs w:val="24"/>
              </w:rPr>
              <w:t>Status Pane</w:t>
            </w:r>
          </w:p>
        </w:tc>
        <w:tc>
          <w:tcPr>
            <w:tcW w:w="0" w:type="auto"/>
            <w:tcBorders>
              <w:top w:val="single" w:sz="4" w:space="0" w:color="auto"/>
              <w:left w:val="single" w:sz="4" w:space="0" w:color="auto"/>
              <w:bottom w:val="single" w:sz="4" w:space="0" w:color="auto"/>
              <w:right w:val="single" w:sz="4" w:space="0" w:color="auto"/>
            </w:tcBorders>
            <w:hideMark/>
          </w:tcPr>
          <w:p w:rsidR="00BF096D" w:rsidRDefault="00FC2ACD">
            <w:pPr>
              <w:spacing w:after="0" w:line="240" w:lineRule="auto"/>
              <w:rPr>
                <w:sz w:val="20"/>
                <w:szCs w:val="24"/>
              </w:rPr>
            </w:pPr>
            <w:r>
              <w:rPr>
                <w:sz w:val="20"/>
                <w:szCs w:val="24"/>
              </w:rPr>
              <w:t>Exit</w:t>
            </w:r>
          </w:p>
        </w:tc>
        <w:tc>
          <w:tcPr>
            <w:tcW w:w="0" w:type="auto"/>
            <w:tcBorders>
              <w:top w:val="single" w:sz="4" w:space="0" w:color="auto"/>
              <w:left w:val="single" w:sz="4" w:space="0" w:color="auto"/>
              <w:bottom w:val="single" w:sz="4" w:space="0" w:color="auto"/>
              <w:right w:val="single" w:sz="4" w:space="0" w:color="auto"/>
            </w:tcBorders>
            <w:hideMark/>
          </w:tcPr>
          <w:p w:rsidR="00BF096D" w:rsidRDefault="00FC2ACD">
            <w:pPr>
              <w:spacing w:after="0" w:line="240" w:lineRule="auto"/>
              <w:rPr>
                <w:sz w:val="20"/>
                <w:szCs w:val="24"/>
              </w:rPr>
            </w:pPr>
            <w:r>
              <w:rPr>
                <w:sz w:val="20"/>
                <w:szCs w:val="24"/>
              </w:rPr>
              <w:t>Releases resources and exit the application</w:t>
            </w:r>
          </w:p>
        </w:tc>
      </w:tr>
    </w:tbl>
    <w:p w:rsidR="00BF096D" w:rsidRDefault="00BF096D">
      <w:pPr>
        <w:rPr>
          <w:lang w:val="en-US"/>
        </w:rPr>
      </w:pPr>
    </w:p>
    <w:p w:rsidR="00BF096D" w:rsidRDefault="00FC2ACD">
      <w:pPr>
        <w:rPr>
          <w:b/>
          <w:bCs/>
          <w:lang w:val="en-US"/>
        </w:rPr>
      </w:pPr>
      <w:r>
        <w:rPr>
          <w:b/>
          <w:bCs/>
          <w:lang w:val="en-US"/>
        </w:rPr>
        <w:t xml:space="preserve">Note: </w:t>
      </w:r>
      <w:r>
        <w:rPr>
          <w:lang w:val="en-US"/>
        </w:rPr>
        <w:t>changes in Preference, Folder settings, and Log filename are not implemented until “Initialize” is pressed.</w:t>
      </w:r>
    </w:p>
    <w:p w:rsidR="00BF096D" w:rsidRDefault="00FC2ACD">
      <w:pPr>
        <w:rPr>
          <w:b/>
          <w:bCs/>
          <w:lang w:val="en-US"/>
        </w:rPr>
      </w:pPr>
      <w:r>
        <w:rPr>
          <w:b/>
          <w:bCs/>
          <w:lang w:val="en-US"/>
        </w:rPr>
        <w:t xml:space="preserve">Note: </w:t>
      </w:r>
      <w:r>
        <w:rPr>
          <w:lang w:val="en-US"/>
        </w:rPr>
        <w:t xml:space="preserve">changes that happened in shared variable engine (e.g. added or removed processes and changes in variables) are not seen by the application until “initialize” is pressed. </w:t>
      </w:r>
    </w:p>
    <w:p w:rsidR="00BF096D" w:rsidRDefault="00FC2ACD">
      <w:pPr>
        <w:rPr>
          <w:b/>
          <w:bCs/>
          <w:lang w:val="en-US"/>
        </w:rPr>
      </w:pPr>
      <w:r>
        <w:rPr>
          <w:noProof/>
          <w:lang w:bidi="ar-SA"/>
        </w:rPr>
        <w:drawing>
          <wp:inline distT="0" distB="0" distL="0" distR="0">
            <wp:extent cx="198120" cy="198120"/>
            <wp:effectExtent l="0" t="0" r="0" b="0"/>
            <wp:docPr id="16" name="Picture 25" descr="up">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up">
                      <a:hlinkClick r:id="rId10"/>
                    </pic:cNvP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8120" cy="198120"/>
                    </a:xfrm>
                    <a:prstGeom prst="rect">
                      <a:avLst/>
                    </a:prstGeom>
                    <a:noFill/>
                    <a:ln>
                      <a:noFill/>
                    </a:ln>
                  </pic:spPr>
                </pic:pic>
              </a:graphicData>
            </a:graphic>
          </wp:inline>
        </w:drawing>
      </w:r>
    </w:p>
    <w:p w:rsidR="00BF096D" w:rsidRDefault="00FC2ACD">
      <w:pPr>
        <w:pStyle w:val="Heading2"/>
        <w:rPr>
          <w:lang w:val="en-US"/>
        </w:rPr>
      </w:pPr>
      <w:bookmarkStart w:id="21" w:name="_Setting_Pane"/>
      <w:bookmarkStart w:id="22" w:name="_Toc432432452"/>
      <w:bookmarkEnd w:id="21"/>
      <w:r>
        <w:rPr>
          <w:lang w:val="en-US"/>
        </w:rPr>
        <w:t>Setting Pane</w:t>
      </w:r>
      <w:bookmarkEnd w:id="22"/>
    </w:p>
    <w:p w:rsidR="00BF096D" w:rsidRDefault="00FC2ACD">
      <w:pPr>
        <w:rPr>
          <w:lang w:val="en-US"/>
        </w:rPr>
      </w:pPr>
      <w:r>
        <w:rPr>
          <w:lang w:val="en-US"/>
        </w:rPr>
        <w:t xml:space="preserve">This pane is to adjust the setting for data logging. </w:t>
      </w:r>
    </w:p>
    <w:p w:rsidR="00BF096D" w:rsidRDefault="00FC2ACD">
      <w:pPr>
        <w:rPr>
          <w:lang w:val="en-US"/>
        </w:rPr>
      </w:pPr>
      <w:r>
        <w:rPr>
          <w:noProof/>
          <w:lang w:bidi="ar-SA"/>
        </w:rPr>
        <w:drawing>
          <wp:inline distT="0" distB="0" distL="0" distR="0">
            <wp:extent cx="2522220" cy="701040"/>
            <wp:effectExtent l="0" t="0" r="0" b="3810"/>
            <wp:docPr id="1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22220" cy="701040"/>
                    </a:xfrm>
                    <a:prstGeom prst="rect">
                      <a:avLst/>
                    </a:prstGeom>
                    <a:noFill/>
                    <a:ln>
                      <a:noFill/>
                    </a:ln>
                  </pic:spPr>
                </pic:pic>
              </a:graphicData>
            </a:graphic>
          </wp:inline>
        </w:drawing>
      </w:r>
    </w:p>
    <w:p w:rsidR="00BF096D" w:rsidRDefault="00FC2ACD">
      <w:pPr>
        <w:rPr>
          <w:lang w:val="en-US"/>
        </w:rPr>
      </w:pPr>
      <w:r>
        <w:rPr>
          <w:lang w:val="en-US"/>
        </w:rPr>
        <w:t>The followings are related to the log filename.</w:t>
      </w:r>
    </w:p>
    <w:tbl>
      <w:tblPr>
        <w:tblStyle w:val="TableGrid"/>
        <w:tblW w:w="0" w:type="auto"/>
        <w:tblInd w:w="0" w:type="dxa"/>
        <w:tblLook w:val="04A0" w:firstRow="1" w:lastRow="0" w:firstColumn="1" w:lastColumn="0" w:noHBand="0" w:noVBand="1"/>
      </w:tblPr>
      <w:tblGrid>
        <w:gridCol w:w="1342"/>
        <w:gridCol w:w="2472"/>
        <w:gridCol w:w="5474"/>
      </w:tblGrid>
      <w:tr w:rsidR="00BF096D">
        <w:tc>
          <w:tcPr>
            <w:tcW w:w="0" w:type="auto"/>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F096D" w:rsidRDefault="00FC2ACD">
            <w:pPr>
              <w:spacing w:before="240" w:line="240" w:lineRule="auto"/>
              <w:rPr>
                <w:sz w:val="20"/>
                <w:szCs w:val="24"/>
              </w:rPr>
            </w:pPr>
            <w:r>
              <w:rPr>
                <w:sz w:val="20"/>
                <w:szCs w:val="24"/>
              </w:rPr>
              <w:t>Location</w:t>
            </w:r>
          </w:p>
        </w:tc>
        <w:tc>
          <w:tcPr>
            <w:tcW w:w="0" w:type="auto"/>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F096D" w:rsidRDefault="00FC2ACD">
            <w:pPr>
              <w:spacing w:before="240" w:line="240" w:lineRule="auto"/>
              <w:rPr>
                <w:sz w:val="20"/>
                <w:szCs w:val="24"/>
              </w:rPr>
            </w:pPr>
            <w:r>
              <w:rPr>
                <w:sz w:val="20"/>
                <w:szCs w:val="24"/>
              </w:rPr>
              <w:t>Name</w:t>
            </w:r>
          </w:p>
        </w:tc>
        <w:tc>
          <w:tcPr>
            <w:tcW w:w="0" w:type="auto"/>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F096D" w:rsidRDefault="00FC2ACD">
            <w:pPr>
              <w:spacing w:before="240" w:line="240" w:lineRule="auto"/>
              <w:rPr>
                <w:sz w:val="20"/>
                <w:szCs w:val="24"/>
              </w:rPr>
            </w:pPr>
            <w:r>
              <w:rPr>
                <w:sz w:val="20"/>
                <w:szCs w:val="24"/>
              </w:rPr>
              <w:t>Function</w:t>
            </w:r>
          </w:p>
        </w:tc>
      </w:tr>
      <w:tr w:rsidR="00BF096D">
        <w:trPr>
          <w:trHeight w:val="202"/>
        </w:trPr>
        <w:tc>
          <w:tcPr>
            <w:tcW w:w="0" w:type="auto"/>
            <w:tcBorders>
              <w:top w:val="single" w:sz="4" w:space="0" w:color="auto"/>
              <w:left w:val="single" w:sz="4" w:space="0" w:color="auto"/>
              <w:bottom w:val="single" w:sz="4" w:space="0" w:color="auto"/>
              <w:right w:val="single" w:sz="4" w:space="0" w:color="auto"/>
            </w:tcBorders>
            <w:hideMark/>
          </w:tcPr>
          <w:p w:rsidR="00BF096D" w:rsidRDefault="00FC2ACD">
            <w:pPr>
              <w:spacing w:after="0" w:line="240" w:lineRule="auto"/>
              <w:rPr>
                <w:sz w:val="20"/>
                <w:szCs w:val="24"/>
              </w:rPr>
            </w:pPr>
            <w:r>
              <w:rPr>
                <w:sz w:val="20"/>
                <w:szCs w:val="24"/>
              </w:rPr>
              <w:t>Setting Pane</w:t>
            </w:r>
          </w:p>
        </w:tc>
        <w:tc>
          <w:tcPr>
            <w:tcW w:w="0" w:type="auto"/>
            <w:tcBorders>
              <w:top w:val="single" w:sz="4" w:space="0" w:color="auto"/>
              <w:left w:val="single" w:sz="4" w:space="0" w:color="auto"/>
              <w:bottom w:val="single" w:sz="4" w:space="0" w:color="auto"/>
              <w:right w:val="single" w:sz="4" w:space="0" w:color="auto"/>
            </w:tcBorders>
            <w:hideMark/>
          </w:tcPr>
          <w:p w:rsidR="00BF096D" w:rsidRDefault="00FC2ACD">
            <w:pPr>
              <w:spacing w:after="0" w:line="240" w:lineRule="auto"/>
              <w:rPr>
                <w:sz w:val="20"/>
                <w:szCs w:val="24"/>
              </w:rPr>
            </w:pPr>
            <w:r>
              <w:rPr>
                <w:sz w:val="20"/>
                <w:szCs w:val="24"/>
              </w:rPr>
              <w:t>File Name</w:t>
            </w:r>
          </w:p>
        </w:tc>
        <w:tc>
          <w:tcPr>
            <w:tcW w:w="0" w:type="auto"/>
            <w:tcBorders>
              <w:top w:val="single" w:sz="4" w:space="0" w:color="auto"/>
              <w:left w:val="single" w:sz="4" w:space="0" w:color="auto"/>
              <w:bottom w:val="single" w:sz="4" w:space="0" w:color="auto"/>
              <w:right w:val="single" w:sz="4" w:space="0" w:color="auto"/>
            </w:tcBorders>
            <w:hideMark/>
          </w:tcPr>
          <w:p w:rsidR="00BF096D" w:rsidRDefault="00FC2ACD">
            <w:pPr>
              <w:spacing w:after="0" w:line="240" w:lineRule="auto"/>
              <w:rPr>
                <w:sz w:val="20"/>
                <w:szCs w:val="24"/>
              </w:rPr>
            </w:pPr>
            <w:r>
              <w:rPr>
                <w:sz w:val="20"/>
                <w:szCs w:val="24"/>
              </w:rPr>
              <w:t>Set the file name or the base for file name</w:t>
            </w:r>
          </w:p>
        </w:tc>
      </w:tr>
      <w:tr w:rsidR="00BF096D">
        <w:tc>
          <w:tcPr>
            <w:tcW w:w="0" w:type="auto"/>
            <w:tcBorders>
              <w:top w:val="single" w:sz="4" w:space="0" w:color="auto"/>
              <w:left w:val="single" w:sz="4" w:space="0" w:color="auto"/>
              <w:bottom w:val="single" w:sz="4" w:space="0" w:color="auto"/>
              <w:right w:val="single" w:sz="4" w:space="0" w:color="auto"/>
            </w:tcBorders>
            <w:hideMark/>
          </w:tcPr>
          <w:p w:rsidR="00BF096D" w:rsidRDefault="00FC2ACD">
            <w:pPr>
              <w:spacing w:after="0" w:line="240" w:lineRule="auto"/>
              <w:rPr>
                <w:sz w:val="20"/>
                <w:szCs w:val="24"/>
              </w:rPr>
            </w:pPr>
            <w:r>
              <w:rPr>
                <w:sz w:val="20"/>
                <w:szCs w:val="24"/>
              </w:rPr>
              <w:t>Setting Pane</w:t>
            </w:r>
          </w:p>
        </w:tc>
        <w:tc>
          <w:tcPr>
            <w:tcW w:w="0" w:type="auto"/>
            <w:tcBorders>
              <w:top w:val="single" w:sz="4" w:space="0" w:color="auto"/>
              <w:left w:val="single" w:sz="4" w:space="0" w:color="auto"/>
              <w:bottom w:val="single" w:sz="4" w:space="0" w:color="auto"/>
              <w:right w:val="single" w:sz="4" w:space="0" w:color="auto"/>
            </w:tcBorders>
            <w:hideMark/>
          </w:tcPr>
          <w:p w:rsidR="00BF096D" w:rsidRDefault="00FC2ACD">
            <w:pPr>
              <w:spacing w:after="0" w:line="240" w:lineRule="auto"/>
              <w:rPr>
                <w:sz w:val="20"/>
                <w:szCs w:val="24"/>
              </w:rPr>
            </w:pPr>
            <w:r>
              <w:rPr>
                <w:sz w:val="20"/>
                <w:szCs w:val="24"/>
              </w:rPr>
              <w:t>Add date/time to file name</w:t>
            </w:r>
          </w:p>
        </w:tc>
        <w:tc>
          <w:tcPr>
            <w:tcW w:w="0" w:type="auto"/>
            <w:tcBorders>
              <w:top w:val="single" w:sz="4" w:space="0" w:color="auto"/>
              <w:left w:val="single" w:sz="4" w:space="0" w:color="auto"/>
              <w:bottom w:val="single" w:sz="4" w:space="0" w:color="auto"/>
              <w:right w:val="single" w:sz="4" w:space="0" w:color="auto"/>
            </w:tcBorders>
            <w:hideMark/>
          </w:tcPr>
          <w:p w:rsidR="00BF096D" w:rsidRDefault="00FC2ACD">
            <w:pPr>
              <w:spacing w:after="0" w:line="240" w:lineRule="auto"/>
              <w:rPr>
                <w:sz w:val="20"/>
                <w:szCs w:val="24"/>
              </w:rPr>
            </w:pPr>
            <w:r>
              <w:rPr>
                <w:sz w:val="20"/>
                <w:szCs w:val="24"/>
              </w:rPr>
              <w:t>If checked, date and time are added to the filename base.</w:t>
            </w:r>
          </w:p>
        </w:tc>
      </w:tr>
      <w:tr w:rsidR="00BF096D">
        <w:tc>
          <w:tcPr>
            <w:tcW w:w="0" w:type="auto"/>
            <w:tcBorders>
              <w:top w:val="single" w:sz="4" w:space="0" w:color="auto"/>
              <w:left w:val="single" w:sz="4" w:space="0" w:color="auto"/>
              <w:bottom w:val="single" w:sz="4" w:space="0" w:color="auto"/>
              <w:right w:val="single" w:sz="4" w:space="0" w:color="auto"/>
            </w:tcBorders>
            <w:hideMark/>
          </w:tcPr>
          <w:p w:rsidR="00BF096D" w:rsidRDefault="00FC2ACD">
            <w:pPr>
              <w:spacing w:after="0" w:line="240" w:lineRule="auto"/>
              <w:rPr>
                <w:sz w:val="20"/>
                <w:szCs w:val="24"/>
              </w:rPr>
            </w:pPr>
            <w:r>
              <w:rPr>
                <w:sz w:val="20"/>
                <w:szCs w:val="24"/>
              </w:rPr>
              <w:t>Setting Pane</w:t>
            </w:r>
          </w:p>
        </w:tc>
        <w:tc>
          <w:tcPr>
            <w:tcW w:w="0" w:type="auto"/>
            <w:tcBorders>
              <w:top w:val="single" w:sz="4" w:space="0" w:color="auto"/>
              <w:left w:val="single" w:sz="4" w:space="0" w:color="auto"/>
              <w:bottom w:val="single" w:sz="4" w:space="0" w:color="auto"/>
              <w:right w:val="single" w:sz="4" w:space="0" w:color="auto"/>
            </w:tcBorders>
            <w:hideMark/>
          </w:tcPr>
          <w:p w:rsidR="00BF096D" w:rsidRDefault="00FC2ACD">
            <w:pPr>
              <w:spacing w:after="0" w:line="240" w:lineRule="auto"/>
              <w:rPr>
                <w:sz w:val="20"/>
                <w:szCs w:val="24"/>
              </w:rPr>
            </w:pPr>
            <w:r>
              <w:rPr>
                <w:sz w:val="20"/>
                <w:szCs w:val="24"/>
              </w:rPr>
              <w:t>Registered File Name</w:t>
            </w:r>
          </w:p>
        </w:tc>
        <w:tc>
          <w:tcPr>
            <w:tcW w:w="0" w:type="auto"/>
            <w:tcBorders>
              <w:top w:val="single" w:sz="4" w:space="0" w:color="auto"/>
              <w:left w:val="single" w:sz="4" w:space="0" w:color="auto"/>
              <w:bottom w:val="single" w:sz="4" w:space="0" w:color="auto"/>
              <w:right w:val="single" w:sz="4" w:space="0" w:color="auto"/>
            </w:tcBorders>
            <w:hideMark/>
          </w:tcPr>
          <w:p w:rsidR="00BF096D" w:rsidRDefault="00FC2ACD">
            <w:pPr>
              <w:spacing w:after="0" w:line="240" w:lineRule="auto"/>
              <w:rPr>
                <w:sz w:val="20"/>
                <w:szCs w:val="24"/>
              </w:rPr>
            </w:pPr>
            <w:r>
              <w:rPr>
                <w:sz w:val="20"/>
                <w:szCs w:val="24"/>
              </w:rPr>
              <w:t>It shows the filename that is going to be used for data logging.</w:t>
            </w:r>
          </w:p>
        </w:tc>
      </w:tr>
    </w:tbl>
    <w:p w:rsidR="00BF096D" w:rsidRDefault="00BF096D">
      <w:pPr>
        <w:rPr>
          <w:lang w:val="en-US"/>
        </w:rPr>
      </w:pPr>
    </w:p>
    <w:p w:rsidR="00BF096D" w:rsidRDefault="00FC2ACD">
      <w:pPr>
        <w:rPr>
          <w:lang w:val="en-US"/>
        </w:rPr>
      </w:pPr>
      <w:r>
        <w:rPr>
          <w:lang w:val="en-US"/>
        </w:rPr>
        <w:t>Example of how date and time are added to file name base.</w:t>
      </w:r>
    </w:p>
    <w:p w:rsidR="00BF096D" w:rsidRDefault="00FC2ACD">
      <w:pPr>
        <w:rPr>
          <w:lang w:val="en-US"/>
        </w:rPr>
      </w:pPr>
      <w:r>
        <w:rPr>
          <w:noProof/>
          <w:lang w:bidi="ar-SA"/>
        </w:rPr>
        <w:lastRenderedPageBreak/>
        <w:drawing>
          <wp:inline distT="0" distB="0" distL="0" distR="0">
            <wp:extent cx="2522220" cy="342900"/>
            <wp:effectExtent l="0" t="0" r="0" b="0"/>
            <wp:docPr id="18"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22220" cy="342900"/>
                    </a:xfrm>
                    <a:prstGeom prst="rect">
                      <a:avLst/>
                    </a:prstGeom>
                    <a:noFill/>
                    <a:ln>
                      <a:noFill/>
                    </a:ln>
                  </pic:spPr>
                </pic:pic>
              </a:graphicData>
            </a:graphic>
          </wp:inline>
        </w:drawing>
      </w:r>
    </w:p>
    <w:p w:rsidR="00BF096D" w:rsidRDefault="00FC2ACD">
      <w:pPr>
        <w:rPr>
          <w:lang w:val="en-US"/>
        </w:rPr>
      </w:pPr>
      <w:r>
        <w:rPr>
          <w:b/>
          <w:bCs/>
          <w:lang w:val="en-US"/>
        </w:rPr>
        <w:t xml:space="preserve">Note: </w:t>
      </w:r>
      <w:r>
        <w:rPr>
          <w:lang w:val="en-US"/>
        </w:rPr>
        <w:t>When “Initialize” is pressed, “registered file name” is updated.</w:t>
      </w:r>
    </w:p>
    <w:p w:rsidR="00BF096D" w:rsidRDefault="00FC2ACD">
      <w:pPr>
        <w:rPr>
          <w:lang w:val="en-US"/>
        </w:rPr>
      </w:pPr>
      <w:r w:rsidRPr="00C57B86">
        <w:rPr>
          <w:b/>
          <w:bCs/>
          <w:lang w:val="en-US"/>
        </w:rPr>
        <w:t>Note:</w:t>
      </w:r>
      <w:r w:rsidR="00C57B86" w:rsidRPr="00C57B86">
        <w:rPr>
          <w:b/>
          <w:bCs/>
          <w:lang w:val="en-US"/>
        </w:rPr>
        <w:t xml:space="preserve"> </w:t>
      </w:r>
      <w:r w:rsidR="00C57B86">
        <w:rPr>
          <w:lang w:val="en-US"/>
        </w:rPr>
        <w:t>If a log file is re-used for logging, new d</w:t>
      </w:r>
      <w:r w:rsidRPr="00C57B86">
        <w:rPr>
          <w:lang w:val="en-US"/>
        </w:rPr>
        <w:t xml:space="preserve">ata are appended to the log file. </w:t>
      </w:r>
      <w:r w:rsidR="00C57B86">
        <w:rPr>
          <w:lang w:val="en-US"/>
        </w:rPr>
        <w:t>That means d</w:t>
      </w:r>
      <w:r w:rsidRPr="00C57B86">
        <w:rPr>
          <w:lang w:val="en-US"/>
        </w:rPr>
        <w:t>ata are not lost if file name is not changed. An attribute in the log file indicates to every appendix</w:t>
      </w:r>
      <w:r w:rsidR="00351DCA">
        <w:rPr>
          <w:lang w:val="en-US"/>
        </w:rPr>
        <w:t>; see the section “</w:t>
      </w:r>
      <w:hyperlink w:anchor="_Appending_Data_to" w:history="1">
        <w:r w:rsidR="00351DCA" w:rsidRPr="00351DCA">
          <w:rPr>
            <w:rStyle w:val="Hyperlink"/>
            <w:lang w:val="en-US"/>
          </w:rPr>
          <w:t>Append</w:t>
        </w:r>
        <w:r w:rsidR="00351DCA">
          <w:rPr>
            <w:rStyle w:val="Hyperlink"/>
            <w:lang w:val="en-US"/>
          </w:rPr>
          <w:t>ing</w:t>
        </w:r>
        <w:r w:rsidR="00351DCA" w:rsidRPr="00351DCA">
          <w:rPr>
            <w:rStyle w:val="Hyperlink"/>
            <w:lang w:val="en-US"/>
          </w:rPr>
          <w:t xml:space="preserve"> Data to an Existing Log File</w:t>
        </w:r>
      </w:hyperlink>
      <w:r w:rsidR="00351DCA">
        <w:rPr>
          <w:lang w:val="en-US"/>
        </w:rPr>
        <w:t>”</w:t>
      </w:r>
      <w:r w:rsidRPr="00C57B86">
        <w:rPr>
          <w:lang w:val="en-US"/>
        </w:rPr>
        <w:t>.</w:t>
      </w:r>
    </w:p>
    <w:p w:rsidR="00DD0884" w:rsidRPr="00C57B86" w:rsidRDefault="00DD0884">
      <w:pPr>
        <w:rPr>
          <w:b/>
          <w:bCs/>
          <w:lang w:val="en-US"/>
        </w:rPr>
      </w:pPr>
      <w:r>
        <w:rPr>
          <w:lang w:val="en-US"/>
        </w:rPr>
        <w:t>If any of “File Name” or “Add date/time to file name” changes, the “Initialize” button starts blinking to notify user to implement changes by clicking on “Initialize”.</w:t>
      </w:r>
    </w:p>
    <w:p w:rsidR="00BF096D" w:rsidRDefault="00FC2ACD">
      <w:pPr>
        <w:rPr>
          <w:lang w:val="en-US"/>
        </w:rPr>
      </w:pPr>
      <w:r>
        <w:rPr>
          <w:lang w:val="en-US"/>
        </w:rPr>
        <w:t>In the settings pane, one can set other properties of data logging. There are three buttons in this pane as below.</w:t>
      </w:r>
    </w:p>
    <w:p w:rsidR="00BF096D" w:rsidRDefault="00FC2ACD">
      <w:pPr>
        <w:rPr>
          <w:lang w:val="en-US"/>
        </w:rPr>
      </w:pPr>
      <w:r>
        <w:rPr>
          <w:noProof/>
          <w:lang w:bidi="ar-SA"/>
        </w:rPr>
        <w:drawing>
          <wp:inline distT="0" distB="0" distL="0" distR="0" wp14:anchorId="65237CBA" wp14:editId="1D74D812">
            <wp:extent cx="2758440" cy="1120140"/>
            <wp:effectExtent l="0" t="0" r="3810" b="3810"/>
            <wp:docPr id="19"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758440" cy="1120140"/>
                    </a:xfrm>
                    <a:prstGeom prst="rect">
                      <a:avLst/>
                    </a:prstGeom>
                    <a:noFill/>
                    <a:ln>
                      <a:noFill/>
                    </a:ln>
                  </pic:spPr>
                </pic:pic>
              </a:graphicData>
            </a:graphic>
          </wp:inline>
        </w:drawing>
      </w:r>
    </w:p>
    <w:p w:rsidR="00BF096D" w:rsidRDefault="00FC2ACD">
      <w:pPr>
        <w:rPr>
          <w:lang w:val="en-US"/>
        </w:rPr>
      </w:pPr>
      <w:r>
        <w:rPr>
          <w:b/>
          <w:bCs/>
          <w:lang w:val="en-US"/>
        </w:rPr>
        <w:t xml:space="preserve">Note: </w:t>
      </w:r>
      <w:r>
        <w:rPr>
          <w:lang w:val="en-US"/>
        </w:rPr>
        <w:t>Hovering mouse on each button activates tip strip for the function.</w:t>
      </w:r>
    </w:p>
    <w:tbl>
      <w:tblPr>
        <w:tblStyle w:val="TableGrid"/>
        <w:tblW w:w="0" w:type="auto"/>
        <w:tblInd w:w="0" w:type="dxa"/>
        <w:tblLook w:val="04A0" w:firstRow="1" w:lastRow="0" w:firstColumn="1" w:lastColumn="0" w:noHBand="0" w:noVBand="1"/>
      </w:tblPr>
      <w:tblGrid>
        <w:gridCol w:w="1362"/>
        <w:gridCol w:w="1984"/>
        <w:gridCol w:w="4810"/>
      </w:tblGrid>
      <w:tr w:rsidR="00BF096D">
        <w:tc>
          <w:tcPr>
            <w:tcW w:w="0" w:type="auto"/>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F096D" w:rsidRDefault="00FC2ACD">
            <w:pPr>
              <w:spacing w:before="240" w:line="240" w:lineRule="auto"/>
              <w:rPr>
                <w:sz w:val="20"/>
                <w:szCs w:val="24"/>
              </w:rPr>
            </w:pPr>
            <w:r>
              <w:rPr>
                <w:sz w:val="20"/>
                <w:szCs w:val="24"/>
              </w:rPr>
              <w:t>Location</w:t>
            </w:r>
          </w:p>
        </w:tc>
        <w:tc>
          <w:tcPr>
            <w:tcW w:w="0" w:type="auto"/>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F096D" w:rsidRDefault="00FC2ACD">
            <w:pPr>
              <w:spacing w:before="240" w:line="240" w:lineRule="auto"/>
              <w:rPr>
                <w:sz w:val="20"/>
                <w:szCs w:val="24"/>
              </w:rPr>
            </w:pPr>
            <w:r>
              <w:rPr>
                <w:sz w:val="20"/>
                <w:szCs w:val="24"/>
              </w:rPr>
              <w:t>Button</w:t>
            </w:r>
          </w:p>
        </w:tc>
        <w:tc>
          <w:tcPr>
            <w:tcW w:w="0" w:type="auto"/>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F096D" w:rsidRDefault="00FC2ACD">
            <w:pPr>
              <w:spacing w:before="240" w:line="240" w:lineRule="auto"/>
              <w:rPr>
                <w:sz w:val="20"/>
                <w:szCs w:val="24"/>
              </w:rPr>
            </w:pPr>
            <w:r>
              <w:rPr>
                <w:sz w:val="20"/>
                <w:szCs w:val="24"/>
              </w:rPr>
              <w:t>Function</w:t>
            </w:r>
          </w:p>
        </w:tc>
      </w:tr>
      <w:tr w:rsidR="00BF096D">
        <w:trPr>
          <w:trHeight w:val="269"/>
        </w:trPr>
        <w:tc>
          <w:tcPr>
            <w:tcW w:w="0" w:type="auto"/>
            <w:tcBorders>
              <w:top w:val="single" w:sz="4" w:space="0" w:color="auto"/>
              <w:left w:val="single" w:sz="4" w:space="0" w:color="auto"/>
              <w:bottom w:val="single" w:sz="4" w:space="0" w:color="auto"/>
              <w:right w:val="single" w:sz="4" w:space="0" w:color="auto"/>
            </w:tcBorders>
            <w:hideMark/>
          </w:tcPr>
          <w:p w:rsidR="00BF096D" w:rsidRDefault="00FC2ACD">
            <w:pPr>
              <w:spacing w:after="0" w:line="240" w:lineRule="auto"/>
              <w:rPr>
                <w:sz w:val="20"/>
                <w:szCs w:val="24"/>
              </w:rPr>
            </w:pPr>
            <w:r>
              <w:rPr>
                <w:sz w:val="20"/>
                <w:szCs w:val="24"/>
              </w:rPr>
              <w:t>Setting Pane</w:t>
            </w:r>
          </w:p>
        </w:tc>
        <w:tc>
          <w:tcPr>
            <w:tcW w:w="0" w:type="auto"/>
            <w:tcBorders>
              <w:top w:val="single" w:sz="4" w:space="0" w:color="auto"/>
              <w:left w:val="single" w:sz="4" w:space="0" w:color="auto"/>
              <w:bottom w:val="single" w:sz="4" w:space="0" w:color="auto"/>
              <w:right w:val="single" w:sz="4" w:space="0" w:color="auto"/>
            </w:tcBorders>
            <w:hideMark/>
          </w:tcPr>
          <w:p w:rsidR="00BF096D" w:rsidRDefault="00FC2ACD">
            <w:pPr>
              <w:spacing w:after="0" w:line="240" w:lineRule="auto"/>
              <w:rPr>
                <w:sz w:val="20"/>
                <w:szCs w:val="24"/>
              </w:rPr>
            </w:pPr>
            <w:r>
              <w:rPr>
                <w:sz w:val="20"/>
                <w:szCs w:val="24"/>
              </w:rPr>
              <w:t>Folder Setting</w:t>
            </w:r>
          </w:p>
          <w:p w:rsidR="00BF096D" w:rsidRDefault="00FC2ACD">
            <w:pPr>
              <w:spacing w:after="0" w:line="240" w:lineRule="auto"/>
              <w:rPr>
                <w:sz w:val="20"/>
                <w:szCs w:val="24"/>
              </w:rPr>
            </w:pPr>
            <w:r>
              <w:rPr>
                <w:sz w:val="20"/>
                <w:szCs w:val="24"/>
              </w:rPr>
              <w:t>Ctrl + 1</w:t>
            </w:r>
          </w:p>
        </w:tc>
        <w:tc>
          <w:tcPr>
            <w:tcW w:w="0" w:type="auto"/>
            <w:tcBorders>
              <w:top w:val="single" w:sz="4" w:space="0" w:color="auto"/>
              <w:left w:val="single" w:sz="4" w:space="0" w:color="auto"/>
              <w:bottom w:val="single" w:sz="4" w:space="0" w:color="auto"/>
              <w:right w:val="single" w:sz="4" w:space="0" w:color="auto"/>
            </w:tcBorders>
            <w:hideMark/>
          </w:tcPr>
          <w:p w:rsidR="00BF096D" w:rsidRDefault="00FC2ACD">
            <w:pPr>
              <w:pStyle w:val="ListParagraph"/>
              <w:numPr>
                <w:ilvl w:val="0"/>
                <w:numId w:val="13"/>
              </w:numPr>
              <w:spacing w:after="0" w:line="240" w:lineRule="auto"/>
              <w:rPr>
                <w:sz w:val="20"/>
                <w:szCs w:val="24"/>
              </w:rPr>
            </w:pPr>
            <w:r>
              <w:rPr>
                <w:sz w:val="20"/>
                <w:szCs w:val="24"/>
              </w:rPr>
              <w:t>Locate the folder to save the log file</w:t>
            </w:r>
          </w:p>
          <w:p w:rsidR="00BF096D" w:rsidRDefault="00FC2ACD">
            <w:pPr>
              <w:pStyle w:val="ListParagraph"/>
              <w:numPr>
                <w:ilvl w:val="0"/>
                <w:numId w:val="13"/>
              </w:numPr>
              <w:spacing w:after="0" w:line="240" w:lineRule="auto"/>
              <w:rPr>
                <w:sz w:val="20"/>
                <w:szCs w:val="24"/>
              </w:rPr>
            </w:pPr>
            <w:r>
              <w:rPr>
                <w:sz w:val="20"/>
                <w:szCs w:val="24"/>
              </w:rPr>
              <w:t>Locate the folder to get the database</w:t>
            </w:r>
          </w:p>
        </w:tc>
      </w:tr>
      <w:tr w:rsidR="00BF096D">
        <w:tc>
          <w:tcPr>
            <w:tcW w:w="0" w:type="auto"/>
            <w:tcBorders>
              <w:top w:val="single" w:sz="4" w:space="0" w:color="auto"/>
              <w:left w:val="single" w:sz="4" w:space="0" w:color="auto"/>
              <w:bottom w:val="single" w:sz="4" w:space="0" w:color="auto"/>
              <w:right w:val="single" w:sz="4" w:space="0" w:color="auto"/>
            </w:tcBorders>
            <w:hideMark/>
          </w:tcPr>
          <w:p w:rsidR="00BF096D" w:rsidRDefault="00FC2ACD">
            <w:pPr>
              <w:spacing w:after="0" w:line="240" w:lineRule="auto"/>
              <w:rPr>
                <w:sz w:val="20"/>
                <w:szCs w:val="24"/>
              </w:rPr>
            </w:pPr>
            <w:r>
              <w:rPr>
                <w:sz w:val="20"/>
                <w:szCs w:val="24"/>
              </w:rPr>
              <w:t>Setting Pane</w:t>
            </w:r>
          </w:p>
        </w:tc>
        <w:tc>
          <w:tcPr>
            <w:tcW w:w="0" w:type="auto"/>
            <w:tcBorders>
              <w:top w:val="single" w:sz="4" w:space="0" w:color="auto"/>
              <w:left w:val="single" w:sz="4" w:space="0" w:color="auto"/>
              <w:bottom w:val="single" w:sz="4" w:space="0" w:color="auto"/>
              <w:right w:val="single" w:sz="4" w:space="0" w:color="auto"/>
            </w:tcBorders>
            <w:hideMark/>
          </w:tcPr>
          <w:p w:rsidR="00BF096D" w:rsidRDefault="00FC2ACD">
            <w:pPr>
              <w:spacing w:after="0" w:line="240" w:lineRule="auto"/>
              <w:rPr>
                <w:sz w:val="20"/>
                <w:szCs w:val="24"/>
              </w:rPr>
            </w:pPr>
            <w:r>
              <w:rPr>
                <w:sz w:val="20"/>
                <w:szCs w:val="24"/>
              </w:rPr>
              <w:t>Preference</w:t>
            </w:r>
          </w:p>
          <w:p w:rsidR="00BF096D" w:rsidRDefault="00FC2ACD">
            <w:pPr>
              <w:spacing w:after="0" w:line="240" w:lineRule="auto"/>
              <w:rPr>
                <w:sz w:val="20"/>
                <w:szCs w:val="24"/>
              </w:rPr>
            </w:pPr>
            <w:r>
              <w:rPr>
                <w:sz w:val="20"/>
                <w:szCs w:val="24"/>
              </w:rPr>
              <w:t>Ctrl + 2</w:t>
            </w:r>
          </w:p>
        </w:tc>
        <w:tc>
          <w:tcPr>
            <w:tcW w:w="0" w:type="auto"/>
            <w:tcBorders>
              <w:top w:val="single" w:sz="4" w:space="0" w:color="auto"/>
              <w:left w:val="single" w:sz="4" w:space="0" w:color="auto"/>
              <w:bottom w:val="single" w:sz="4" w:space="0" w:color="auto"/>
              <w:right w:val="single" w:sz="4" w:space="0" w:color="auto"/>
            </w:tcBorders>
            <w:hideMark/>
          </w:tcPr>
          <w:p w:rsidR="00BF096D" w:rsidRDefault="00FC2ACD">
            <w:pPr>
              <w:spacing w:after="0" w:line="240" w:lineRule="auto"/>
              <w:rPr>
                <w:sz w:val="20"/>
                <w:szCs w:val="24"/>
              </w:rPr>
            </w:pPr>
            <w:r>
              <w:rPr>
                <w:sz w:val="20"/>
                <w:szCs w:val="24"/>
              </w:rPr>
              <w:t>adjusts data logging preference</w:t>
            </w:r>
          </w:p>
          <w:p w:rsidR="00BF096D" w:rsidRDefault="00FC2ACD">
            <w:pPr>
              <w:pStyle w:val="ListParagraph"/>
              <w:numPr>
                <w:ilvl w:val="0"/>
                <w:numId w:val="13"/>
              </w:numPr>
              <w:spacing w:after="0" w:line="240" w:lineRule="auto"/>
              <w:rPr>
                <w:sz w:val="20"/>
                <w:szCs w:val="24"/>
              </w:rPr>
            </w:pPr>
            <w:r>
              <w:rPr>
                <w:sz w:val="20"/>
                <w:szCs w:val="24"/>
              </w:rPr>
              <w:t>Server name for shared variable engine</w:t>
            </w:r>
          </w:p>
          <w:p w:rsidR="00BF096D" w:rsidRDefault="00FC2ACD">
            <w:pPr>
              <w:pStyle w:val="ListParagraph"/>
              <w:numPr>
                <w:ilvl w:val="0"/>
                <w:numId w:val="13"/>
              </w:numPr>
              <w:spacing w:after="0" w:line="240" w:lineRule="auto"/>
              <w:rPr>
                <w:sz w:val="20"/>
                <w:szCs w:val="24"/>
              </w:rPr>
            </w:pPr>
            <w:r>
              <w:rPr>
                <w:sz w:val="20"/>
                <w:szCs w:val="24"/>
              </w:rPr>
              <w:t xml:space="preserve">Data logging sampling period </w:t>
            </w:r>
          </w:p>
          <w:p w:rsidR="00BF096D" w:rsidRDefault="00FC2ACD">
            <w:pPr>
              <w:pStyle w:val="ListParagraph"/>
              <w:numPr>
                <w:ilvl w:val="0"/>
                <w:numId w:val="13"/>
              </w:numPr>
              <w:spacing w:after="0" w:line="240" w:lineRule="auto"/>
              <w:rPr>
                <w:sz w:val="20"/>
                <w:szCs w:val="24"/>
              </w:rPr>
            </w:pPr>
            <w:r>
              <w:rPr>
                <w:sz w:val="20"/>
                <w:szCs w:val="24"/>
              </w:rPr>
              <w:t>Automatic defragmentation</w:t>
            </w:r>
          </w:p>
          <w:p w:rsidR="00BF096D" w:rsidRDefault="00FC2ACD">
            <w:pPr>
              <w:pStyle w:val="ListParagraph"/>
              <w:numPr>
                <w:ilvl w:val="0"/>
                <w:numId w:val="13"/>
              </w:numPr>
              <w:spacing w:after="0" w:line="240" w:lineRule="auto"/>
              <w:rPr>
                <w:sz w:val="20"/>
                <w:szCs w:val="24"/>
              </w:rPr>
            </w:pPr>
            <w:r>
              <w:rPr>
                <w:sz w:val="20"/>
                <w:szCs w:val="24"/>
              </w:rPr>
              <w:t>Buffer size for data logging</w:t>
            </w:r>
          </w:p>
        </w:tc>
      </w:tr>
      <w:tr w:rsidR="00BF096D">
        <w:tc>
          <w:tcPr>
            <w:tcW w:w="0" w:type="auto"/>
            <w:tcBorders>
              <w:top w:val="single" w:sz="4" w:space="0" w:color="auto"/>
              <w:left w:val="single" w:sz="4" w:space="0" w:color="auto"/>
              <w:bottom w:val="single" w:sz="4" w:space="0" w:color="auto"/>
              <w:right w:val="single" w:sz="4" w:space="0" w:color="auto"/>
            </w:tcBorders>
            <w:hideMark/>
          </w:tcPr>
          <w:p w:rsidR="00BF096D" w:rsidRDefault="00FC2ACD">
            <w:pPr>
              <w:spacing w:after="0" w:line="240" w:lineRule="auto"/>
              <w:rPr>
                <w:sz w:val="20"/>
                <w:szCs w:val="24"/>
              </w:rPr>
            </w:pPr>
            <w:r>
              <w:rPr>
                <w:sz w:val="20"/>
                <w:szCs w:val="24"/>
              </w:rPr>
              <w:t>Setting Pane</w:t>
            </w:r>
          </w:p>
        </w:tc>
        <w:tc>
          <w:tcPr>
            <w:tcW w:w="0" w:type="auto"/>
            <w:tcBorders>
              <w:top w:val="single" w:sz="4" w:space="0" w:color="auto"/>
              <w:left w:val="single" w:sz="4" w:space="0" w:color="auto"/>
              <w:bottom w:val="single" w:sz="4" w:space="0" w:color="auto"/>
              <w:right w:val="single" w:sz="4" w:space="0" w:color="auto"/>
            </w:tcBorders>
            <w:hideMark/>
          </w:tcPr>
          <w:p w:rsidR="00BF096D" w:rsidRDefault="00FC2ACD">
            <w:pPr>
              <w:spacing w:after="0" w:line="240" w:lineRule="auto"/>
              <w:rPr>
                <w:sz w:val="20"/>
                <w:szCs w:val="24"/>
              </w:rPr>
            </w:pPr>
            <w:r>
              <w:rPr>
                <w:sz w:val="20"/>
                <w:szCs w:val="24"/>
              </w:rPr>
              <w:t>Log File Description</w:t>
            </w:r>
          </w:p>
          <w:p w:rsidR="00BF096D" w:rsidRDefault="00FC2ACD">
            <w:pPr>
              <w:spacing w:after="0" w:line="240" w:lineRule="auto"/>
              <w:rPr>
                <w:sz w:val="20"/>
                <w:szCs w:val="24"/>
              </w:rPr>
            </w:pPr>
            <w:r>
              <w:rPr>
                <w:sz w:val="20"/>
                <w:szCs w:val="24"/>
              </w:rPr>
              <w:t>Ctrl + 3</w:t>
            </w:r>
          </w:p>
        </w:tc>
        <w:tc>
          <w:tcPr>
            <w:tcW w:w="0" w:type="auto"/>
            <w:tcBorders>
              <w:top w:val="single" w:sz="4" w:space="0" w:color="auto"/>
              <w:left w:val="single" w:sz="4" w:space="0" w:color="auto"/>
              <w:bottom w:val="single" w:sz="4" w:space="0" w:color="auto"/>
              <w:right w:val="single" w:sz="4" w:space="0" w:color="auto"/>
            </w:tcBorders>
            <w:hideMark/>
          </w:tcPr>
          <w:p w:rsidR="00BF096D" w:rsidRDefault="00FC2ACD">
            <w:pPr>
              <w:spacing w:after="0" w:line="240" w:lineRule="auto"/>
              <w:rPr>
                <w:sz w:val="20"/>
                <w:szCs w:val="24"/>
              </w:rPr>
            </w:pPr>
            <w:r>
              <w:rPr>
                <w:sz w:val="20"/>
                <w:szCs w:val="24"/>
              </w:rPr>
              <w:t>Add meta/attribute to log data</w:t>
            </w:r>
          </w:p>
          <w:p w:rsidR="00BF096D" w:rsidRDefault="00FC2ACD">
            <w:pPr>
              <w:pStyle w:val="ListParagraph"/>
              <w:numPr>
                <w:ilvl w:val="0"/>
                <w:numId w:val="13"/>
              </w:numPr>
              <w:spacing w:after="0" w:line="240" w:lineRule="auto"/>
              <w:rPr>
                <w:sz w:val="20"/>
                <w:szCs w:val="24"/>
              </w:rPr>
            </w:pPr>
            <w:r>
              <w:rPr>
                <w:sz w:val="20"/>
                <w:szCs w:val="24"/>
              </w:rPr>
              <w:t>Title for data logging</w:t>
            </w:r>
          </w:p>
          <w:p w:rsidR="00BF096D" w:rsidRDefault="00FC2ACD">
            <w:pPr>
              <w:pStyle w:val="ListParagraph"/>
              <w:numPr>
                <w:ilvl w:val="0"/>
                <w:numId w:val="13"/>
              </w:numPr>
              <w:spacing w:after="0" w:line="240" w:lineRule="auto"/>
              <w:rPr>
                <w:sz w:val="20"/>
                <w:szCs w:val="24"/>
              </w:rPr>
            </w:pPr>
            <w:r>
              <w:rPr>
                <w:sz w:val="20"/>
                <w:szCs w:val="24"/>
              </w:rPr>
              <w:t>Description of data logging</w:t>
            </w:r>
          </w:p>
          <w:p w:rsidR="00BF096D" w:rsidRDefault="00FC2ACD">
            <w:pPr>
              <w:pStyle w:val="ListParagraph"/>
              <w:numPr>
                <w:ilvl w:val="0"/>
                <w:numId w:val="13"/>
              </w:numPr>
              <w:spacing w:after="0" w:line="240" w:lineRule="auto"/>
              <w:rPr>
                <w:sz w:val="20"/>
                <w:szCs w:val="24"/>
              </w:rPr>
            </w:pPr>
            <w:r>
              <w:rPr>
                <w:sz w:val="20"/>
                <w:szCs w:val="24"/>
              </w:rPr>
              <w:t>Creator of data logging</w:t>
            </w:r>
          </w:p>
        </w:tc>
      </w:tr>
    </w:tbl>
    <w:p w:rsidR="00BF096D" w:rsidRDefault="00BF096D">
      <w:pPr>
        <w:rPr>
          <w:lang w:val="en-US"/>
        </w:rPr>
      </w:pPr>
    </w:p>
    <w:p w:rsidR="00BF096D" w:rsidRDefault="00FC2ACD">
      <w:pPr>
        <w:rPr>
          <w:lang w:val="en-US"/>
        </w:rPr>
      </w:pPr>
      <w:r>
        <w:rPr>
          <w:lang w:val="en-US"/>
        </w:rPr>
        <w:t xml:space="preserve">See </w:t>
      </w:r>
      <w:hyperlink w:anchor="_File_Fragmentation" w:history="1">
        <w:r>
          <w:rPr>
            <w:rStyle w:val="Hyperlink"/>
            <w:lang w:val="en-US"/>
          </w:rPr>
          <w:t>File Fragmentation</w:t>
        </w:r>
      </w:hyperlink>
      <w:r>
        <w:rPr>
          <w:lang w:val="en-US"/>
        </w:rPr>
        <w:t xml:space="preserve"> for details on Auto Defrag and Buffer Size.</w:t>
      </w:r>
    </w:p>
    <w:p w:rsidR="00BF096D" w:rsidRDefault="00FC2ACD">
      <w:pPr>
        <w:rPr>
          <w:lang w:val="en-US"/>
        </w:rPr>
      </w:pPr>
      <w:r>
        <w:rPr>
          <w:lang w:val="en-US"/>
        </w:rPr>
        <w:t>Log File Description: You can add more information to the log file. An example is shown below when the log file is opened in Excel.</w:t>
      </w:r>
    </w:p>
    <w:p w:rsidR="00BF096D" w:rsidRDefault="00FC2ACD">
      <w:pPr>
        <w:rPr>
          <w:lang w:val="en-US"/>
        </w:rPr>
      </w:pPr>
      <w:r>
        <w:rPr>
          <w:noProof/>
          <w:lang w:bidi="ar-SA"/>
        </w:rPr>
        <w:drawing>
          <wp:inline distT="0" distB="0" distL="0" distR="0" wp14:anchorId="2691DE9E" wp14:editId="45161017">
            <wp:extent cx="5135880" cy="1432560"/>
            <wp:effectExtent l="0" t="0" r="7620" b="0"/>
            <wp:docPr id="20"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35880" cy="1432560"/>
                    </a:xfrm>
                    <a:prstGeom prst="rect">
                      <a:avLst/>
                    </a:prstGeom>
                    <a:noFill/>
                    <a:ln>
                      <a:noFill/>
                    </a:ln>
                  </pic:spPr>
                </pic:pic>
              </a:graphicData>
            </a:graphic>
          </wp:inline>
        </w:drawing>
      </w:r>
    </w:p>
    <w:p w:rsidR="00BF096D" w:rsidRDefault="00FC2ACD">
      <w:pPr>
        <w:rPr>
          <w:b/>
          <w:bCs/>
          <w:color w:val="FF0000"/>
          <w:lang w:val="en-US"/>
        </w:rPr>
      </w:pPr>
      <w:r>
        <w:rPr>
          <w:noProof/>
          <w:lang w:bidi="ar-SA"/>
        </w:rPr>
        <w:lastRenderedPageBreak/>
        <w:drawing>
          <wp:inline distT="0" distB="0" distL="0" distR="0" wp14:anchorId="7A742123" wp14:editId="5428334D">
            <wp:extent cx="198120" cy="198120"/>
            <wp:effectExtent l="0" t="0" r="0" b="0"/>
            <wp:docPr id="21" name="Picture 21" descr="up">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up">
                      <a:hlinkClick r:id="rId10"/>
                    </pic:cNvP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8120" cy="198120"/>
                    </a:xfrm>
                    <a:prstGeom prst="rect">
                      <a:avLst/>
                    </a:prstGeom>
                    <a:noFill/>
                    <a:ln>
                      <a:noFill/>
                    </a:ln>
                  </pic:spPr>
                </pic:pic>
              </a:graphicData>
            </a:graphic>
          </wp:inline>
        </w:drawing>
      </w:r>
    </w:p>
    <w:p w:rsidR="00BF096D" w:rsidRDefault="00FC2ACD">
      <w:pPr>
        <w:pStyle w:val="Heading2"/>
        <w:rPr>
          <w:lang w:val="en-US"/>
        </w:rPr>
      </w:pPr>
      <w:bookmarkStart w:id="23" w:name="_Toc432432453"/>
      <w:r>
        <w:rPr>
          <w:lang w:val="en-US"/>
        </w:rPr>
        <w:t>Controls Pane</w:t>
      </w:r>
      <w:bookmarkEnd w:id="23"/>
    </w:p>
    <w:p w:rsidR="00BF096D" w:rsidRDefault="00FC2ACD">
      <w:pPr>
        <w:rPr>
          <w:lang w:val="en-US"/>
        </w:rPr>
      </w:pPr>
      <w:r>
        <w:rPr>
          <w:noProof/>
          <w:lang w:bidi="ar-SA"/>
        </w:rPr>
        <w:drawing>
          <wp:inline distT="0" distB="0" distL="0" distR="0" wp14:anchorId="2544E6EB" wp14:editId="5F5B85F5">
            <wp:extent cx="1082040" cy="92202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082040" cy="922020"/>
                    </a:xfrm>
                    <a:prstGeom prst="rect">
                      <a:avLst/>
                    </a:prstGeom>
                    <a:noFill/>
                    <a:ln>
                      <a:noFill/>
                    </a:ln>
                  </pic:spPr>
                </pic:pic>
              </a:graphicData>
            </a:graphic>
          </wp:inline>
        </w:drawing>
      </w:r>
    </w:p>
    <w:p w:rsidR="00BF096D" w:rsidRDefault="00FC2ACD">
      <w:pPr>
        <w:rPr>
          <w:lang w:val="en-US"/>
        </w:rPr>
      </w:pPr>
      <w:r>
        <w:rPr>
          <w:lang w:val="en-US"/>
        </w:rPr>
        <w:t xml:space="preserve">The controls pane is to start and stop recording. It also has a control to view the file in </w:t>
      </w:r>
      <w:hyperlink w:anchor="_TDMS_File_Viewer" w:history="1">
        <w:r>
          <w:rPr>
            <w:rStyle w:val="Hyperlink"/>
            <w:lang w:val="en-US"/>
          </w:rPr>
          <w:t>TDMS file viewer</w:t>
        </w:r>
      </w:hyperlink>
      <w:r>
        <w:rPr>
          <w:lang w:val="en-US"/>
        </w:rPr>
        <w:t xml:space="preserve">. </w:t>
      </w:r>
    </w:p>
    <w:tbl>
      <w:tblPr>
        <w:tblStyle w:val="TableGrid"/>
        <w:tblW w:w="0" w:type="auto"/>
        <w:tblInd w:w="0" w:type="dxa"/>
        <w:tblLook w:val="04A0" w:firstRow="1" w:lastRow="0" w:firstColumn="1" w:lastColumn="0" w:noHBand="0" w:noVBand="1"/>
      </w:tblPr>
      <w:tblGrid>
        <w:gridCol w:w="1354"/>
        <w:gridCol w:w="861"/>
        <w:gridCol w:w="7073"/>
      </w:tblGrid>
      <w:tr w:rsidR="00BF096D" w:rsidTr="00020D55">
        <w:tc>
          <w:tcPr>
            <w:tcW w:w="0" w:type="auto"/>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F096D" w:rsidRDefault="00FC2ACD">
            <w:pPr>
              <w:spacing w:before="240" w:line="240" w:lineRule="auto"/>
              <w:rPr>
                <w:sz w:val="20"/>
                <w:szCs w:val="24"/>
              </w:rPr>
            </w:pPr>
            <w:r>
              <w:rPr>
                <w:sz w:val="20"/>
                <w:szCs w:val="24"/>
              </w:rPr>
              <w:t>Location</w:t>
            </w:r>
          </w:p>
        </w:tc>
        <w:tc>
          <w:tcPr>
            <w:tcW w:w="0" w:type="auto"/>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F096D" w:rsidRDefault="00FC2ACD">
            <w:pPr>
              <w:spacing w:before="240" w:line="240" w:lineRule="auto"/>
              <w:rPr>
                <w:sz w:val="20"/>
                <w:szCs w:val="24"/>
              </w:rPr>
            </w:pPr>
            <w:r>
              <w:rPr>
                <w:sz w:val="20"/>
                <w:szCs w:val="24"/>
              </w:rPr>
              <w:t>Button</w:t>
            </w:r>
          </w:p>
        </w:tc>
        <w:tc>
          <w:tcPr>
            <w:tcW w:w="0" w:type="auto"/>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F096D" w:rsidRDefault="00FC2ACD">
            <w:pPr>
              <w:spacing w:before="240" w:line="240" w:lineRule="auto"/>
              <w:rPr>
                <w:sz w:val="20"/>
                <w:szCs w:val="24"/>
              </w:rPr>
            </w:pPr>
            <w:r>
              <w:rPr>
                <w:sz w:val="20"/>
                <w:szCs w:val="24"/>
              </w:rPr>
              <w:t>Function</w:t>
            </w:r>
          </w:p>
        </w:tc>
      </w:tr>
      <w:tr w:rsidR="00BF096D" w:rsidTr="00020D55">
        <w:trPr>
          <w:trHeight w:val="342"/>
        </w:trPr>
        <w:tc>
          <w:tcPr>
            <w:tcW w:w="0" w:type="auto"/>
            <w:tcBorders>
              <w:top w:val="single" w:sz="4" w:space="0" w:color="auto"/>
              <w:left w:val="single" w:sz="4" w:space="0" w:color="auto"/>
              <w:bottom w:val="single" w:sz="4" w:space="0" w:color="auto"/>
              <w:right w:val="single" w:sz="4" w:space="0" w:color="auto"/>
            </w:tcBorders>
            <w:hideMark/>
          </w:tcPr>
          <w:p w:rsidR="00BF096D" w:rsidRDefault="00FC2ACD">
            <w:pPr>
              <w:spacing w:after="0" w:line="240" w:lineRule="auto"/>
              <w:rPr>
                <w:sz w:val="20"/>
                <w:szCs w:val="24"/>
              </w:rPr>
            </w:pPr>
            <w:r>
              <w:rPr>
                <w:sz w:val="20"/>
                <w:szCs w:val="24"/>
              </w:rPr>
              <w:t>Controls Pane</w:t>
            </w:r>
          </w:p>
        </w:tc>
        <w:tc>
          <w:tcPr>
            <w:tcW w:w="0" w:type="auto"/>
            <w:tcBorders>
              <w:top w:val="single" w:sz="4" w:space="0" w:color="auto"/>
              <w:left w:val="single" w:sz="4" w:space="0" w:color="auto"/>
              <w:bottom w:val="single" w:sz="4" w:space="0" w:color="auto"/>
              <w:right w:val="single" w:sz="4" w:space="0" w:color="auto"/>
            </w:tcBorders>
            <w:hideMark/>
          </w:tcPr>
          <w:p w:rsidR="00BF096D" w:rsidRDefault="00FC2ACD">
            <w:pPr>
              <w:spacing w:after="0" w:line="240" w:lineRule="auto"/>
              <w:rPr>
                <w:sz w:val="20"/>
                <w:szCs w:val="24"/>
              </w:rPr>
            </w:pPr>
            <w:r>
              <w:rPr>
                <w:sz w:val="20"/>
                <w:szCs w:val="24"/>
              </w:rPr>
              <w:t>Record</w:t>
            </w:r>
          </w:p>
        </w:tc>
        <w:tc>
          <w:tcPr>
            <w:tcW w:w="0" w:type="auto"/>
            <w:tcBorders>
              <w:top w:val="single" w:sz="4" w:space="0" w:color="auto"/>
              <w:left w:val="single" w:sz="4" w:space="0" w:color="auto"/>
              <w:bottom w:val="single" w:sz="4" w:space="0" w:color="auto"/>
              <w:right w:val="single" w:sz="4" w:space="0" w:color="auto"/>
            </w:tcBorders>
            <w:hideMark/>
          </w:tcPr>
          <w:p w:rsidR="00BF096D" w:rsidRDefault="00FC2ACD">
            <w:pPr>
              <w:spacing w:after="0" w:line="240" w:lineRule="auto"/>
              <w:rPr>
                <w:sz w:val="20"/>
                <w:szCs w:val="24"/>
              </w:rPr>
            </w:pPr>
            <w:r>
              <w:rPr>
                <w:sz w:val="20"/>
                <w:szCs w:val="24"/>
              </w:rPr>
              <w:t xml:space="preserve">Starts recording data as selected in “Variables” in the file whose name is as “Registered File Name”. </w:t>
            </w:r>
          </w:p>
          <w:p w:rsidR="00BF096D" w:rsidRDefault="00FC2ACD">
            <w:pPr>
              <w:spacing w:after="0" w:line="240" w:lineRule="auto"/>
              <w:rPr>
                <w:sz w:val="20"/>
                <w:szCs w:val="24"/>
              </w:rPr>
            </w:pPr>
            <w:r>
              <w:rPr>
                <w:sz w:val="20"/>
                <w:szCs w:val="24"/>
              </w:rPr>
              <w:t>The rest of settings are according to the settings pane.</w:t>
            </w:r>
          </w:p>
        </w:tc>
      </w:tr>
      <w:tr w:rsidR="00BF096D" w:rsidTr="00020D55">
        <w:tc>
          <w:tcPr>
            <w:tcW w:w="0" w:type="auto"/>
            <w:tcBorders>
              <w:top w:val="single" w:sz="4" w:space="0" w:color="auto"/>
              <w:left w:val="single" w:sz="4" w:space="0" w:color="auto"/>
              <w:bottom w:val="single" w:sz="4" w:space="0" w:color="auto"/>
              <w:right w:val="single" w:sz="4" w:space="0" w:color="auto"/>
            </w:tcBorders>
            <w:hideMark/>
          </w:tcPr>
          <w:p w:rsidR="00BF096D" w:rsidRDefault="00FC2ACD">
            <w:pPr>
              <w:spacing w:after="0" w:line="240" w:lineRule="auto"/>
              <w:rPr>
                <w:sz w:val="20"/>
                <w:szCs w:val="24"/>
              </w:rPr>
            </w:pPr>
            <w:r>
              <w:rPr>
                <w:sz w:val="20"/>
                <w:szCs w:val="24"/>
              </w:rPr>
              <w:t>Controls Pane</w:t>
            </w:r>
          </w:p>
        </w:tc>
        <w:tc>
          <w:tcPr>
            <w:tcW w:w="0" w:type="auto"/>
            <w:tcBorders>
              <w:top w:val="single" w:sz="4" w:space="0" w:color="auto"/>
              <w:left w:val="single" w:sz="4" w:space="0" w:color="auto"/>
              <w:bottom w:val="single" w:sz="4" w:space="0" w:color="auto"/>
              <w:right w:val="single" w:sz="4" w:space="0" w:color="auto"/>
            </w:tcBorders>
            <w:hideMark/>
          </w:tcPr>
          <w:p w:rsidR="00BF096D" w:rsidRDefault="00FC2ACD">
            <w:pPr>
              <w:spacing w:after="0" w:line="240" w:lineRule="auto"/>
              <w:rPr>
                <w:sz w:val="20"/>
                <w:szCs w:val="24"/>
              </w:rPr>
            </w:pPr>
            <w:r>
              <w:rPr>
                <w:sz w:val="20"/>
                <w:szCs w:val="24"/>
              </w:rPr>
              <w:t>Stop</w:t>
            </w:r>
          </w:p>
        </w:tc>
        <w:tc>
          <w:tcPr>
            <w:tcW w:w="0" w:type="auto"/>
            <w:tcBorders>
              <w:top w:val="single" w:sz="4" w:space="0" w:color="auto"/>
              <w:left w:val="single" w:sz="4" w:space="0" w:color="auto"/>
              <w:bottom w:val="single" w:sz="4" w:space="0" w:color="auto"/>
              <w:right w:val="single" w:sz="4" w:space="0" w:color="auto"/>
            </w:tcBorders>
            <w:hideMark/>
          </w:tcPr>
          <w:p w:rsidR="00BF096D" w:rsidRDefault="00FC2ACD">
            <w:pPr>
              <w:spacing w:after="0" w:line="240" w:lineRule="auto"/>
              <w:rPr>
                <w:sz w:val="20"/>
                <w:szCs w:val="24"/>
              </w:rPr>
            </w:pPr>
            <w:r>
              <w:rPr>
                <w:sz w:val="20"/>
                <w:szCs w:val="24"/>
              </w:rPr>
              <w:t xml:space="preserve">Stops recording. </w:t>
            </w:r>
          </w:p>
        </w:tc>
      </w:tr>
      <w:tr w:rsidR="00BF096D" w:rsidTr="00020D55">
        <w:tc>
          <w:tcPr>
            <w:tcW w:w="0" w:type="auto"/>
            <w:tcBorders>
              <w:top w:val="single" w:sz="4" w:space="0" w:color="auto"/>
              <w:left w:val="single" w:sz="4" w:space="0" w:color="auto"/>
              <w:bottom w:val="single" w:sz="4" w:space="0" w:color="auto"/>
              <w:right w:val="single" w:sz="4" w:space="0" w:color="auto"/>
            </w:tcBorders>
            <w:hideMark/>
          </w:tcPr>
          <w:p w:rsidR="00BF096D" w:rsidRDefault="00FC2ACD">
            <w:pPr>
              <w:spacing w:after="0" w:line="240" w:lineRule="auto"/>
              <w:rPr>
                <w:sz w:val="20"/>
                <w:szCs w:val="24"/>
              </w:rPr>
            </w:pPr>
            <w:r>
              <w:rPr>
                <w:sz w:val="20"/>
                <w:szCs w:val="24"/>
              </w:rPr>
              <w:t>Controls Pane</w:t>
            </w:r>
          </w:p>
        </w:tc>
        <w:tc>
          <w:tcPr>
            <w:tcW w:w="0" w:type="auto"/>
            <w:tcBorders>
              <w:top w:val="single" w:sz="4" w:space="0" w:color="auto"/>
              <w:left w:val="single" w:sz="4" w:space="0" w:color="auto"/>
              <w:bottom w:val="single" w:sz="4" w:space="0" w:color="auto"/>
              <w:right w:val="single" w:sz="4" w:space="0" w:color="auto"/>
            </w:tcBorders>
            <w:hideMark/>
          </w:tcPr>
          <w:p w:rsidR="00BF096D" w:rsidRDefault="00FC2ACD">
            <w:pPr>
              <w:spacing w:after="0" w:line="240" w:lineRule="auto"/>
              <w:rPr>
                <w:sz w:val="20"/>
                <w:szCs w:val="24"/>
              </w:rPr>
            </w:pPr>
            <w:r>
              <w:rPr>
                <w:sz w:val="20"/>
                <w:szCs w:val="24"/>
              </w:rPr>
              <w:t>View</w:t>
            </w:r>
          </w:p>
        </w:tc>
        <w:tc>
          <w:tcPr>
            <w:tcW w:w="0" w:type="auto"/>
            <w:tcBorders>
              <w:top w:val="single" w:sz="4" w:space="0" w:color="auto"/>
              <w:left w:val="single" w:sz="4" w:space="0" w:color="auto"/>
              <w:bottom w:val="single" w:sz="4" w:space="0" w:color="auto"/>
              <w:right w:val="single" w:sz="4" w:space="0" w:color="auto"/>
            </w:tcBorders>
            <w:hideMark/>
          </w:tcPr>
          <w:p w:rsidR="00BF096D" w:rsidRDefault="00FC2ACD">
            <w:pPr>
              <w:spacing w:after="0" w:line="240" w:lineRule="auto"/>
              <w:rPr>
                <w:sz w:val="20"/>
                <w:szCs w:val="24"/>
              </w:rPr>
            </w:pPr>
            <w:r>
              <w:rPr>
                <w:sz w:val="20"/>
                <w:szCs w:val="24"/>
              </w:rPr>
              <w:t xml:space="preserve">Opens the set TDMS file in </w:t>
            </w:r>
            <w:hyperlink w:anchor="_TDMS_File_Viewer" w:history="1">
              <w:r>
                <w:rPr>
                  <w:rStyle w:val="Hyperlink"/>
                  <w:lang w:val="en-US"/>
                </w:rPr>
                <w:t>TDMS file viewer</w:t>
              </w:r>
            </w:hyperlink>
            <w:r>
              <w:rPr>
                <w:lang w:val="en-US"/>
              </w:rPr>
              <w:t>.</w:t>
            </w:r>
          </w:p>
        </w:tc>
      </w:tr>
    </w:tbl>
    <w:p w:rsidR="00BF096D" w:rsidRDefault="00BF096D">
      <w:pPr>
        <w:rPr>
          <w:lang w:val="en-US"/>
        </w:rPr>
      </w:pPr>
    </w:p>
    <w:p w:rsidR="00BF096D" w:rsidRDefault="00FC2ACD">
      <w:pPr>
        <w:rPr>
          <w:lang w:val="en-US"/>
        </w:rPr>
      </w:pPr>
      <w:r>
        <w:rPr>
          <w:b/>
          <w:bCs/>
          <w:lang w:val="en-US"/>
        </w:rPr>
        <w:t xml:space="preserve">Note: </w:t>
      </w:r>
      <w:r>
        <w:rPr>
          <w:lang w:val="en-US"/>
        </w:rPr>
        <w:t>You can open prompt to view a TDMS file using menu bar: Tools -&gt; View TDMS file -&gt; Prompt TDMS file</w:t>
      </w:r>
    </w:p>
    <w:p w:rsidR="00BF096D" w:rsidRDefault="00FC2ACD">
      <w:pPr>
        <w:rPr>
          <w:lang w:val="en-US"/>
        </w:rPr>
      </w:pPr>
      <w:r>
        <w:rPr>
          <w:noProof/>
          <w:lang w:bidi="ar-SA"/>
        </w:rPr>
        <w:drawing>
          <wp:inline distT="0" distB="0" distL="0" distR="0" wp14:anchorId="552EF7DF" wp14:editId="05E8071F">
            <wp:extent cx="198120" cy="198120"/>
            <wp:effectExtent l="0" t="0" r="0" b="0"/>
            <wp:docPr id="23" name="Picture 28" descr="up">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up">
                      <a:hlinkClick r:id="rId10"/>
                    </pic:cNvP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8120" cy="198120"/>
                    </a:xfrm>
                    <a:prstGeom prst="rect">
                      <a:avLst/>
                    </a:prstGeom>
                    <a:noFill/>
                    <a:ln>
                      <a:noFill/>
                    </a:ln>
                  </pic:spPr>
                </pic:pic>
              </a:graphicData>
            </a:graphic>
          </wp:inline>
        </w:drawing>
      </w:r>
    </w:p>
    <w:p w:rsidR="00BF096D" w:rsidRDefault="00FC2ACD">
      <w:pPr>
        <w:pStyle w:val="Heading2"/>
        <w:rPr>
          <w:lang w:val="en-US"/>
        </w:rPr>
      </w:pPr>
      <w:bookmarkStart w:id="24" w:name="_Toc432432454"/>
      <w:r>
        <w:rPr>
          <w:lang w:val="en-US"/>
        </w:rPr>
        <w:t>Variables Pane</w:t>
      </w:r>
      <w:bookmarkEnd w:id="24"/>
    </w:p>
    <w:p w:rsidR="00BF096D" w:rsidRDefault="00FC2ACD">
      <w:pPr>
        <w:rPr>
          <w:lang w:val="en-US"/>
        </w:rPr>
      </w:pPr>
      <w:r>
        <w:rPr>
          <w:lang w:val="en-US"/>
        </w:rPr>
        <w:t xml:space="preserve">Using this pane, the user can select variables for logging. </w:t>
      </w:r>
    </w:p>
    <w:p w:rsidR="00BF096D" w:rsidRDefault="00FC2ACD">
      <w:pPr>
        <w:rPr>
          <w:lang w:val="en-US"/>
        </w:rPr>
      </w:pPr>
      <w:r>
        <w:rPr>
          <w:noProof/>
          <w:lang w:bidi="ar-SA"/>
        </w:rPr>
        <w:drawing>
          <wp:inline distT="0" distB="0" distL="0" distR="0" wp14:anchorId="3165F353" wp14:editId="2F34806F">
            <wp:extent cx="3596640" cy="194310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96640" cy="1943100"/>
                    </a:xfrm>
                    <a:prstGeom prst="rect">
                      <a:avLst/>
                    </a:prstGeom>
                    <a:noFill/>
                    <a:ln>
                      <a:noFill/>
                    </a:ln>
                  </pic:spPr>
                </pic:pic>
              </a:graphicData>
            </a:graphic>
          </wp:inline>
        </w:drawing>
      </w:r>
    </w:p>
    <w:tbl>
      <w:tblPr>
        <w:tblStyle w:val="TableGrid"/>
        <w:tblW w:w="0" w:type="auto"/>
        <w:tblInd w:w="0" w:type="dxa"/>
        <w:tblLook w:val="04A0" w:firstRow="1" w:lastRow="0" w:firstColumn="1" w:lastColumn="0" w:noHBand="0" w:noVBand="1"/>
      </w:tblPr>
      <w:tblGrid>
        <w:gridCol w:w="1050"/>
        <w:gridCol w:w="1073"/>
        <w:gridCol w:w="7165"/>
      </w:tblGrid>
      <w:tr w:rsidR="00BF096D">
        <w:tc>
          <w:tcPr>
            <w:tcW w:w="0" w:type="auto"/>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F096D" w:rsidRDefault="00FC2ACD">
            <w:pPr>
              <w:spacing w:before="240" w:line="240" w:lineRule="auto"/>
              <w:rPr>
                <w:sz w:val="20"/>
                <w:szCs w:val="24"/>
              </w:rPr>
            </w:pPr>
            <w:r>
              <w:rPr>
                <w:sz w:val="20"/>
                <w:szCs w:val="24"/>
              </w:rPr>
              <w:t>Location</w:t>
            </w:r>
          </w:p>
        </w:tc>
        <w:tc>
          <w:tcPr>
            <w:tcW w:w="0" w:type="auto"/>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F096D" w:rsidRDefault="00FC2ACD">
            <w:pPr>
              <w:spacing w:before="240" w:line="240" w:lineRule="auto"/>
              <w:rPr>
                <w:sz w:val="20"/>
                <w:szCs w:val="24"/>
              </w:rPr>
            </w:pPr>
            <w:r>
              <w:rPr>
                <w:sz w:val="20"/>
                <w:szCs w:val="24"/>
              </w:rPr>
              <w:t>Control</w:t>
            </w:r>
          </w:p>
        </w:tc>
        <w:tc>
          <w:tcPr>
            <w:tcW w:w="89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F096D" w:rsidRDefault="00FC2ACD">
            <w:pPr>
              <w:spacing w:before="240" w:line="240" w:lineRule="auto"/>
              <w:rPr>
                <w:sz w:val="20"/>
                <w:szCs w:val="24"/>
              </w:rPr>
            </w:pPr>
            <w:r>
              <w:rPr>
                <w:sz w:val="20"/>
                <w:szCs w:val="24"/>
              </w:rPr>
              <w:t>Function</w:t>
            </w:r>
          </w:p>
        </w:tc>
      </w:tr>
      <w:tr w:rsidR="00BF096D">
        <w:trPr>
          <w:trHeight w:val="342"/>
        </w:trPr>
        <w:tc>
          <w:tcPr>
            <w:tcW w:w="0" w:type="auto"/>
            <w:tcBorders>
              <w:top w:val="single" w:sz="4" w:space="0" w:color="auto"/>
              <w:left w:val="single" w:sz="4" w:space="0" w:color="auto"/>
              <w:bottom w:val="single" w:sz="4" w:space="0" w:color="auto"/>
              <w:right w:val="single" w:sz="4" w:space="0" w:color="auto"/>
            </w:tcBorders>
            <w:hideMark/>
          </w:tcPr>
          <w:p w:rsidR="00BF096D" w:rsidRDefault="00FC2ACD">
            <w:pPr>
              <w:spacing w:after="0" w:line="240" w:lineRule="auto"/>
              <w:rPr>
                <w:sz w:val="20"/>
                <w:szCs w:val="24"/>
              </w:rPr>
            </w:pPr>
            <w:r>
              <w:rPr>
                <w:sz w:val="20"/>
                <w:szCs w:val="24"/>
              </w:rPr>
              <w:t>Variables Pane</w:t>
            </w:r>
          </w:p>
        </w:tc>
        <w:tc>
          <w:tcPr>
            <w:tcW w:w="0" w:type="auto"/>
            <w:tcBorders>
              <w:top w:val="single" w:sz="4" w:space="0" w:color="auto"/>
              <w:left w:val="single" w:sz="4" w:space="0" w:color="auto"/>
              <w:bottom w:val="single" w:sz="4" w:space="0" w:color="auto"/>
              <w:right w:val="single" w:sz="4" w:space="0" w:color="auto"/>
            </w:tcBorders>
            <w:hideMark/>
          </w:tcPr>
          <w:p w:rsidR="00BF096D" w:rsidRDefault="00FC2ACD">
            <w:pPr>
              <w:spacing w:after="0" w:line="240" w:lineRule="auto"/>
              <w:rPr>
                <w:sz w:val="20"/>
                <w:szCs w:val="24"/>
              </w:rPr>
            </w:pPr>
            <w:r>
              <w:rPr>
                <w:sz w:val="20"/>
                <w:szCs w:val="24"/>
              </w:rPr>
              <w:t>Deployed Library</w:t>
            </w:r>
          </w:p>
        </w:tc>
        <w:tc>
          <w:tcPr>
            <w:tcW w:w="8962" w:type="dxa"/>
            <w:tcBorders>
              <w:top w:val="single" w:sz="4" w:space="0" w:color="auto"/>
              <w:left w:val="single" w:sz="4" w:space="0" w:color="auto"/>
              <w:bottom w:val="single" w:sz="4" w:space="0" w:color="auto"/>
              <w:right w:val="single" w:sz="4" w:space="0" w:color="auto"/>
            </w:tcBorders>
          </w:tcPr>
          <w:p w:rsidR="00BF096D" w:rsidRDefault="00FC2ACD">
            <w:pPr>
              <w:spacing w:after="0" w:line="240" w:lineRule="auto"/>
              <w:rPr>
                <w:sz w:val="20"/>
                <w:szCs w:val="24"/>
              </w:rPr>
            </w:pPr>
            <w:r>
              <w:rPr>
                <w:sz w:val="20"/>
                <w:szCs w:val="24"/>
              </w:rPr>
              <w:t>Shows all the deployed libraries/processes on the shared variable engine.</w:t>
            </w:r>
          </w:p>
          <w:p w:rsidR="00BF096D" w:rsidRDefault="00FC2ACD">
            <w:pPr>
              <w:spacing w:after="0" w:line="240" w:lineRule="auto"/>
              <w:rPr>
                <w:sz w:val="20"/>
                <w:szCs w:val="24"/>
              </w:rPr>
            </w:pPr>
            <w:r>
              <w:rPr>
                <w:sz w:val="20"/>
                <w:szCs w:val="24"/>
              </w:rPr>
              <w:t xml:space="preserve">“FromDDS” is the library containing all signals imported by LabVIEW Client from DDS server.  </w:t>
            </w:r>
          </w:p>
          <w:p w:rsidR="00BF096D" w:rsidRDefault="00BF096D">
            <w:pPr>
              <w:spacing w:after="0" w:line="240" w:lineRule="auto"/>
              <w:rPr>
                <w:sz w:val="20"/>
                <w:szCs w:val="24"/>
              </w:rPr>
            </w:pPr>
          </w:p>
          <w:p w:rsidR="00BF096D" w:rsidRDefault="00FC2ACD">
            <w:pPr>
              <w:spacing w:after="0" w:line="240" w:lineRule="auto"/>
              <w:rPr>
                <w:sz w:val="20"/>
                <w:szCs w:val="24"/>
              </w:rPr>
            </w:pPr>
            <w:r>
              <w:rPr>
                <w:sz w:val="20"/>
                <w:szCs w:val="24"/>
              </w:rPr>
              <w:t>Selection mode: 1 item</w:t>
            </w:r>
          </w:p>
        </w:tc>
      </w:tr>
      <w:tr w:rsidR="00BF096D">
        <w:tc>
          <w:tcPr>
            <w:tcW w:w="0" w:type="auto"/>
            <w:tcBorders>
              <w:top w:val="single" w:sz="4" w:space="0" w:color="auto"/>
              <w:left w:val="single" w:sz="4" w:space="0" w:color="auto"/>
              <w:bottom w:val="single" w:sz="4" w:space="0" w:color="auto"/>
              <w:right w:val="single" w:sz="4" w:space="0" w:color="auto"/>
            </w:tcBorders>
            <w:hideMark/>
          </w:tcPr>
          <w:p w:rsidR="00BF096D" w:rsidRDefault="00FC2ACD">
            <w:pPr>
              <w:spacing w:after="0" w:line="240" w:lineRule="auto"/>
              <w:rPr>
                <w:sz w:val="20"/>
                <w:szCs w:val="24"/>
              </w:rPr>
            </w:pPr>
            <w:r>
              <w:rPr>
                <w:sz w:val="20"/>
                <w:szCs w:val="24"/>
              </w:rPr>
              <w:t>Variables Pane</w:t>
            </w:r>
          </w:p>
        </w:tc>
        <w:tc>
          <w:tcPr>
            <w:tcW w:w="0" w:type="auto"/>
            <w:tcBorders>
              <w:top w:val="single" w:sz="4" w:space="0" w:color="auto"/>
              <w:left w:val="single" w:sz="4" w:space="0" w:color="auto"/>
              <w:bottom w:val="single" w:sz="4" w:space="0" w:color="auto"/>
              <w:right w:val="single" w:sz="4" w:space="0" w:color="auto"/>
            </w:tcBorders>
            <w:hideMark/>
          </w:tcPr>
          <w:p w:rsidR="00BF096D" w:rsidRDefault="00FC2ACD">
            <w:pPr>
              <w:spacing w:after="0" w:line="240" w:lineRule="auto"/>
              <w:rPr>
                <w:sz w:val="20"/>
                <w:szCs w:val="24"/>
              </w:rPr>
            </w:pPr>
            <w:r>
              <w:rPr>
                <w:sz w:val="20"/>
                <w:szCs w:val="24"/>
              </w:rPr>
              <w:t>Variables</w:t>
            </w:r>
          </w:p>
        </w:tc>
        <w:tc>
          <w:tcPr>
            <w:tcW w:w="8962" w:type="dxa"/>
            <w:tcBorders>
              <w:top w:val="single" w:sz="4" w:space="0" w:color="auto"/>
              <w:left w:val="single" w:sz="4" w:space="0" w:color="auto"/>
              <w:bottom w:val="single" w:sz="4" w:space="0" w:color="auto"/>
              <w:right w:val="single" w:sz="4" w:space="0" w:color="auto"/>
            </w:tcBorders>
          </w:tcPr>
          <w:p w:rsidR="00BF096D" w:rsidRDefault="00FC2ACD">
            <w:pPr>
              <w:spacing w:after="0" w:line="240" w:lineRule="auto"/>
              <w:rPr>
                <w:sz w:val="20"/>
                <w:szCs w:val="24"/>
              </w:rPr>
            </w:pPr>
            <w:r>
              <w:rPr>
                <w:sz w:val="20"/>
                <w:szCs w:val="24"/>
              </w:rPr>
              <w:t>Shows all variables in the selected library</w:t>
            </w:r>
          </w:p>
          <w:p w:rsidR="00BF096D" w:rsidRDefault="00BF096D">
            <w:pPr>
              <w:spacing w:after="0" w:line="240" w:lineRule="auto"/>
              <w:rPr>
                <w:sz w:val="20"/>
                <w:szCs w:val="24"/>
              </w:rPr>
            </w:pPr>
          </w:p>
          <w:p w:rsidR="00BF096D" w:rsidRDefault="00FC2ACD">
            <w:pPr>
              <w:spacing w:after="0" w:line="240" w:lineRule="auto"/>
              <w:rPr>
                <w:sz w:val="20"/>
                <w:szCs w:val="24"/>
              </w:rPr>
            </w:pPr>
            <w:r>
              <w:rPr>
                <w:sz w:val="20"/>
                <w:szCs w:val="24"/>
              </w:rPr>
              <w:lastRenderedPageBreak/>
              <w:t>Selection mode: 1 or more items</w:t>
            </w:r>
          </w:p>
        </w:tc>
      </w:tr>
      <w:tr w:rsidR="00BF096D">
        <w:tc>
          <w:tcPr>
            <w:tcW w:w="0" w:type="auto"/>
            <w:tcBorders>
              <w:top w:val="single" w:sz="4" w:space="0" w:color="auto"/>
              <w:left w:val="single" w:sz="4" w:space="0" w:color="auto"/>
              <w:bottom w:val="single" w:sz="4" w:space="0" w:color="auto"/>
              <w:right w:val="single" w:sz="4" w:space="0" w:color="auto"/>
            </w:tcBorders>
            <w:hideMark/>
          </w:tcPr>
          <w:p w:rsidR="00BF096D" w:rsidRDefault="00FC2ACD">
            <w:pPr>
              <w:spacing w:after="0" w:line="240" w:lineRule="auto"/>
              <w:rPr>
                <w:sz w:val="20"/>
                <w:szCs w:val="24"/>
              </w:rPr>
            </w:pPr>
            <w:r>
              <w:rPr>
                <w:sz w:val="20"/>
                <w:szCs w:val="24"/>
              </w:rPr>
              <w:lastRenderedPageBreak/>
              <w:t>Variables Pane</w:t>
            </w:r>
          </w:p>
        </w:tc>
        <w:tc>
          <w:tcPr>
            <w:tcW w:w="0" w:type="auto"/>
            <w:tcBorders>
              <w:top w:val="single" w:sz="4" w:space="0" w:color="auto"/>
              <w:left w:val="single" w:sz="4" w:space="0" w:color="auto"/>
              <w:bottom w:val="single" w:sz="4" w:space="0" w:color="auto"/>
              <w:right w:val="single" w:sz="4" w:space="0" w:color="auto"/>
            </w:tcBorders>
            <w:hideMark/>
          </w:tcPr>
          <w:p w:rsidR="00BF096D" w:rsidRDefault="00FC2ACD">
            <w:pPr>
              <w:spacing w:after="0" w:line="240" w:lineRule="auto"/>
              <w:rPr>
                <w:sz w:val="20"/>
                <w:szCs w:val="24"/>
              </w:rPr>
            </w:pPr>
            <w:r>
              <w:rPr>
                <w:sz w:val="20"/>
                <w:szCs w:val="24"/>
              </w:rPr>
              <w:t>Select All</w:t>
            </w:r>
          </w:p>
        </w:tc>
        <w:tc>
          <w:tcPr>
            <w:tcW w:w="8962" w:type="dxa"/>
            <w:tcBorders>
              <w:top w:val="single" w:sz="4" w:space="0" w:color="auto"/>
              <w:left w:val="single" w:sz="4" w:space="0" w:color="auto"/>
              <w:bottom w:val="single" w:sz="4" w:space="0" w:color="auto"/>
              <w:right w:val="single" w:sz="4" w:space="0" w:color="auto"/>
            </w:tcBorders>
            <w:hideMark/>
          </w:tcPr>
          <w:p w:rsidR="00BF096D" w:rsidRDefault="00FC2ACD">
            <w:pPr>
              <w:spacing w:after="0" w:line="240" w:lineRule="auto"/>
              <w:rPr>
                <w:sz w:val="20"/>
                <w:szCs w:val="24"/>
              </w:rPr>
            </w:pPr>
            <w:r>
              <w:rPr>
                <w:sz w:val="20"/>
                <w:szCs w:val="24"/>
              </w:rPr>
              <w:t>Selects all variables in the selected library</w:t>
            </w:r>
          </w:p>
        </w:tc>
      </w:tr>
      <w:tr w:rsidR="00BF096D">
        <w:tc>
          <w:tcPr>
            <w:tcW w:w="0" w:type="auto"/>
            <w:tcBorders>
              <w:top w:val="single" w:sz="4" w:space="0" w:color="auto"/>
              <w:left w:val="single" w:sz="4" w:space="0" w:color="auto"/>
              <w:bottom w:val="single" w:sz="4" w:space="0" w:color="auto"/>
              <w:right w:val="single" w:sz="4" w:space="0" w:color="auto"/>
            </w:tcBorders>
            <w:hideMark/>
          </w:tcPr>
          <w:p w:rsidR="00BF096D" w:rsidRDefault="00FC2ACD">
            <w:pPr>
              <w:spacing w:after="0" w:line="240" w:lineRule="auto"/>
              <w:rPr>
                <w:sz w:val="20"/>
                <w:szCs w:val="24"/>
              </w:rPr>
            </w:pPr>
            <w:r>
              <w:rPr>
                <w:sz w:val="20"/>
                <w:szCs w:val="24"/>
              </w:rPr>
              <w:t>Variables Pane</w:t>
            </w:r>
          </w:p>
        </w:tc>
        <w:tc>
          <w:tcPr>
            <w:tcW w:w="0" w:type="auto"/>
            <w:tcBorders>
              <w:top w:val="single" w:sz="4" w:space="0" w:color="auto"/>
              <w:left w:val="single" w:sz="4" w:space="0" w:color="auto"/>
              <w:bottom w:val="single" w:sz="4" w:space="0" w:color="auto"/>
              <w:right w:val="single" w:sz="4" w:space="0" w:color="auto"/>
            </w:tcBorders>
            <w:hideMark/>
          </w:tcPr>
          <w:p w:rsidR="00BF096D" w:rsidRDefault="00FC2ACD">
            <w:pPr>
              <w:spacing w:after="0" w:line="240" w:lineRule="auto"/>
              <w:rPr>
                <w:sz w:val="20"/>
                <w:szCs w:val="24"/>
              </w:rPr>
            </w:pPr>
            <w:r>
              <w:rPr>
                <w:sz w:val="20"/>
                <w:szCs w:val="24"/>
              </w:rPr>
              <w:t>Database Status</w:t>
            </w:r>
          </w:p>
        </w:tc>
        <w:tc>
          <w:tcPr>
            <w:tcW w:w="8962" w:type="dxa"/>
            <w:tcBorders>
              <w:top w:val="single" w:sz="4" w:space="0" w:color="auto"/>
              <w:left w:val="single" w:sz="4" w:space="0" w:color="auto"/>
              <w:bottom w:val="single" w:sz="4" w:space="0" w:color="auto"/>
              <w:right w:val="single" w:sz="4" w:space="0" w:color="auto"/>
            </w:tcBorders>
            <w:hideMark/>
          </w:tcPr>
          <w:p w:rsidR="00BF096D" w:rsidRDefault="00FC2ACD">
            <w:pPr>
              <w:spacing w:after="0" w:line="240" w:lineRule="auto"/>
              <w:rPr>
                <w:sz w:val="20"/>
                <w:szCs w:val="24"/>
              </w:rPr>
            </w:pPr>
            <w:r>
              <w:rPr>
                <w:sz w:val="20"/>
                <w:szCs w:val="24"/>
              </w:rPr>
              <w:t>Shows the status of database. The application looks for the database with the exact same name as the selected deployed library. If not found, a message in red is displayed.</w:t>
            </w:r>
          </w:p>
        </w:tc>
      </w:tr>
      <w:tr w:rsidR="00BF096D">
        <w:tc>
          <w:tcPr>
            <w:tcW w:w="0" w:type="auto"/>
            <w:tcBorders>
              <w:top w:val="single" w:sz="4" w:space="0" w:color="auto"/>
              <w:left w:val="single" w:sz="4" w:space="0" w:color="auto"/>
              <w:bottom w:val="single" w:sz="4" w:space="0" w:color="auto"/>
              <w:right w:val="single" w:sz="4" w:space="0" w:color="auto"/>
            </w:tcBorders>
            <w:hideMark/>
          </w:tcPr>
          <w:p w:rsidR="00BF096D" w:rsidRDefault="00FC2ACD">
            <w:pPr>
              <w:spacing w:after="0" w:line="240" w:lineRule="auto"/>
              <w:rPr>
                <w:sz w:val="20"/>
                <w:szCs w:val="24"/>
              </w:rPr>
            </w:pPr>
            <w:r>
              <w:rPr>
                <w:sz w:val="20"/>
                <w:szCs w:val="24"/>
              </w:rPr>
              <w:t>Variables Pane</w:t>
            </w:r>
          </w:p>
        </w:tc>
        <w:tc>
          <w:tcPr>
            <w:tcW w:w="0" w:type="auto"/>
            <w:tcBorders>
              <w:top w:val="single" w:sz="4" w:space="0" w:color="auto"/>
              <w:left w:val="single" w:sz="4" w:space="0" w:color="auto"/>
              <w:bottom w:val="single" w:sz="4" w:space="0" w:color="auto"/>
              <w:right w:val="single" w:sz="4" w:space="0" w:color="auto"/>
            </w:tcBorders>
            <w:hideMark/>
          </w:tcPr>
          <w:p w:rsidR="00BF096D" w:rsidRDefault="00FC2ACD">
            <w:pPr>
              <w:spacing w:after="0" w:line="240" w:lineRule="auto"/>
              <w:rPr>
                <w:sz w:val="20"/>
                <w:szCs w:val="24"/>
              </w:rPr>
            </w:pPr>
            <w:r>
              <w:rPr>
                <w:sz w:val="20"/>
                <w:szCs w:val="24"/>
              </w:rPr>
              <w:t>Create Database</w:t>
            </w:r>
          </w:p>
        </w:tc>
        <w:tc>
          <w:tcPr>
            <w:tcW w:w="8962" w:type="dxa"/>
            <w:tcBorders>
              <w:top w:val="single" w:sz="4" w:space="0" w:color="auto"/>
              <w:left w:val="single" w:sz="4" w:space="0" w:color="auto"/>
              <w:bottom w:val="single" w:sz="4" w:space="0" w:color="auto"/>
              <w:right w:val="single" w:sz="4" w:space="0" w:color="auto"/>
            </w:tcBorders>
            <w:hideMark/>
          </w:tcPr>
          <w:p w:rsidR="00BF096D" w:rsidRDefault="00FC2ACD">
            <w:pPr>
              <w:spacing w:after="0" w:line="240" w:lineRule="auto"/>
              <w:rPr>
                <w:sz w:val="20"/>
                <w:szCs w:val="24"/>
              </w:rPr>
            </w:pPr>
            <w:r>
              <w:rPr>
                <w:sz w:val="20"/>
                <w:szCs w:val="24"/>
              </w:rPr>
              <w:t>Creates a database for the selected deployed library, and saves it in the designated folder with the exact same name of the deployed library.</w:t>
            </w:r>
          </w:p>
          <w:p w:rsidR="00BF096D" w:rsidRDefault="00FC2ACD">
            <w:pPr>
              <w:spacing w:after="0" w:line="240" w:lineRule="auto"/>
              <w:rPr>
                <w:sz w:val="20"/>
                <w:szCs w:val="24"/>
              </w:rPr>
            </w:pPr>
            <w:r>
              <w:rPr>
                <w:sz w:val="20"/>
                <w:szCs w:val="24"/>
              </w:rPr>
              <w:t xml:space="preserve">If the database is not found by the application, this button is enabled. Otherwise, it is disabled and greyed out. </w:t>
            </w:r>
          </w:p>
        </w:tc>
      </w:tr>
    </w:tbl>
    <w:p w:rsidR="00BF4913" w:rsidRDefault="00BF4913"/>
    <w:p w:rsidR="00320E91" w:rsidRDefault="00320E91">
      <w:r>
        <w:t>If the application cannot find the database for the selected “deployed library” in the designated folder, it is reported in the “database status”. Consequently, the button “Create Database” is enabled. See</w:t>
      </w:r>
      <w:r w:rsidR="00F616BB">
        <w:t xml:space="preserve"> </w:t>
      </w:r>
      <w:r w:rsidR="00F616BB">
        <w:fldChar w:fldCharType="begin"/>
      </w:r>
      <w:r w:rsidR="00F616BB">
        <w:instrText xml:space="preserve"> REF _Ref432426116 \h </w:instrText>
      </w:r>
      <w:r w:rsidR="00F616BB">
        <w:fldChar w:fldCharType="separate"/>
      </w:r>
      <w:r w:rsidR="00F616BB">
        <w:t xml:space="preserve">Figure </w:t>
      </w:r>
      <w:r w:rsidR="00F616BB">
        <w:rPr>
          <w:noProof/>
        </w:rPr>
        <w:t>3</w:t>
      </w:r>
      <w:r w:rsidR="00F616BB">
        <w:fldChar w:fldCharType="end"/>
      </w:r>
      <w:r>
        <w:t>.</w:t>
      </w:r>
    </w:p>
    <w:p w:rsidR="00F616BB" w:rsidRDefault="00320E91" w:rsidP="00F616BB">
      <w:pPr>
        <w:keepNext/>
      </w:pPr>
      <w:r>
        <w:rPr>
          <w:noProof/>
          <w:lang w:bidi="ar-SA"/>
        </w:rPr>
        <w:drawing>
          <wp:inline distT="0" distB="0" distL="0" distR="0" wp14:anchorId="0C2FEE88" wp14:editId="25DE8078">
            <wp:extent cx="3600000" cy="1952367"/>
            <wp:effectExtent l="0" t="0" r="63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600000" cy="1952367"/>
                    </a:xfrm>
                    <a:prstGeom prst="rect">
                      <a:avLst/>
                    </a:prstGeom>
                  </pic:spPr>
                </pic:pic>
              </a:graphicData>
            </a:graphic>
          </wp:inline>
        </w:drawing>
      </w:r>
    </w:p>
    <w:p w:rsidR="00320E91" w:rsidRDefault="00F616BB" w:rsidP="00F616BB">
      <w:pPr>
        <w:pStyle w:val="Caption"/>
        <w:rPr>
          <w:rFonts w:cstheme="minorBidi"/>
          <w:sz w:val="22"/>
          <w:szCs w:val="28"/>
        </w:rPr>
      </w:pPr>
      <w:bookmarkStart w:id="25" w:name="_Ref432426116"/>
      <w:r>
        <w:t xml:space="preserve">Figure </w:t>
      </w:r>
      <w:fldSimple w:instr=" SEQ Figure \* ARABIC ">
        <w:r>
          <w:rPr>
            <w:noProof/>
          </w:rPr>
          <w:t>3</w:t>
        </w:r>
      </w:fldSimple>
      <w:bookmarkEnd w:id="25"/>
      <w:r>
        <w:t xml:space="preserve"> How the application responds to lack of database</w:t>
      </w:r>
    </w:p>
    <w:p w:rsidR="00BF096D" w:rsidRDefault="00FC2ACD">
      <w:r>
        <w:rPr>
          <w:noProof/>
          <w:lang w:bidi="ar-SA"/>
        </w:rPr>
        <w:drawing>
          <wp:inline distT="0" distB="0" distL="0" distR="0" wp14:anchorId="63F343BF" wp14:editId="067AF385">
            <wp:extent cx="198120" cy="198120"/>
            <wp:effectExtent l="0" t="0" r="0" b="0"/>
            <wp:docPr id="25" name="Picture 11" descr="up">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p">
                      <a:hlinkClick r:id="rId10"/>
                    </pic:cNvP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8120" cy="198120"/>
                    </a:xfrm>
                    <a:prstGeom prst="rect">
                      <a:avLst/>
                    </a:prstGeom>
                    <a:noFill/>
                    <a:ln>
                      <a:noFill/>
                    </a:ln>
                  </pic:spPr>
                </pic:pic>
              </a:graphicData>
            </a:graphic>
          </wp:inline>
        </w:drawing>
      </w:r>
    </w:p>
    <w:p w:rsidR="00BF096D" w:rsidRDefault="00FC2ACD">
      <w:pPr>
        <w:pStyle w:val="Heading1"/>
      </w:pPr>
      <w:bookmarkStart w:id="26" w:name="_Toc432432455"/>
      <w:r>
        <w:t>Menu Bar</w:t>
      </w:r>
      <w:bookmarkEnd w:id="26"/>
    </w:p>
    <w:p w:rsidR="00020D55" w:rsidRDefault="00020D55" w:rsidP="00020D55">
      <w:r>
        <w:t>Menu bar is designed in order to have a better user interface. This application has 4 main items in the menu bar as mentioned below:</w:t>
      </w:r>
    </w:p>
    <w:tbl>
      <w:tblPr>
        <w:tblStyle w:val="TableGrid"/>
        <w:tblW w:w="0" w:type="auto"/>
        <w:tblInd w:w="0" w:type="dxa"/>
        <w:tblLook w:val="04A0" w:firstRow="1" w:lastRow="0" w:firstColumn="1" w:lastColumn="0" w:noHBand="0" w:noVBand="1"/>
      </w:tblPr>
      <w:tblGrid>
        <w:gridCol w:w="939"/>
        <w:gridCol w:w="1083"/>
        <w:gridCol w:w="5287"/>
      </w:tblGrid>
      <w:tr w:rsidR="004938E5" w:rsidRPr="00EE7B34" w:rsidTr="002D0EAF">
        <w:tc>
          <w:tcPr>
            <w:tcW w:w="0" w:type="auto"/>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20D55" w:rsidRPr="00EE7B34" w:rsidRDefault="00020D55" w:rsidP="00EE7B34">
            <w:pPr>
              <w:spacing w:after="0" w:line="240" w:lineRule="auto"/>
              <w:rPr>
                <w:sz w:val="20"/>
                <w:szCs w:val="24"/>
              </w:rPr>
            </w:pPr>
            <w:r w:rsidRPr="00EE7B34">
              <w:rPr>
                <w:sz w:val="20"/>
                <w:szCs w:val="24"/>
              </w:rPr>
              <w:t>Menu</w:t>
            </w:r>
          </w:p>
        </w:tc>
        <w:tc>
          <w:tcPr>
            <w:tcW w:w="0" w:type="auto"/>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D618D" w:rsidRPr="00EE7B34" w:rsidRDefault="004C3AD3" w:rsidP="000D618D">
            <w:pPr>
              <w:spacing w:after="0" w:line="240" w:lineRule="auto"/>
              <w:jc w:val="center"/>
              <w:rPr>
                <w:sz w:val="20"/>
                <w:szCs w:val="24"/>
              </w:rPr>
            </w:pPr>
            <w:r w:rsidRPr="00EE7B34">
              <w:rPr>
                <w:sz w:val="20"/>
                <w:szCs w:val="24"/>
              </w:rPr>
              <w:t>no</w:t>
            </w:r>
            <w:r w:rsidR="00020D55" w:rsidRPr="00EE7B34">
              <w:rPr>
                <w:sz w:val="20"/>
                <w:szCs w:val="24"/>
              </w:rPr>
              <w:t>.</w:t>
            </w:r>
          </w:p>
          <w:p w:rsidR="00020D55" w:rsidRPr="00EE7B34" w:rsidRDefault="00020D55" w:rsidP="000D618D">
            <w:pPr>
              <w:spacing w:after="0" w:line="240" w:lineRule="auto"/>
              <w:jc w:val="center"/>
              <w:rPr>
                <w:sz w:val="20"/>
                <w:szCs w:val="24"/>
              </w:rPr>
            </w:pPr>
            <w:r w:rsidRPr="00EE7B34">
              <w:rPr>
                <w:sz w:val="20"/>
                <w:szCs w:val="24"/>
              </w:rPr>
              <w:t>sub</w:t>
            </w:r>
            <w:r w:rsidR="000D618D" w:rsidRPr="00EE7B34">
              <w:rPr>
                <w:sz w:val="20"/>
                <w:szCs w:val="24"/>
              </w:rPr>
              <w:t>-</w:t>
            </w:r>
            <w:r w:rsidRPr="00EE7B34">
              <w:rPr>
                <w:sz w:val="20"/>
                <w:szCs w:val="24"/>
              </w:rPr>
              <w:t>items</w:t>
            </w:r>
          </w:p>
        </w:tc>
        <w:tc>
          <w:tcPr>
            <w:tcW w:w="0" w:type="auto"/>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20D55" w:rsidRPr="00EE7B34" w:rsidRDefault="00020D55" w:rsidP="000D618D">
            <w:pPr>
              <w:spacing w:after="0" w:line="240" w:lineRule="auto"/>
              <w:jc w:val="center"/>
              <w:rPr>
                <w:sz w:val="20"/>
                <w:szCs w:val="24"/>
              </w:rPr>
            </w:pPr>
            <w:r w:rsidRPr="00EE7B34">
              <w:rPr>
                <w:sz w:val="20"/>
                <w:szCs w:val="24"/>
              </w:rPr>
              <w:t>Function</w:t>
            </w:r>
          </w:p>
        </w:tc>
      </w:tr>
      <w:tr w:rsidR="004938E5" w:rsidRPr="00EE7B34" w:rsidTr="002D0EAF">
        <w:trPr>
          <w:trHeight w:val="342"/>
        </w:trPr>
        <w:tc>
          <w:tcPr>
            <w:tcW w:w="0" w:type="auto"/>
            <w:tcBorders>
              <w:top w:val="single" w:sz="4" w:space="0" w:color="auto"/>
              <w:left w:val="single" w:sz="4" w:space="0" w:color="auto"/>
              <w:bottom w:val="single" w:sz="4" w:space="0" w:color="auto"/>
              <w:right w:val="single" w:sz="4" w:space="0" w:color="auto"/>
            </w:tcBorders>
            <w:hideMark/>
          </w:tcPr>
          <w:p w:rsidR="00020D55" w:rsidRPr="00EE7B34" w:rsidRDefault="00020D55" w:rsidP="00EE7B34">
            <w:pPr>
              <w:spacing w:after="0" w:line="240" w:lineRule="auto"/>
              <w:rPr>
                <w:sz w:val="20"/>
                <w:szCs w:val="24"/>
              </w:rPr>
            </w:pPr>
            <w:r w:rsidRPr="00EE7B34">
              <w:rPr>
                <w:sz w:val="20"/>
                <w:szCs w:val="24"/>
              </w:rPr>
              <w:t>File</w:t>
            </w:r>
          </w:p>
        </w:tc>
        <w:tc>
          <w:tcPr>
            <w:tcW w:w="0" w:type="auto"/>
            <w:tcBorders>
              <w:top w:val="single" w:sz="4" w:space="0" w:color="auto"/>
              <w:left w:val="single" w:sz="4" w:space="0" w:color="auto"/>
              <w:bottom w:val="single" w:sz="4" w:space="0" w:color="auto"/>
              <w:right w:val="single" w:sz="4" w:space="0" w:color="auto"/>
            </w:tcBorders>
            <w:hideMark/>
          </w:tcPr>
          <w:p w:rsidR="00020D55" w:rsidRPr="00EE7B34" w:rsidRDefault="00C231C5" w:rsidP="000D618D">
            <w:pPr>
              <w:spacing w:after="0" w:line="240" w:lineRule="auto"/>
              <w:jc w:val="center"/>
              <w:rPr>
                <w:sz w:val="20"/>
                <w:szCs w:val="24"/>
              </w:rPr>
            </w:pPr>
            <w:r w:rsidRPr="00EE7B34">
              <w:rPr>
                <w:sz w:val="20"/>
                <w:szCs w:val="24"/>
              </w:rPr>
              <w:t>2</w:t>
            </w:r>
          </w:p>
        </w:tc>
        <w:tc>
          <w:tcPr>
            <w:tcW w:w="0" w:type="auto"/>
            <w:tcBorders>
              <w:top w:val="single" w:sz="4" w:space="0" w:color="auto"/>
              <w:left w:val="single" w:sz="4" w:space="0" w:color="auto"/>
              <w:bottom w:val="single" w:sz="4" w:space="0" w:color="auto"/>
              <w:right w:val="single" w:sz="4" w:space="0" w:color="auto"/>
            </w:tcBorders>
            <w:hideMark/>
          </w:tcPr>
          <w:p w:rsidR="00020D55" w:rsidRPr="00EE7B34" w:rsidRDefault="000D618D" w:rsidP="00C66AF9">
            <w:pPr>
              <w:spacing w:after="0" w:line="240" w:lineRule="auto"/>
              <w:rPr>
                <w:sz w:val="20"/>
                <w:szCs w:val="24"/>
              </w:rPr>
            </w:pPr>
            <w:r w:rsidRPr="00EE7B34">
              <w:rPr>
                <w:sz w:val="20"/>
                <w:szCs w:val="24"/>
              </w:rPr>
              <w:t>Saving and restoring data logging configuration</w:t>
            </w:r>
          </w:p>
        </w:tc>
      </w:tr>
      <w:tr w:rsidR="004938E5" w:rsidRPr="00EE7B34" w:rsidTr="002D0EAF">
        <w:tc>
          <w:tcPr>
            <w:tcW w:w="0" w:type="auto"/>
            <w:tcBorders>
              <w:top w:val="single" w:sz="4" w:space="0" w:color="auto"/>
              <w:left w:val="single" w:sz="4" w:space="0" w:color="auto"/>
              <w:bottom w:val="single" w:sz="4" w:space="0" w:color="auto"/>
              <w:right w:val="single" w:sz="4" w:space="0" w:color="auto"/>
            </w:tcBorders>
            <w:hideMark/>
          </w:tcPr>
          <w:p w:rsidR="00020D55" w:rsidRPr="00EE7B34" w:rsidRDefault="00020D55" w:rsidP="00EE7B34">
            <w:pPr>
              <w:spacing w:after="0" w:line="240" w:lineRule="auto"/>
              <w:rPr>
                <w:sz w:val="20"/>
                <w:szCs w:val="24"/>
              </w:rPr>
            </w:pPr>
            <w:r w:rsidRPr="00EE7B34">
              <w:rPr>
                <w:sz w:val="20"/>
                <w:szCs w:val="24"/>
              </w:rPr>
              <w:t>Settings</w:t>
            </w:r>
          </w:p>
        </w:tc>
        <w:tc>
          <w:tcPr>
            <w:tcW w:w="0" w:type="auto"/>
            <w:tcBorders>
              <w:top w:val="single" w:sz="4" w:space="0" w:color="auto"/>
              <w:left w:val="single" w:sz="4" w:space="0" w:color="auto"/>
              <w:bottom w:val="single" w:sz="4" w:space="0" w:color="auto"/>
              <w:right w:val="single" w:sz="4" w:space="0" w:color="auto"/>
            </w:tcBorders>
            <w:hideMark/>
          </w:tcPr>
          <w:p w:rsidR="00020D55" w:rsidRPr="00EE7B34" w:rsidRDefault="00C231C5" w:rsidP="000D618D">
            <w:pPr>
              <w:spacing w:after="0" w:line="240" w:lineRule="auto"/>
              <w:jc w:val="center"/>
              <w:rPr>
                <w:sz w:val="20"/>
                <w:szCs w:val="24"/>
              </w:rPr>
            </w:pPr>
            <w:r w:rsidRPr="00EE7B34">
              <w:rPr>
                <w:sz w:val="20"/>
                <w:szCs w:val="24"/>
              </w:rPr>
              <w:t>4</w:t>
            </w:r>
          </w:p>
        </w:tc>
        <w:tc>
          <w:tcPr>
            <w:tcW w:w="0" w:type="auto"/>
            <w:tcBorders>
              <w:top w:val="single" w:sz="4" w:space="0" w:color="auto"/>
              <w:left w:val="single" w:sz="4" w:space="0" w:color="auto"/>
              <w:bottom w:val="single" w:sz="4" w:space="0" w:color="auto"/>
              <w:right w:val="single" w:sz="4" w:space="0" w:color="auto"/>
            </w:tcBorders>
            <w:hideMark/>
          </w:tcPr>
          <w:p w:rsidR="00020D55" w:rsidRPr="00EE7B34" w:rsidRDefault="00EE7B34" w:rsidP="00C66AF9">
            <w:pPr>
              <w:spacing w:after="0" w:line="240" w:lineRule="auto"/>
              <w:rPr>
                <w:sz w:val="20"/>
                <w:szCs w:val="24"/>
              </w:rPr>
            </w:pPr>
            <w:r>
              <w:rPr>
                <w:sz w:val="20"/>
                <w:szCs w:val="24"/>
              </w:rPr>
              <w:t>Adjusting data logging configuration</w:t>
            </w:r>
          </w:p>
        </w:tc>
      </w:tr>
      <w:tr w:rsidR="004938E5" w:rsidRPr="00EE7B34" w:rsidTr="002D0EAF">
        <w:tc>
          <w:tcPr>
            <w:tcW w:w="0" w:type="auto"/>
            <w:tcBorders>
              <w:top w:val="single" w:sz="4" w:space="0" w:color="auto"/>
              <w:left w:val="single" w:sz="4" w:space="0" w:color="auto"/>
              <w:bottom w:val="single" w:sz="4" w:space="0" w:color="auto"/>
              <w:right w:val="single" w:sz="4" w:space="0" w:color="auto"/>
            </w:tcBorders>
            <w:hideMark/>
          </w:tcPr>
          <w:p w:rsidR="00020D55" w:rsidRPr="00EE7B34" w:rsidRDefault="00020D55" w:rsidP="00EE7B34">
            <w:pPr>
              <w:spacing w:after="0" w:line="240" w:lineRule="auto"/>
              <w:rPr>
                <w:sz w:val="20"/>
                <w:szCs w:val="24"/>
              </w:rPr>
            </w:pPr>
            <w:r w:rsidRPr="00EE7B34">
              <w:rPr>
                <w:sz w:val="20"/>
                <w:szCs w:val="24"/>
              </w:rPr>
              <w:t>Tools</w:t>
            </w:r>
          </w:p>
        </w:tc>
        <w:tc>
          <w:tcPr>
            <w:tcW w:w="0" w:type="auto"/>
            <w:tcBorders>
              <w:top w:val="single" w:sz="4" w:space="0" w:color="auto"/>
              <w:left w:val="single" w:sz="4" w:space="0" w:color="auto"/>
              <w:bottom w:val="single" w:sz="4" w:space="0" w:color="auto"/>
              <w:right w:val="single" w:sz="4" w:space="0" w:color="auto"/>
            </w:tcBorders>
            <w:hideMark/>
          </w:tcPr>
          <w:p w:rsidR="00020D55" w:rsidRPr="00EE7B34" w:rsidRDefault="00A31B95" w:rsidP="000D618D">
            <w:pPr>
              <w:spacing w:after="0" w:line="240" w:lineRule="auto"/>
              <w:jc w:val="center"/>
              <w:rPr>
                <w:sz w:val="20"/>
                <w:szCs w:val="24"/>
              </w:rPr>
            </w:pPr>
            <w:r>
              <w:rPr>
                <w:sz w:val="20"/>
                <w:szCs w:val="24"/>
              </w:rPr>
              <w:t>4</w:t>
            </w:r>
          </w:p>
        </w:tc>
        <w:tc>
          <w:tcPr>
            <w:tcW w:w="0" w:type="auto"/>
            <w:tcBorders>
              <w:top w:val="single" w:sz="4" w:space="0" w:color="auto"/>
              <w:left w:val="single" w:sz="4" w:space="0" w:color="auto"/>
              <w:bottom w:val="single" w:sz="4" w:space="0" w:color="auto"/>
              <w:right w:val="single" w:sz="4" w:space="0" w:color="auto"/>
            </w:tcBorders>
            <w:hideMark/>
          </w:tcPr>
          <w:p w:rsidR="00F00659" w:rsidRDefault="004938E5" w:rsidP="00C66AF9">
            <w:pPr>
              <w:spacing w:after="0" w:line="240" w:lineRule="auto"/>
              <w:rPr>
                <w:sz w:val="20"/>
                <w:szCs w:val="24"/>
              </w:rPr>
            </w:pPr>
            <w:r>
              <w:rPr>
                <w:sz w:val="20"/>
                <w:szCs w:val="24"/>
              </w:rPr>
              <w:t xml:space="preserve">Having several tools to </w:t>
            </w:r>
          </w:p>
          <w:p w:rsidR="00F00659" w:rsidRDefault="004938E5" w:rsidP="00F00659">
            <w:pPr>
              <w:pStyle w:val="ListParagraph"/>
              <w:numPr>
                <w:ilvl w:val="0"/>
                <w:numId w:val="13"/>
              </w:numPr>
              <w:spacing w:after="0" w:line="240" w:lineRule="auto"/>
              <w:rPr>
                <w:sz w:val="20"/>
                <w:szCs w:val="24"/>
              </w:rPr>
            </w:pPr>
            <w:r w:rsidRPr="00F00659">
              <w:rPr>
                <w:sz w:val="20"/>
                <w:szCs w:val="24"/>
              </w:rPr>
              <w:t xml:space="preserve">view and defrag the log file, </w:t>
            </w:r>
          </w:p>
          <w:p w:rsidR="00F00659" w:rsidRDefault="004938E5" w:rsidP="00F00659">
            <w:pPr>
              <w:pStyle w:val="ListParagraph"/>
              <w:numPr>
                <w:ilvl w:val="0"/>
                <w:numId w:val="13"/>
              </w:numPr>
              <w:spacing w:after="0" w:line="240" w:lineRule="auto"/>
              <w:rPr>
                <w:sz w:val="20"/>
                <w:szCs w:val="24"/>
              </w:rPr>
            </w:pPr>
            <w:r w:rsidRPr="00F00659">
              <w:rPr>
                <w:sz w:val="20"/>
                <w:szCs w:val="24"/>
              </w:rPr>
              <w:t xml:space="preserve">creating and replacing database, </w:t>
            </w:r>
          </w:p>
          <w:p w:rsidR="00020D55" w:rsidRPr="00F00659" w:rsidRDefault="004938E5" w:rsidP="00F00659">
            <w:pPr>
              <w:pStyle w:val="ListParagraph"/>
              <w:numPr>
                <w:ilvl w:val="0"/>
                <w:numId w:val="13"/>
              </w:numPr>
              <w:spacing w:after="0" w:line="240" w:lineRule="auto"/>
              <w:rPr>
                <w:sz w:val="20"/>
                <w:szCs w:val="24"/>
              </w:rPr>
            </w:pPr>
            <w:r w:rsidRPr="00F00659">
              <w:rPr>
                <w:sz w:val="20"/>
                <w:szCs w:val="24"/>
              </w:rPr>
              <w:t xml:space="preserve">creating and managing processes </w:t>
            </w:r>
          </w:p>
        </w:tc>
      </w:tr>
      <w:tr w:rsidR="004938E5" w:rsidRPr="00EE7B34" w:rsidTr="002D0EAF">
        <w:tc>
          <w:tcPr>
            <w:tcW w:w="0" w:type="auto"/>
            <w:tcBorders>
              <w:top w:val="single" w:sz="4" w:space="0" w:color="auto"/>
              <w:left w:val="single" w:sz="4" w:space="0" w:color="auto"/>
              <w:bottom w:val="single" w:sz="4" w:space="0" w:color="auto"/>
              <w:right w:val="single" w:sz="4" w:space="0" w:color="auto"/>
            </w:tcBorders>
          </w:tcPr>
          <w:p w:rsidR="00020D55" w:rsidRPr="00EE7B34" w:rsidRDefault="00020D55" w:rsidP="00EE7B34">
            <w:pPr>
              <w:spacing w:after="0" w:line="240" w:lineRule="auto"/>
              <w:rPr>
                <w:sz w:val="20"/>
                <w:szCs w:val="24"/>
              </w:rPr>
            </w:pPr>
            <w:r w:rsidRPr="00EE7B34">
              <w:rPr>
                <w:sz w:val="20"/>
                <w:szCs w:val="24"/>
              </w:rPr>
              <w:t>Help</w:t>
            </w:r>
          </w:p>
        </w:tc>
        <w:tc>
          <w:tcPr>
            <w:tcW w:w="0" w:type="auto"/>
            <w:tcBorders>
              <w:top w:val="single" w:sz="4" w:space="0" w:color="auto"/>
              <w:left w:val="single" w:sz="4" w:space="0" w:color="auto"/>
              <w:bottom w:val="single" w:sz="4" w:space="0" w:color="auto"/>
              <w:right w:val="single" w:sz="4" w:space="0" w:color="auto"/>
            </w:tcBorders>
          </w:tcPr>
          <w:p w:rsidR="00020D55" w:rsidRPr="00EE7B34" w:rsidRDefault="00C231C5" w:rsidP="000D618D">
            <w:pPr>
              <w:spacing w:after="0" w:line="240" w:lineRule="auto"/>
              <w:jc w:val="center"/>
              <w:rPr>
                <w:sz w:val="20"/>
                <w:szCs w:val="24"/>
              </w:rPr>
            </w:pPr>
            <w:r w:rsidRPr="00EE7B34">
              <w:rPr>
                <w:sz w:val="20"/>
                <w:szCs w:val="24"/>
              </w:rPr>
              <w:t>4</w:t>
            </w:r>
          </w:p>
        </w:tc>
        <w:tc>
          <w:tcPr>
            <w:tcW w:w="0" w:type="auto"/>
            <w:tcBorders>
              <w:top w:val="single" w:sz="4" w:space="0" w:color="auto"/>
              <w:left w:val="single" w:sz="4" w:space="0" w:color="auto"/>
              <w:bottom w:val="single" w:sz="4" w:space="0" w:color="auto"/>
              <w:right w:val="single" w:sz="4" w:space="0" w:color="auto"/>
            </w:tcBorders>
          </w:tcPr>
          <w:p w:rsidR="00020D55" w:rsidRPr="00EE7B34" w:rsidRDefault="00A31B95" w:rsidP="00C66AF9">
            <w:pPr>
              <w:spacing w:after="0" w:line="240" w:lineRule="auto"/>
              <w:rPr>
                <w:sz w:val="20"/>
                <w:szCs w:val="24"/>
              </w:rPr>
            </w:pPr>
            <w:r>
              <w:rPr>
                <w:sz w:val="20"/>
                <w:szCs w:val="24"/>
              </w:rPr>
              <w:t>Having user guide, database templates, and release note</w:t>
            </w:r>
          </w:p>
        </w:tc>
      </w:tr>
    </w:tbl>
    <w:p w:rsidR="00BF096D" w:rsidRDefault="00FC2ACD">
      <w:pPr>
        <w:pStyle w:val="Heading2"/>
      </w:pPr>
      <w:bookmarkStart w:id="27" w:name="_Toc432432456"/>
      <w:r>
        <w:t>File Menu</w:t>
      </w:r>
      <w:bookmarkEnd w:id="27"/>
    </w:p>
    <w:p w:rsidR="00D24CAA" w:rsidRDefault="00D24CAA" w:rsidP="00D24CAA">
      <w:r>
        <w:t xml:space="preserve">File menu has 2 sub-items. </w:t>
      </w:r>
    </w:p>
    <w:p w:rsidR="00D24CAA" w:rsidRDefault="00C73643" w:rsidP="00D24CAA">
      <w:pPr>
        <w:pStyle w:val="ListParagraph"/>
        <w:numPr>
          <w:ilvl w:val="6"/>
          <w:numId w:val="1"/>
        </w:numPr>
        <w:ind w:left="851"/>
      </w:pPr>
      <w:r>
        <w:t>Load</w:t>
      </w:r>
      <w:r w:rsidR="00D24CAA">
        <w:t xml:space="preserve"> configuration: allows the user to reload a saved configuration into the program.</w:t>
      </w:r>
    </w:p>
    <w:p w:rsidR="00C73643" w:rsidRDefault="00C73643" w:rsidP="00D24CAA">
      <w:pPr>
        <w:pStyle w:val="ListParagraph"/>
        <w:numPr>
          <w:ilvl w:val="6"/>
          <w:numId w:val="1"/>
        </w:numPr>
        <w:ind w:left="851"/>
      </w:pPr>
      <w:r>
        <w:t xml:space="preserve">Save configuration: allows the user to save configuration for later use. </w:t>
      </w:r>
    </w:p>
    <w:p w:rsidR="00C73643" w:rsidRDefault="0059398C" w:rsidP="0059398C">
      <w:r>
        <w:lastRenderedPageBreak/>
        <w:t>The items that form configuration include those that are in “Folder Setting”, “Preference”, and “Log File Description”. To have a better overview, these are collected below:</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1"/>
        <w:gridCol w:w="2448"/>
        <w:gridCol w:w="2386"/>
      </w:tblGrid>
      <w:tr w:rsidR="0059398C" w:rsidTr="002D0EAF">
        <w:trPr>
          <w:trHeight w:val="2035"/>
        </w:trPr>
        <w:tc>
          <w:tcPr>
            <w:tcW w:w="4071" w:type="dxa"/>
          </w:tcPr>
          <w:p w:rsidR="0059398C" w:rsidRDefault="0059398C" w:rsidP="0059398C">
            <w:r>
              <w:rPr>
                <w:noProof/>
                <w:lang w:bidi="ar-SA"/>
              </w:rPr>
              <w:drawing>
                <wp:inline distT="0" distB="0" distL="0" distR="0" wp14:anchorId="35DCF5D5" wp14:editId="78CFAEE9">
                  <wp:extent cx="2447925" cy="757852"/>
                  <wp:effectExtent l="0" t="0" r="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449607" cy="758373"/>
                          </a:xfrm>
                          <a:prstGeom prst="rect">
                            <a:avLst/>
                          </a:prstGeom>
                        </pic:spPr>
                      </pic:pic>
                    </a:graphicData>
                  </a:graphic>
                </wp:inline>
              </w:drawing>
            </w:r>
          </w:p>
        </w:tc>
        <w:tc>
          <w:tcPr>
            <w:tcW w:w="2448" w:type="dxa"/>
          </w:tcPr>
          <w:p w:rsidR="0059398C" w:rsidRDefault="0059398C" w:rsidP="0059398C">
            <w:r>
              <w:rPr>
                <w:noProof/>
                <w:lang w:bidi="ar-SA"/>
              </w:rPr>
              <w:drawing>
                <wp:inline distT="0" distB="0" distL="0" distR="0" wp14:anchorId="52762C3C" wp14:editId="1A8BE2ED">
                  <wp:extent cx="1414462" cy="86692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414462" cy="866928"/>
                          </a:xfrm>
                          <a:prstGeom prst="rect">
                            <a:avLst/>
                          </a:prstGeom>
                        </pic:spPr>
                      </pic:pic>
                    </a:graphicData>
                  </a:graphic>
                </wp:inline>
              </w:drawing>
            </w:r>
          </w:p>
        </w:tc>
        <w:tc>
          <w:tcPr>
            <w:tcW w:w="2386" w:type="dxa"/>
          </w:tcPr>
          <w:p w:rsidR="0059398C" w:rsidRDefault="0059398C" w:rsidP="0059398C">
            <w:r>
              <w:rPr>
                <w:noProof/>
                <w:lang w:bidi="ar-SA"/>
              </w:rPr>
              <w:drawing>
                <wp:inline distT="0" distB="0" distL="0" distR="0" wp14:anchorId="038D4B82" wp14:editId="5E96708C">
                  <wp:extent cx="1370853" cy="1233487"/>
                  <wp:effectExtent l="0" t="0" r="127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1371554" cy="1234118"/>
                          </a:xfrm>
                          <a:prstGeom prst="rect">
                            <a:avLst/>
                          </a:prstGeom>
                        </pic:spPr>
                      </pic:pic>
                    </a:graphicData>
                  </a:graphic>
                </wp:inline>
              </w:drawing>
            </w:r>
          </w:p>
        </w:tc>
      </w:tr>
    </w:tbl>
    <w:p w:rsidR="00BF096D" w:rsidRDefault="00FC2ACD">
      <w:pPr>
        <w:pStyle w:val="Heading2"/>
      </w:pPr>
      <w:bookmarkStart w:id="28" w:name="_Toc432432457"/>
      <w:r>
        <w:t>Settings Menu</w:t>
      </w:r>
      <w:bookmarkEnd w:id="28"/>
    </w:p>
    <w:p w:rsidR="007E2BB2" w:rsidRDefault="007E2BB2" w:rsidP="007E2BB2">
      <w:r>
        <w:t xml:space="preserve">The settings menu has 4 sub-items. </w:t>
      </w:r>
    </w:p>
    <w:p w:rsidR="007E2BB2" w:rsidRDefault="007E2BB2" w:rsidP="007E2BB2">
      <w:r>
        <w:rPr>
          <w:noProof/>
          <w:lang w:bidi="ar-SA"/>
        </w:rPr>
        <w:drawing>
          <wp:inline distT="0" distB="0" distL="0" distR="0" wp14:anchorId="4C689F26" wp14:editId="64AE4B0C">
            <wp:extent cx="1662113" cy="67116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1663595" cy="671760"/>
                    </a:xfrm>
                    <a:prstGeom prst="rect">
                      <a:avLst/>
                    </a:prstGeom>
                  </pic:spPr>
                </pic:pic>
              </a:graphicData>
            </a:graphic>
          </wp:inline>
        </w:drawing>
      </w:r>
    </w:p>
    <w:tbl>
      <w:tblPr>
        <w:tblStyle w:val="TableGrid"/>
        <w:tblW w:w="0" w:type="auto"/>
        <w:tblInd w:w="0" w:type="dxa"/>
        <w:tblLook w:val="04A0" w:firstRow="1" w:lastRow="0" w:firstColumn="1" w:lastColumn="0" w:noHBand="0" w:noVBand="1"/>
      </w:tblPr>
      <w:tblGrid>
        <w:gridCol w:w="1677"/>
        <w:gridCol w:w="947"/>
        <w:gridCol w:w="6664"/>
      </w:tblGrid>
      <w:tr w:rsidR="009E382A" w:rsidRPr="00EE7B34" w:rsidTr="00BD467A">
        <w:tc>
          <w:tcPr>
            <w:tcW w:w="0" w:type="auto"/>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D0EAF" w:rsidRPr="00EE7B34" w:rsidRDefault="002D0EAF" w:rsidP="00C66AF9">
            <w:pPr>
              <w:spacing w:after="0" w:line="240" w:lineRule="auto"/>
              <w:rPr>
                <w:sz w:val="20"/>
                <w:szCs w:val="24"/>
              </w:rPr>
            </w:pPr>
            <w:r w:rsidRPr="00EE7B34">
              <w:rPr>
                <w:sz w:val="20"/>
                <w:szCs w:val="24"/>
              </w:rPr>
              <w:t>Menu</w:t>
            </w:r>
          </w:p>
        </w:tc>
        <w:tc>
          <w:tcPr>
            <w:tcW w:w="0" w:type="auto"/>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D0EAF" w:rsidRPr="00EE7B34" w:rsidRDefault="002D0EAF" w:rsidP="00C66AF9">
            <w:pPr>
              <w:spacing w:after="0" w:line="240" w:lineRule="auto"/>
              <w:jc w:val="center"/>
              <w:rPr>
                <w:sz w:val="20"/>
                <w:szCs w:val="24"/>
              </w:rPr>
            </w:pPr>
            <w:r>
              <w:rPr>
                <w:sz w:val="20"/>
                <w:szCs w:val="24"/>
              </w:rPr>
              <w:t>Short key</w:t>
            </w:r>
          </w:p>
        </w:tc>
        <w:tc>
          <w:tcPr>
            <w:tcW w:w="0" w:type="auto"/>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D0EAF" w:rsidRPr="00EE7B34" w:rsidRDefault="002D0EAF" w:rsidP="00C66AF9">
            <w:pPr>
              <w:spacing w:after="0" w:line="240" w:lineRule="auto"/>
              <w:jc w:val="center"/>
              <w:rPr>
                <w:sz w:val="20"/>
                <w:szCs w:val="24"/>
              </w:rPr>
            </w:pPr>
            <w:r w:rsidRPr="00EE7B34">
              <w:rPr>
                <w:sz w:val="20"/>
                <w:szCs w:val="24"/>
              </w:rPr>
              <w:t>Function</w:t>
            </w:r>
          </w:p>
        </w:tc>
      </w:tr>
      <w:tr w:rsidR="009E382A" w:rsidRPr="00EE7B34" w:rsidTr="00BD467A">
        <w:trPr>
          <w:trHeight w:val="221"/>
        </w:trPr>
        <w:tc>
          <w:tcPr>
            <w:tcW w:w="0" w:type="auto"/>
            <w:tcBorders>
              <w:top w:val="single" w:sz="4" w:space="0" w:color="auto"/>
              <w:left w:val="single" w:sz="4" w:space="0" w:color="auto"/>
              <w:bottom w:val="single" w:sz="4" w:space="0" w:color="auto"/>
              <w:right w:val="single" w:sz="4" w:space="0" w:color="auto"/>
            </w:tcBorders>
            <w:hideMark/>
          </w:tcPr>
          <w:p w:rsidR="002D0EAF" w:rsidRPr="00EE7B34" w:rsidRDefault="002D0EAF" w:rsidP="00062C6D">
            <w:pPr>
              <w:spacing w:after="0" w:line="240" w:lineRule="auto"/>
              <w:rPr>
                <w:sz w:val="20"/>
                <w:szCs w:val="24"/>
              </w:rPr>
            </w:pPr>
            <w:r>
              <w:rPr>
                <w:sz w:val="20"/>
                <w:szCs w:val="24"/>
              </w:rPr>
              <w:t>Folder Setting</w:t>
            </w:r>
          </w:p>
        </w:tc>
        <w:tc>
          <w:tcPr>
            <w:tcW w:w="0" w:type="auto"/>
            <w:tcBorders>
              <w:top w:val="single" w:sz="4" w:space="0" w:color="auto"/>
              <w:left w:val="single" w:sz="4" w:space="0" w:color="auto"/>
              <w:bottom w:val="single" w:sz="4" w:space="0" w:color="auto"/>
              <w:right w:val="single" w:sz="4" w:space="0" w:color="auto"/>
            </w:tcBorders>
            <w:hideMark/>
          </w:tcPr>
          <w:p w:rsidR="002D0EAF" w:rsidRPr="00EE7B34" w:rsidRDefault="002D0EAF" w:rsidP="00062C6D">
            <w:pPr>
              <w:spacing w:after="0" w:line="240" w:lineRule="auto"/>
              <w:jc w:val="center"/>
              <w:rPr>
                <w:sz w:val="20"/>
                <w:szCs w:val="24"/>
              </w:rPr>
            </w:pPr>
            <w:r>
              <w:rPr>
                <w:sz w:val="20"/>
                <w:szCs w:val="24"/>
              </w:rPr>
              <w:t>Ctrl + 1</w:t>
            </w:r>
          </w:p>
        </w:tc>
        <w:tc>
          <w:tcPr>
            <w:tcW w:w="0" w:type="auto"/>
            <w:tcBorders>
              <w:top w:val="single" w:sz="4" w:space="0" w:color="auto"/>
              <w:left w:val="single" w:sz="4" w:space="0" w:color="auto"/>
              <w:bottom w:val="single" w:sz="4" w:space="0" w:color="auto"/>
              <w:right w:val="single" w:sz="4" w:space="0" w:color="auto"/>
            </w:tcBorders>
          </w:tcPr>
          <w:p w:rsidR="002D0EAF" w:rsidRPr="00EE7B34" w:rsidRDefault="002D0EAF" w:rsidP="00062C6D">
            <w:pPr>
              <w:spacing w:after="0" w:line="240" w:lineRule="auto"/>
              <w:rPr>
                <w:sz w:val="20"/>
                <w:szCs w:val="24"/>
              </w:rPr>
            </w:pPr>
            <w:r>
              <w:rPr>
                <w:sz w:val="20"/>
                <w:szCs w:val="24"/>
              </w:rPr>
              <w:t xml:space="preserve">The same function as </w:t>
            </w:r>
            <w:r>
              <w:rPr>
                <w:noProof/>
                <w:lang w:bidi="ar-SA"/>
              </w:rPr>
              <w:drawing>
                <wp:inline distT="0" distB="0" distL="0" distR="0" wp14:anchorId="198609CB" wp14:editId="46327ADA">
                  <wp:extent cx="147638" cy="123605"/>
                  <wp:effectExtent l="0" t="0" r="508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152487" cy="127665"/>
                          </a:xfrm>
                          <a:prstGeom prst="rect">
                            <a:avLst/>
                          </a:prstGeom>
                        </pic:spPr>
                      </pic:pic>
                    </a:graphicData>
                  </a:graphic>
                </wp:inline>
              </w:drawing>
            </w:r>
            <w:r>
              <w:rPr>
                <w:sz w:val="20"/>
                <w:szCs w:val="24"/>
              </w:rPr>
              <w:t xml:space="preserve"> in </w:t>
            </w:r>
            <w:hyperlink w:anchor="_Setting_Pane" w:history="1">
              <w:r w:rsidRPr="001B2621">
                <w:rPr>
                  <w:rStyle w:val="Hyperlink"/>
                  <w:sz w:val="20"/>
                  <w:szCs w:val="24"/>
                </w:rPr>
                <w:t>Setting pane</w:t>
              </w:r>
            </w:hyperlink>
            <w:r>
              <w:rPr>
                <w:sz w:val="20"/>
                <w:szCs w:val="24"/>
              </w:rPr>
              <w:t>.</w:t>
            </w:r>
          </w:p>
        </w:tc>
      </w:tr>
      <w:tr w:rsidR="009E382A" w:rsidRPr="00EE7B34" w:rsidTr="00BD467A">
        <w:tc>
          <w:tcPr>
            <w:tcW w:w="0" w:type="auto"/>
            <w:tcBorders>
              <w:top w:val="single" w:sz="4" w:space="0" w:color="auto"/>
              <w:left w:val="single" w:sz="4" w:space="0" w:color="auto"/>
              <w:bottom w:val="single" w:sz="4" w:space="0" w:color="auto"/>
              <w:right w:val="single" w:sz="4" w:space="0" w:color="auto"/>
            </w:tcBorders>
            <w:hideMark/>
          </w:tcPr>
          <w:p w:rsidR="002D0EAF" w:rsidRPr="00EE7B34" w:rsidRDefault="002D0EAF" w:rsidP="00062C6D">
            <w:pPr>
              <w:spacing w:after="0" w:line="240" w:lineRule="auto"/>
              <w:rPr>
                <w:sz w:val="20"/>
                <w:szCs w:val="24"/>
              </w:rPr>
            </w:pPr>
            <w:r>
              <w:rPr>
                <w:sz w:val="20"/>
                <w:szCs w:val="24"/>
              </w:rPr>
              <w:t>Preference</w:t>
            </w:r>
          </w:p>
        </w:tc>
        <w:tc>
          <w:tcPr>
            <w:tcW w:w="0" w:type="auto"/>
            <w:tcBorders>
              <w:top w:val="single" w:sz="4" w:space="0" w:color="auto"/>
              <w:left w:val="single" w:sz="4" w:space="0" w:color="auto"/>
              <w:bottom w:val="single" w:sz="4" w:space="0" w:color="auto"/>
              <w:right w:val="single" w:sz="4" w:space="0" w:color="auto"/>
            </w:tcBorders>
            <w:hideMark/>
          </w:tcPr>
          <w:p w:rsidR="002D0EAF" w:rsidRPr="00EE7B34" w:rsidRDefault="002D0EAF" w:rsidP="00062C6D">
            <w:pPr>
              <w:spacing w:after="0" w:line="240" w:lineRule="auto"/>
              <w:jc w:val="center"/>
              <w:rPr>
                <w:sz w:val="20"/>
                <w:szCs w:val="24"/>
              </w:rPr>
            </w:pPr>
            <w:r>
              <w:rPr>
                <w:sz w:val="20"/>
                <w:szCs w:val="24"/>
              </w:rPr>
              <w:t>Ctrl + 2</w:t>
            </w:r>
          </w:p>
        </w:tc>
        <w:tc>
          <w:tcPr>
            <w:tcW w:w="0" w:type="auto"/>
            <w:tcBorders>
              <w:top w:val="single" w:sz="4" w:space="0" w:color="auto"/>
              <w:left w:val="single" w:sz="4" w:space="0" w:color="auto"/>
              <w:bottom w:val="single" w:sz="4" w:space="0" w:color="auto"/>
              <w:right w:val="single" w:sz="4" w:space="0" w:color="auto"/>
            </w:tcBorders>
          </w:tcPr>
          <w:p w:rsidR="002D0EAF" w:rsidRPr="00EE7B34" w:rsidRDefault="002D0EAF" w:rsidP="00062C6D">
            <w:pPr>
              <w:spacing w:after="0" w:line="240" w:lineRule="auto"/>
              <w:rPr>
                <w:sz w:val="20"/>
                <w:szCs w:val="24"/>
              </w:rPr>
            </w:pPr>
            <w:r>
              <w:rPr>
                <w:sz w:val="20"/>
                <w:szCs w:val="24"/>
              </w:rPr>
              <w:t xml:space="preserve">The same function as </w:t>
            </w:r>
            <w:r>
              <w:rPr>
                <w:noProof/>
                <w:lang w:bidi="ar-SA"/>
              </w:rPr>
              <w:drawing>
                <wp:inline distT="0" distB="0" distL="0" distR="0" wp14:anchorId="199FC953" wp14:editId="21FB3D9C">
                  <wp:extent cx="144000" cy="126438"/>
                  <wp:effectExtent l="0" t="0" r="889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144000" cy="126438"/>
                          </a:xfrm>
                          <a:prstGeom prst="rect">
                            <a:avLst/>
                          </a:prstGeom>
                        </pic:spPr>
                      </pic:pic>
                    </a:graphicData>
                  </a:graphic>
                </wp:inline>
              </w:drawing>
            </w:r>
            <w:r>
              <w:rPr>
                <w:sz w:val="20"/>
                <w:szCs w:val="24"/>
              </w:rPr>
              <w:t xml:space="preserve"> in </w:t>
            </w:r>
            <w:hyperlink w:anchor="_Setting_Pane" w:history="1">
              <w:r w:rsidR="001B2621" w:rsidRPr="001B2621">
                <w:rPr>
                  <w:rStyle w:val="Hyperlink"/>
                  <w:sz w:val="20"/>
                  <w:szCs w:val="24"/>
                </w:rPr>
                <w:t>Setting pane</w:t>
              </w:r>
            </w:hyperlink>
            <w:r>
              <w:rPr>
                <w:sz w:val="20"/>
                <w:szCs w:val="24"/>
              </w:rPr>
              <w:t>.</w:t>
            </w:r>
          </w:p>
        </w:tc>
      </w:tr>
      <w:tr w:rsidR="009E382A" w:rsidRPr="00EE7B34" w:rsidTr="00BD467A">
        <w:tc>
          <w:tcPr>
            <w:tcW w:w="0" w:type="auto"/>
            <w:tcBorders>
              <w:top w:val="single" w:sz="4" w:space="0" w:color="auto"/>
              <w:left w:val="single" w:sz="4" w:space="0" w:color="auto"/>
              <w:bottom w:val="single" w:sz="4" w:space="0" w:color="auto"/>
              <w:right w:val="single" w:sz="4" w:space="0" w:color="auto"/>
            </w:tcBorders>
            <w:hideMark/>
          </w:tcPr>
          <w:p w:rsidR="002D0EAF" w:rsidRPr="00EE7B34" w:rsidRDefault="002D0EAF" w:rsidP="00C66AF9">
            <w:pPr>
              <w:spacing w:after="0" w:line="240" w:lineRule="auto"/>
              <w:rPr>
                <w:sz w:val="20"/>
                <w:szCs w:val="24"/>
              </w:rPr>
            </w:pPr>
            <w:r>
              <w:rPr>
                <w:sz w:val="20"/>
                <w:szCs w:val="24"/>
              </w:rPr>
              <w:t>Log File Properties</w:t>
            </w:r>
          </w:p>
        </w:tc>
        <w:tc>
          <w:tcPr>
            <w:tcW w:w="0" w:type="auto"/>
            <w:tcBorders>
              <w:top w:val="single" w:sz="4" w:space="0" w:color="auto"/>
              <w:left w:val="single" w:sz="4" w:space="0" w:color="auto"/>
              <w:bottom w:val="single" w:sz="4" w:space="0" w:color="auto"/>
              <w:right w:val="single" w:sz="4" w:space="0" w:color="auto"/>
            </w:tcBorders>
            <w:hideMark/>
          </w:tcPr>
          <w:p w:rsidR="002D0EAF" w:rsidRPr="00EE7B34" w:rsidRDefault="002D0EAF" w:rsidP="002D0EAF">
            <w:pPr>
              <w:spacing w:after="0" w:line="240" w:lineRule="auto"/>
              <w:jc w:val="center"/>
              <w:rPr>
                <w:sz w:val="20"/>
                <w:szCs w:val="24"/>
              </w:rPr>
            </w:pPr>
            <w:r>
              <w:rPr>
                <w:sz w:val="20"/>
                <w:szCs w:val="24"/>
              </w:rPr>
              <w:t>Ctrl + 3</w:t>
            </w:r>
          </w:p>
        </w:tc>
        <w:tc>
          <w:tcPr>
            <w:tcW w:w="0" w:type="auto"/>
            <w:tcBorders>
              <w:top w:val="single" w:sz="4" w:space="0" w:color="auto"/>
              <w:left w:val="single" w:sz="4" w:space="0" w:color="auto"/>
              <w:bottom w:val="single" w:sz="4" w:space="0" w:color="auto"/>
              <w:right w:val="single" w:sz="4" w:space="0" w:color="auto"/>
            </w:tcBorders>
          </w:tcPr>
          <w:p w:rsidR="002D0EAF" w:rsidRPr="00EE7B34" w:rsidRDefault="002D0EAF" w:rsidP="00C66AF9">
            <w:pPr>
              <w:spacing w:after="0" w:line="240" w:lineRule="auto"/>
              <w:rPr>
                <w:sz w:val="20"/>
                <w:szCs w:val="24"/>
              </w:rPr>
            </w:pPr>
            <w:r>
              <w:rPr>
                <w:sz w:val="20"/>
                <w:szCs w:val="24"/>
              </w:rPr>
              <w:t xml:space="preserve">The same function as </w:t>
            </w:r>
            <w:r>
              <w:rPr>
                <w:noProof/>
                <w:lang w:bidi="ar-SA"/>
              </w:rPr>
              <w:drawing>
                <wp:inline distT="0" distB="0" distL="0" distR="0" wp14:anchorId="3E7755F3" wp14:editId="032921AC">
                  <wp:extent cx="144000" cy="123429"/>
                  <wp:effectExtent l="0" t="0" r="889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144000" cy="123429"/>
                          </a:xfrm>
                          <a:prstGeom prst="rect">
                            <a:avLst/>
                          </a:prstGeom>
                        </pic:spPr>
                      </pic:pic>
                    </a:graphicData>
                  </a:graphic>
                </wp:inline>
              </w:drawing>
            </w:r>
            <w:r>
              <w:rPr>
                <w:sz w:val="20"/>
                <w:szCs w:val="24"/>
              </w:rPr>
              <w:t xml:space="preserve"> in </w:t>
            </w:r>
            <w:hyperlink w:anchor="_Setting_Pane" w:history="1">
              <w:r w:rsidR="001B2621" w:rsidRPr="001B2621">
                <w:rPr>
                  <w:rStyle w:val="Hyperlink"/>
                  <w:sz w:val="20"/>
                  <w:szCs w:val="24"/>
                </w:rPr>
                <w:t>Setting pane</w:t>
              </w:r>
            </w:hyperlink>
            <w:r>
              <w:rPr>
                <w:sz w:val="20"/>
                <w:szCs w:val="24"/>
              </w:rPr>
              <w:t>.</w:t>
            </w:r>
          </w:p>
        </w:tc>
      </w:tr>
      <w:tr w:rsidR="009E382A" w:rsidRPr="00EE7B34" w:rsidTr="00BD467A">
        <w:tc>
          <w:tcPr>
            <w:tcW w:w="0" w:type="auto"/>
            <w:tcBorders>
              <w:top w:val="single" w:sz="4" w:space="0" w:color="auto"/>
              <w:left w:val="single" w:sz="4" w:space="0" w:color="auto"/>
              <w:bottom w:val="single" w:sz="4" w:space="0" w:color="auto"/>
              <w:right w:val="single" w:sz="4" w:space="0" w:color="auto"/>
            </w:tcBorders>
          </w:tcPr>
          <w:p w:rsidR="002D0EAF" w:rsidRPr="00EE7B34" w:rsidRDefault="002D0EAF" w:rsidP="00C66AF9">
            <w:pPr>
              <w:spacing w:after="0" w:line="240" w:lineRule="auto"/>
              <w:rPr>
                <w:sz w:val="20"/>
                <w:szCs w:val="24"/>
              </w:rPr>
            </w:pPr>
            <w:r>
              <w:rPr>
                <w:sz w:val="20"/>
                <w:szCs w:val="24"/>
              </w:rPr>
              <w:t>Advanced Setting</w:t>
            </w:r>
          </w:p>
        </w:tc>
        <w:tc>
          <w:tcPr>
            <w:tcW w:w="0" w:type="auto"/>
            <w:tcBorders>
              <w:top w:val="single" w:sz="4" w:space="0" w:color="auto"/>
              <w:left w:val="single" w:sz="4" w:space="0" w:color="auto"/>
              <w:bottom w:val="single" w:sz="4" w:space="0" w:color="auto"/>
              <w:right w:val="single" w:sz="4" w:space="0" w:color="auto"/>
            </w:tcBorders>
          </w:tcPr>
          <w:p w:rsidR="002D0EAF" w:rsidRPr="00EE7B34" w:rsidRDefault="009E382A" w:rsidP="002D0EAF">
            <w:pPr>
              <w:spacing w:after="0" w:line="240" w:lineRule="auto"/>
              <w:jc w:val="center"/>
              <w:rPr>
                <w:sz w:val="20"/>
                <w:szCs w:val="24"/>
              </w:rPr>
            </w:pPr>
            <w:r>
              <w:rPr>
                <w:sz w:val="20"/>
                <w:szCs w:val="24"/>
              </w:rPr>
              <w:t>-</w:t>
            </w:r>
          </w:p>
        </w:tc>
        <w:tc>
          <w:tcPr>
            <w:tcW w:w="0" w:type="auto"/>
            <w:tcBorders>
              <w:top w:val="single" w:sz="4" w:space="0" w:color="auto"/>
              <w:left w:val="single" w:sz="4" w:space="0" w:color="auto"/>
              <w:bottom w:val="single" w:sz="4" w:space="0" w:color="auto"/>
              <w:right w:val="single" w:sz="4" w:space="0" w:color="auto"/>
            </w:tcBorders>
          </w:tcPr>
          <w:p w:rsidR="002D0EAF" w:rsidRDefault="009E382A" w:rsidP="00C66AF9">
            <w:pPr>
              <w:spacing w:after="0" w:line="240" w:lineRule="auto"/>
              <w:rPr>
                <w:sz w:val="20"/>
                <w:szCs w:val="24"/>
              </w:rPr>
            </w:pPr>
            <w:r>
              <w:rPr>
                <w:sz w:val="20"/>
                <w:szCs w:val="24"/>
              </w:rPr>
              <w:t>It has two sun-items:</w:t>
            </w:r>
          </w:p>
          <w:p w:rsidR="009E382A" w:rsidRDefault="009E382A" w:rsidP="009E382A">
            <w:pPr>
              <w:pStyle w:val="ListParagraph"/>
              <w:numPr>
                <w:ilvl w:val="6"/>
                <w:numId w:val="1"/>
              </w:numPr>
              <w:spacing w:after="0" w:line="240" w:lineRule="auto"/>
              <w:ind w:left="410" w:hanging="283"/>
              <w:rPr>
                <w:sz w:val="20"/>
                <w:szCs w:val="24"/>
              </w:rPr>
            </w:pPr>
            <w:r>
              <w:rPr>
                <w:sz w:val="20"/>
                <w:szCs w:val="24"/>
              </w:rPr>
              <w:t>CSV Delimiter – set the delimiter of CSV file. It can be one of {comma, semi-colon, tab}</w:t>
            </w:r>
          </w:p>
          <w:p w:rsidR="009E382A" w:rsidRPr="009E382A" w:rsidRDefault="009E382A" w:rsidP="009E382A">
            <w:pPr>
              <w:pStyle w:val="ListParagraph"/>
              <w:numPr>
                <w:ilvl w:val="6"/>
                <w:numId w:val="1"/>
              </w:numPr>
              <w:spacing w:after="0" w:line="240" w:lineRule="auto"/>
              <w:ind w:left="410" w:hanging="283"/>
              <w:rPr>
                <w:sz w:val="20"/>
                <w:szCs w:val="24"/>
              </w:rPr>
            </w:pPr>
            <w:r>
              <w:rPr>
                <w:sz w:val="20"/>
                <w:szCs w:val="24"/>
              </w:rPr>
              <w:t xml:space="preserve">Hidden Processes – specify what processes you do not want to show in the deployed libraries </w:t>
            </w:r>
          </w:p>
        </w:tc>
      </w:tr>
    </w:tbl>
    <w:p w:rsidR="009E382A" w:rsidRDefault="009E382A" w:rsidP="007E2BB2">
      <w:pPr>
        <w:rPr>
          <w:b/>
          <w:bCs/>
        </w:rPr>
      </w:pPr>
    </w:p>
    <w:p w:rsidR="009E382A" w:rsidRPr="009E382A" w:rsidRDefault="009E382A" w:rsidP="007E2BB2">
      <w:r>
        <w:rPr>
          <w:b/>
          <w:bCs/>
        </w:rPr>
        <w:t xml:space="preserve">Note: </w:t>
      </w:r>
      <w:r>
        <w:t xml:space="preserve"> </w:t>
      </w:r>
      <w:r w:rsidR="00C57B86">
        <w:t>Hiding deployed processes in the user interface is different from un</w:t>
      </w:r>
      <w:r w:rsidR="00BD467A">
        <w:t>-</w:t>
      </w:r>
      <w:r w:rsidR="00C57B86">
        <w:t xml:space="preserve">deployment. </w:t>
      </w:r>
    </w:p>
    <w:p w:rsidR="00BF096D" w:rsidRDefault="00FC2ACD">
      <w:pPr>
        <w:pStyle w:val="Heading2"/>
      </w:pPr>
      <w:bookmarkStart w:id="29" w:name="_Toc432432458"/>
      <w:r>
        <w:t>Tools Menu</w:t>
      </w:r>
      <w:bookmarkEnd w:id="29"/>
    </w:p>
    <w:p w:rsidR="00BD467A" w:rsidRDefault="00BD467A" w:rsidP="00BD467A">
      <w:r>
        <w:t xml:space="preserve">The tools menu has four items. </w:t>
      </w:r>
    </w:p>
    <w:tbl>
      <w:tblPr>
        <w:tblStyle w:val="TableGrid"/>
        <w:tblW w:w="0" w:type="auto"/>
        <w:tblInd w:w="0" w:type="dxa"/>
        <w:tblLook w:val="04A0" w:firstRow="1" w:lastRow="0" w:firstColumn="1" w:lastColumn="0" w:noHBand="0" w:noVBand="1"/>
      </w:tblPr>
      <w:tblGrid>
        <w:gridCol w:w="1073"/>
        <w:gridCol w:w="1061"/>
        <w:gridCol w:w="5380"/>
      </w:tblGrid>
      <w:tr w:rsidR="00BD467A" w:rsidRPr="00EE7B34" w:rsidTr="00BD467A">
        <w:tc>
          <w:tcPr>
            <w:tcW w:w="0" w:type="auto"/>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D467A" w:rsidRPr="00EE7B34" w:rsidRDefault="00BD467A" w:rsidP="00C66AF9">
            <w:pPr>
              <w:spacing w:after="0" w:line="240" w:lineRule="auto"/>
              <w:rPr>
                <w:sz w:val="20"/>
                <w:szCs w:val="24"/>
              </w:rPr>
            </w:pPr>
            <w:r w:rsidRPr="00EE7B34">
              <w:rPr>
                <w:sz w:val="20"/>
                <w:szCs w:val="24"/>
              </w:rPr>
              <w:t>Menu</w:t>
            </w:r>
          </w:p>
        </w:tc>
        <w:tc>
          <w:tcPr>
            <w:tcW w:w="0" w:type="auto"/>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D467A" w:rsidRPr="00EE7B34" w:rsidRDefault="00BD467A" w:rsidP="00C66AF9">
            <w:pPr>
              <w:spacing w:after="0" w:line="240" w:lineRule="auto"/>
              <w:jc w:val="center"/>
              <w:rPr>
                <w:sz w:val="20"/>
                <w:szCs w:val="24"/>
              </w:rPr>
            </w:pPr>
            <w:r>
              <w:rPr>
                <w:sz w:val="20"/>
                <w:szCs w:val="24"/>
              </w:rPr>
              <w:t>Short key</w:t>
            </w:r>
          </w:p>
        </w:tc>
        <w:tc>
          <w:tcPr>
            <w:tcW w:w="0" w:type="auto"/>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D467A" w:rsidRPr="00EE7B34" w:rsidRDefault="00BD467A" w:rsidP="00C66AF9">
            <w:pPr>
              <w:spacing w:after="0" w:line="240" w:lineRule="auto"/>
              <w:jc w:val="center"/>
              <w:rPr>
                <w:sz w:val="20"/>
                <w:szCs w:val="24"/>
              </w:rPr>
            </w:pPr>
            <w:r w:rsidRPr="00EE7B34">
              <w:rPr>
                <w:sz w:val="20"/>
                <w:szCs w:val="24"/>
              </w:rPr>
              <w:t>Function</w:t>
            </w:r>
          </w:p>
        </w:tc>
      </w:tr>
      <w:tr w:rsidR="00BD467A" w:rsidRPr="00EE7B34" w:rsidTr="00BD467A">
        <w:trPr>
          <w:trHeight w:val="221"/>
        </w:trPr>
        <w:tc>
          <w:tcPr>
            <w:tcW w:w="0" w:type="auto"/>
            <w:tcBorders>
              <w:top w:val="single" w:sz="4" w:space="0" w:color="auto"/>
              <w:left w:val="single" w:sz="4" w:space="0" w:color="auto"/>
              <w:bottom w:val="single" w:sz="4" w:space="0" w:color="auto"/>
              <w:right w:val="single" w:sz="4" w:space="0" w:color="auto"/>
            </w:tcBorders>
            <w:hideMark/>
          </w:tcPr>
          <w:p w:rsidR="00BD467A" w:rsidRPr="00EE7B34" w:rsidRDefault="00BD467A" w:rsidP="00C66AF9">
            <w:pPr>
              <w:spacing w:after="0" w:line="240" w:lineRule="auto"/>
              <w:rPr>
                <w:sz w:val="20"/>
                <w:szCs w:val="24"/>
              </w:rPr>
            </w:pPr>
            <w:r>
              <w:rPr>
                <w:sz w:val="20"/>
                <w:szCs w:val="24"/>
              </w:rPr>
              <w:t>View</w:t>
            </w:r>
          </w:p>
        </w:tc>
        <w:tc>
          <w:tcPr>
            <w:tcW w:w="0" w:type="auto"/>
            <w:tcBorders>
              <w:top w:val="single" w:sz="4" w:space="0" w:color="auto"/>
              <w:left w:val="single" w:sz="4" w:space="0" w:color="auto"/>
              <w:bottom w:val="single" w:sz="4" w:space="0" w:color="auto"/>
              <w:right w:val="single" w:sz="4" w:space="0" w:color="auto"/>
            </w:tcBorders>
            <w:hideMark/>
          </w:tcPr>
          <w:p w:rsidR="00BD467A" w:rsidRPr="00EE7B34" w:rsidRDefault="00BD467A" w:rsidP="00C66AF9">
            <w:pPr>
              <w:spacing w:after="0" w:line="240" w:lineRule="auto"/>
              <w:jc w:val="center"/>
              <w:rPr>
                <w:sz w:val="20"/>
                <w:szCs w:val="24"/>
              </w:rPr>
            </w:pPr>
            <w:r>
              <w:rPr>
                <w:sz w:val="20"/>
                <w:szCs w:val="24"/>
              </w:rPr>
              <w:t>-</w:t>
            </w:r>
          </w:p>
        </w:tc>
        <w:tc>
          <w:tcPr>
            <w:tcW w:w="0" w:type="auto"/>
            <w:tcBorders>
              <w:top w:val="single" w:sz="4" w:space="0" w:color="auto"/>
              <w:left w:val="single" w:sz="4" w:space="0" w:color="auto"/>
              <w:bottom w:val="single" w:sz="4" w:space="0" w:color="auto"/>
              <w:right w:val="single" w:sz="4" w:space="0" w:color="auto"/>
            </w:tcBorders>
          </w:tcPr>
          <w:p w:rsidR="00BD467A" w:rsidRPr="00EE7B34" w:rsidRDefault="00BD467A" w:rsidP="00C66AF9">
            <w:pPr>
              <w:spacing w:after="0" w:line="240" w:lineRule="auto"/>
              <w:rPr>
                <w:sz w:val="20"/>
                <w:szCs w:val="24"/>
              </w:rPr>
            </w:pPr>
            <w:r>
              <w:rPr>
                <w:sz w:val="20"/>
                <w:szCs w:val="24"/>
              </w:rPr>
              <w:t>View and plot the TDMS file data</w:t>
            </w:r>
          </w:p>
        </w:tc>
      </w:tr>
      <w:tr w:rsidR="00BD467A" w:rsidRPr="00EE7B34" w:rsidTr="00BD467A">
        <w:tc>
          <w:tcPr>
            <w:tcW w:w="0" w:type="auto"/>
            <w:tcBorders>
              <w:top w:val="single" w:sz="4" w:space="0" w:color="auto"/>
              <w:left w:val="single" w:sz="4" w:space="0" w:color="auto"/>
              <w:bottom w:val="single" w:sz="4" w:space="0" w:color="auto"/>
              <w:right w:val="single" w:sz="4" w:space="0" w:color="auto"/>
            </w:tcBorders>
            <w:hideMark/>
          </w:tcPr>
          <w:p w:rsidR="00BD467A" w:rsidRPr="00EE7B34" w:rsidRDefault="00BD467A" w:rsidP="00C66AF9">
            <w:pPr>
              <w:spacing w:after="0" w:line="240" w:lineRule="auto"/>
              <w:rPr>
                <w:sz w:val="20"/>
                <w:szCs w:val="24"/>
              </w:rPr>
            </w:pPr>
            <w:r>
              <w:rPr>
                <w:sz w:val="20"/>
                <w:szCs w:val="24"/>
              </w:rPr>
              <w:t>Defrag</w:t>
            </w:r>
          </w:p>
        </w:tc>
        <w:tc>
          <w:tcPr>
            <w:tcW w:w="0" w:type="auto"/>
            <w:tcBorders>
              <w:top w:val="single" w:sz="4" w:space="0" w:color="auto"/>
              <w:left w:val="single" w:sz="4" w:space="0" w:color="auto"/>
              <w:bottom w:val="single" w:sz="4" w:space="0" w:color="auto"/>
              <w:right w:val="single" w:sz="4" w:space="0" w:color="auto"/>
            </w:tcBorders>
            <w:hideMark/>
          </w:tcPr>
          <w:p w:rsidR="00BD467A" w:rsidRPr="00EE7B34" w:rsidRDefault="00BD467A" w:rsidP="00C66AF9">
            <w:pPr>
              <w:spacing w:after="0" w:line="240" w:lineRule="auto"/>
              <w:jc w:val="center"/>
              <w:rPr>
                <w:sz w:val="20"/>
                <w:szCs w:val="24"/>
              </w:rPr>
            </w:pPr>
            <w:r>
              <w:rPr>
                <w:sz w:val="20"/>
                <w:szCs w:val="24"/>
              </w:rPr>
              <w:t>-</w:t>
            </w:r>
          </w:p>
        </w:tc>
        <w:tc>
          <w:tcPr>
            <w:tcW w:w="0" w:type="auto"/>
            <w:tcBorders>
              <w:top w:val="single" w:sz="4" w:space="0" w:color="auto"/>
              <w:left w:val="single" w:sz="4" w:space="0" w:color="auto"/>
              <w:bottom w:val="single" w:sz="4" w:space="0" w:color="auto"/>
              <w:right w:val="single" w:sz="4" w:space="0" w:color="auto"/>
            </w:tcBorders>
          </w:tcPr>
          <w:p w:rsidR="00BD467A" w:rsidRPr="00EE7B34" w:rsidRDefault="00BD467A" w:rsidP="00C66AF9">
            <w:pPr>
              <w:spacing w:after="0" w:line="240" w:lineRule="auto"/>
              <w:rPr>
                <w:sz w:val="20"/>
                <w:szCs w:val="24"/>
              </w:rPr>
            </w:pPr>
            <w:r>
              <w:rPr>
                <w:sz w:val="20"/>
                <w:szCs w:val="24"/>
              </w:rPr>
              <w:t>Defrag TDMS files to remove fragmentation</w:t>
            </w:r>
          </w:p>
        </w:tc>
      </w:tr>
      <w:tr w:rsidR="00BD467A" w:rsidRPr="00EE7B34" w:rsidTr="00BD467A">
        <w:tc>
          <w:tcPr>
            <w:tcW w:w="0" w:type="auto"/>
            <w:tcBorders>
              <w:top w:val="single" w:sz="4" w:space="0" w:color="auto"/>
              <w:left w:val="single" w:sz="4" w:space="0" w:color="auto"/>
              <w:bottom w:val="single" w:sz="4" w:space="0" w:color="auto"/>
              <w:right w:val="single" w:sz="4" w:space="0" w:color="auto"/>
            </w:tcBorders>
            <w:hideMark/>
          </w:tcPr>
          <w:p w:rsidR="00BD467A" w:rsidRPr="00EE7B34" w:rsidRDefault="00BD467A" w:rsidP="00C66AF9">
            <w:pPr>
              <w:spacing w:after="0" w:line="240" w:lineRule="auto"/>
              <w:rPr>
                <w:sz w:val="20"/>
                <w:szCs w:val="24"/>
              </w:rPr>
            </w:pPr>
            <w:r>
              <w:rPr>
                <w:sz w:val="20"/>
                <w:szCs w:val="24"/>
              </w:rPr>
              <w:t>Database</w:t>
            </w:r>
          </w:p>
        </w:tc>
        <w:tc>
          <w:tcPr>
            <w:tcW w:w="0" w:type="auto"/>
            <w:tcBorders>
              <w:top w:val="single" w:sz="4" w:space="0" w:color="auto"/>
              <w:left w:val="single" w:sz="4" w:space="0" w:color="auto"/>
              <w:bottom w:val="single" w:sz="4" w:space="0" w:color="auto"/>
              <w:right w:val="single" w:sz="4" w:space="0" w:color="auto"/>
            </w:tcBorders>
            <w:hideMark/>
          </w:tcPr>
          <w:p w:rsidR="00BD467A" w:rsidRPr="00EE7B34" w:rsidRDefault="00BD467A" w:rsidP="00C66AF9">
            <w:pPr>
              <w:spacing w:after="0" w:line="240" w:lineRule="auto"/>
              <w:jc w:val="center"/>
              <w:rPr>
                <w:sz w:val="20"/>
                <w:szCs w:val="24"/>
              </w:rPr>
            </w:pPr>
            <w:r>
              <w:rPr>
                <w:sz w:val="20"/>
                <w:szCs w:val="24"/>
              </w:rPr>
              <w:t>-</w:t>
            </w:r>
          </w:p>
        </w:tc>
        <w:tc>
          <w:tcPr>
            <w:tcW w:w="0" w:type="auto"/>
            <w:tcBorders>
              <w:top w:val="single" w:sz="4" w:space="0" w:color="auto"/>
              <w:left w:val="single" w:sz="4" w:space="0" w:color="auto"/>
              <w:bottom w:val="single" w:sz="4" w:space="0" w:color="auto"/>
              <w:right w:val="single" w:sz="4" w:space="0" w:color="auto"/>
            </w:tcBorders>
          </w:tcPr>
          <w:p w:rsidR="00BD467A" w:rsidRPr="00EE7B34" w:rsidRDefault="00BD467A" w:rsidP="00C66AF9">
            <w:pPr>
              <w:spacing w:after="0" w:line="240" w:lineRule="auto"/>
              <w:rPr>
                <w:sz w:val="20"/>
                <w:szCs w:val="24"/>
              </w:rPr>
            </w:pPr>
            <w:r>
              <w:rPr>
                <w:sz w:val="20"/>
                <w:szCs w:val="24"/>
              </w:rPr>
              <w:t>Create or replace database</w:t>
            </w:r>
          </w:p>
        </w:tc>
      </w:tr>
      <w:tr w:rsidR="00BD467A" w:rsidRPr="00EE7B34" w:rsidTr="00BD467A">
        <w:tc>
          <w:tcPr>
            <w:tcW w:w="0" w:type="auto"/>
            <w:tcBorders>
              <w:top w:val="single" w:sz="4" w:space="0" w:color="auto"/>
              <w:left w:val="single" w:sz="4" w:space="0" w:color="auto"/>
              <w:bottom w:val="single" w:sz="4" w:space="0" w:color="auto"/>
              <w:right w:val="single" w:sz="4" w:space="0" w:color="auto"/>
            </w:tcBorders>
          </w:tcPr>
          <w:p w:rsidR="00BD467A" w:rsidRPr="00EE7B34" w:rsidRDefault="00BD467A" w:rsidP="00C66AF9">
            <w:pPr>
              <w:spacing w:after="0" w:line="240" w:lineRule="auto"/>
              <w:rPr>
                <w:sz w:val="20"/>
                <w:szCs w:val="24"/>
              </w:rPr>
            </w:pPr>
            <w:r>
              <w:rPr>
                <w:sz w:val="20"/>
                <w:szCs w:val="24"/>
              </w:rPr>
              <w:t>Variables</w:t>
            </w:r>
          </w:p>
        </w:tc>
        <w:tc>
          <w:tcPr>
            <w:tcW w:w="0" w:type="auto"/>
            <w:tcBorders>
              <w:top w:val="single" w:sz="4" w:space="0" w:color="auto"/>
              <w:left w:val="single" w:sz="4" w:space="0" w:color="auto"/>
              <w:bottom w:val="single" w:sz="4" w:space="0" w:color="auto"/>
              <w:right w:val="single" w:sz="4" w:space="0" w:color="auto"/>
            </w:tcBorders>
          </w:tcPr>
          <w:p w:rsidR="00BD467A" w:rsidRPr="00EE7B34" w:rsidRDefault="00BD467A" w:rsidP="00C66AF9">
            <w:pPr>
              <w:spacing w:after="0" w:line="240" w:lineRule="auto"/>
              <w:jc w:val="center"/>
              <w:rPr>
                <w:sz w:val="20"/>
                <w:szCs w:val="24"/>
              </w:rPr>
            </w:pPr>
            <w:r>
              <w:rPr>
                <w:sz w:val="20"/>
                <w:szCs w:val="24"/>
              </w:rPr>
              <w:t>-</w:t>
            </w:r>
          </w:p>
        </w:tc>
        <w:tc>
          <w:tcPr>
            <w:tcW w:w="0" w:type="auto"/>
            <w:tcBorders>
              <w:top w:val="single" w:sz="4" w:space="0" w:color="auto"/>
              <w:left w:val="single" w:sz="4" w:space="0" w:color="auto"/>
              <w:bottom w:val="single" w:sz="4" w:space="0" w:color="auto"/>
              <w:right w:val="single" w:sz="4" w:space="0" w:color="auto"/>
            </w:tcBorders>
          </w:tcPr>
          <w:p w:rsidR="00BD467A" w:rsidRPr="00567063" w:rsidRDefault="00567063" w:rsidP="00567063">
            <w:pPr>
              <w:spacing w:after="0" w:line="240" w:lineRule="auto"/>
              <w:rPr>
                <w:color w:val="A6A6A6" w:themeColor="background1" w:themeShade="A6"/>
                <w:sz w:val="20"/>
                <w:szCs w:val="24"/>
              </w:rPr>
            </w:pPr>
            <w:r w:rsidRPr="00567063">
              <w:rPr>
                <w:color w:val="A6A6A6" w:themeColor="background1" w:themeShade="A6"/>
                <w:sz w:val="20"/>
                <w:szCs w:val="24"/>
              </w:rPr>
              <w:t>Create</w:t>
            </w:r>
            <w:r w:rsidR="00BD467A" w:rsidRPr="00567063">
              <w:rPr>
                <w:color w:val="A6A6A6" w:themeColor="background1" w:themeShade="A6"/>
                <w:sz w:val="20"/>
                <w:szCs w:val="24"/>
              </w:rPr>
              <w:t xml:space="preserve"> </w:t>
            </w:r>
            <w:r>
              <w:rPr>
                <w:color w:val="A6A6A6" w:themeColor="background1" w:themeShade="A6"/>
                <w:sz w:val="20"/>
                <w:szCs w:val="24"/>
              </w:rPr>
              <w:t xml:space="preserve">new libraries and deploy them + SVE management </w:t>
            </w:r>
          </w:p>
        </w:tc>
      </w:tr>
    </w:tbl>
    <w:p w:rsidR="00BD467A" w:rsidRDefault="00BD467A" w:rsidP="00BD467A"/>
    <w:p w:rsidR="00965866" w:rsidRDefault="00A54B62" w:rsidP="00A54B62">
      <w:pPr>
        <w:pStyle w:val="Heading3"/>
      </w:pPr>
      <w:bookmarkStart w:id="30" w:name="_Toc432432459"/>
      <w:r>
        <w:t>View</w:t>
      </w:r>
      <w:bookmarkEnd w:id="30"/>
    </w:p>
    <w:p w:rsidR="00A54B62" w:rsidRDefault="00A54B62" w:rsidP="00A54B62">
      <w:r>
        <w:t>There are two options to view a log file.</w:t>
      </w:r>
    </w:p>
    <w:p w:rsidR="00A54B62" w:rsidRDefault="00A54B62" w:rsidP="00A54B62">
      <w:pPr>
        <w:pStyle w:val="ListParagraph"/>
        <w:numPr>
          <w:ilvl w:val="6"/>
          <w:numId w:val="1"/>
        </w:numPr>
        <w:ind w:left="851"/>
      </w:pPr>
      <w:r>
        <w:t>Logged Data Viewer which is an application in order to view and plot the logged data. It can be used while recording and after that.</w:t>
      </w:r>
    </w:p>
    <w:p w:rsidR="00A54B62" w:rsidRDefault="00A54B62" w:rsidP="00A54B62">
      <w:pPr>
        <w:pStyle w:val="ListParagraph"/>
        <w:numPr>
          <w:ilvl w:val="6"/>
          <w:numId w:val="1"/>
        </w:numPr>
        <w:ind w:left="851"/>
      </w:pPr>
      <w:r>
        <w:t xml:space="preserve">TDMS File Viewer which is a tool to see file properties and view data in tables. It has limited plotting capabilities. </w:t>
      </w:r>
    </w:p>
    <w:p w:rsidR="002E4468" w:rsidRDefault="002E4468" w:rsidP="002E4468">
      <w:r>
        <w:t>You can prompt for any TDMS file using this function.</w:t>
      </w:r>
    </w:p>
    <w:p w:rsidR="00255249" w:rsidRDefault="00255249" w:rsidP="002E4468">
      <w:r>
        <w:lastRenderedPageBreak/>
        <w:t>If the file does not exist, the following message is shown.</w:t>
      </w:r>
    </w:p>
    <w:p w:rsidR="00255249" w:rsidRDefault="00255249" w:rsidP="002E4468">
      <w:r>
        <w:rPr>
          <w:noProof/>
          <w:lang w:bidi="ar-SA"/>
        </w:rPr>
        <w:drawing>
          <wp:inline distT="0" distB="0" distL="0" distR="0" wp14:anchorId="2C4F773B" wp14:editId="65FFE7CF">
            <wp:extent cx="1162050" cy="596851"/>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1163151" cy="597416"/>
                    </a:xfrm>
                    <a:prstGeom prst="rect">
                      <a:avLst/>
                    </a:prstGeom>
                  </pic:spPr>
                </pic:pic>
              </a:graphicData>
            </a:graphic>
          </wp:inline>
        </w:drawing>
      </w:r>
    </w:p>
    <w:p w:rsidR="00A54B62" w:rsidRDefault="00A54B62" w:rsidP="00A54B62">
      <w:pPr>
        <w:pStyle w:val="Heading3"/>
      </w:pPr>
      <w:bookmarkStart w:id="31" w:name="_Toc432432460"/>
      <w:r>
        <w:t>Defrag</w:t>
      </w:r>
      <w:bookmarkEnd w:id="31"/>
    </w:p>
    <w:p w:rsidR="002E4468" w:rsidRDefault="002E4468" w:rsidP="002E4468">
      <w:r>
        <w:t>Manual defrag of the current TDMS file or any TDMS file is doable using this function.</w:t>
      </w:r>
    </w:p>
    <w:p w:rsidR="00164611" w:rsidRDefault="00164611" w:rsidP="00164611">
      <w:r>
        <w:t>If the file does not exist, the following message is shown.</w:t>
      </w:r>
    </w:p>
    <w:p w:rsidR="00164611" w:rsidRPr="002E4468" w:rsidRDefault="00164611" w:rsidP="002E4468">
      <w:r>
        <w:rPr>
          <w:noProof/>
          <w:lang w:bidi="ar-SA"/>
        </w:rPr>
        <w:drawing>
          <wp:inline distT="0" distB="0" distL="0" distR="0" wp14:anchorId="02908E3C" wp14:editId="7EAD3EBA">
            <wp:extent cx="1162050" cy="596851"/>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1163151" cy="597416"/>
                    </a:xfrm>
                    <a:prstGeom prst="rect">
                      <a:avLst/>
                    </a:prstGeom>
                  </pic:spPr>
                </pic:pic>
              </a:graphicData>
            </a:graphic>
          </wp:inline>
        </w:drawing>
      </w:r>
    </w:p>
    <w:p w:rsidR="00A54B62" w:rsidRDefault="00A54B62" w:rsidP="00A54B62">
      <w:pPr>
        <w:pStyle w:val="Heading3"/>
      </w:pPr>
      <w:bookmarkStart w:id="32" w:name="_Toc432432461"/>
      <w:r>
        <w:t>Database</w:t>
      </w:r>
      <w:bookmarkEnd w:id="32"/>
    </w:p>
    <w:p w:rsidR="00164611" w:rsidRDefault="00164611" w:rsidP="00164611">
      <w:r>
        <w:t xml:space="preserve">This function allows you to </w:t>
      </w:r>
    </w:p>
    <w:p w:rsidR="00164611" w:rsidRDefault="00164611" w:rsidP="00164611">
      <w:pPr>
        <w:pStyle w:val="ListParagraph"/>
        <w:numPr>
          <w:ilvl w:val="6"/>
          <w:numId w:val="19"/>
        </w:numPr>
        <w:ind w:left="851" w:hanging="347"/>
      </w:pPr>
      <w:r>
        <w:t>Create a missing database</w:t>
      </w:r>
    </w:p>
    <w:p w:rsidR="00164611" w:rsidRDefault="00164611" w:rsidP="00164611">
      <w:pPr>
        <w:pStyle w:val="ListParagraph"/>
        <w:numPr>
          <w:ilvl w:val="6"/>
          <w:numId w:val="1"/>
        </w:numPr>
        <w:ind w:left="851"/>
      </w:pPr>
      <w:r>
        <w:t>Replace an existing database</w:t>
      </w:r>
    </w:p>
    <w:p w:rsidR="007654DB" w:rsidRDefault="007654DB" w:rsidP="007654DB">
      <w:r>
        <w:t>Only one of them is enabled. “Create a missing database” is the same function as “Create Database” button on the variables pane.</w:t>
      </w:r>
    </w:p>
    <w:p w:rsidR="007654DB" w:rsidRPr="00164611" w:rsidRDefault="007654DB" w:rsidP="007654DB">
      <w:r>
        <w:t xml:space="preserve">See section </w:t>
      </w:r>
      <w:hyperlink w:anchor="_Database" w:history="1">
        <w:r w:rsidRPr="007654DB">
          <w:rPr>
            <w:rStyle w:val="Hyperlink"/>
          </w:rPr>
          <w:t>Database</w:t>
        </w:r>
      </w:hyperlink>
      <w:r>
        <w:t xml:space="preserve"> for more information.</w:t>
      </w:r>
    </w:p>
    <w:p w:rsidR="00A54B62" w:rsidRDefault="00A54B62" w:rsidP="00A54B62">
      <w:pPr>
        <w:pStyle w:val="Heading3"/>
      </w:pPr>
      <w:bookmarkStart w:id="33" w:name="_Toc432432462"/>
      <w:r>
        <w:t>Variables</w:t>
      </w:r>
      <w:bookmarkEnd w:id="33"/>
    </w:p>
    <w:p w:rsidR="00E004AA" w:rsidRPr="00E004AA" w:rsidRDefault="00E004AA" w:rsidP="00E004AA">
      <w:r>
        <w:t>It opens a wizard to create shared variables and to manage the shared variable engine.</w:t>
      </w:r>
    </w:p>
    <w:p w:rsidR="00BF096D" w:rsidRDefault="00FC2ACD">
      <w:pPr>
        <w:pStyle w:val="Heading2"/>
      </w:pPr>
      <w:bookmarkStart w:id="34" w:name="_Toc432432463"/>
      <w:r>
        <w:t>Help Menu</w:t>
      </w:r>
      <w:bookmarkEnd w:id="34"/>
    </w:p>
    <w:p w:rsidR="00BF096D" w:rsidRDefault="0074124A">
      <w:r>
        <w:t xml:space="preserve">Using the help menu, the user can find the user guide. The user guide is available in HTML format and as a Word document. </w:t>
      </w:r>
    </w:p>
    <w:p w:rsidR="0074124A" w:rsidRDefault="0074124A">
      <w:r>
        <w:t>Release Notes can be found in the help menu.</w:t>
      </w:r>
    </w:p>
    <w:p w:rsidR="0074124A" w:rsidRDefault="0074124A">
      <w:r>
        <w:t xml:space="preserve">Application information page is shown in the help menu. </w:t>
      </w:r>
    </w:p>
    <w:p w:rsidR="0074124A" w:rsidRDefault="0074124A">
      <w:r>
        <w:t>To facilitate creating databases, templates for database are included in the application and can be found under help menu.</w:t>
      </w:r>
    </w:p>
    <w:p w:rsidR="00BF096D" w:rsidRDefault="00FC2ACD">
      <w:r>
        <w:rPr>
          <w:noProof/>
          <w:lang w:bidi="ar-SA"/>
        </w:rPr>
        <w:drawing>
          <wp:inline distT="0" distB="0" distL="0" distR="0" wp14:anchorId="7571DD3D" wp14:editId="2C416B57">
            <wp:extent cx="198120" cy="198120"/>
            <wp:effectExtent l="0" t="0" r="0" b="0"/>
            <wp:docPr id="26" name="Picture 18" descr="up">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up">
                      <a:hlinkClick r:id="rId10"/>
                    </pic:cNvP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8120" cy="198120"/>
                    </a:xfrm>
                    <a:prstGeom prst="rect">
                      <a:avLst/>
                    </a:prstGeom>
                    <a:noFill/>
                    <a:ln>
                      <a:noFill/>
                    </a:ln>
                  </pic:spPr>
                </pic:pic>
              </a:graphicData>
            </a:graphic>
          </wp:inline>
        </w:drawing>
      </w:r>
    </w:p>
    <w:p w:rsidR="00BF096D" w:rsidRDefault="00FC2ACD">
      <w:pPr>
        <w:pStyle w:val="Heading1"/>
      </w:pPr>
      <w:bookmarkStart w:id="35" w:name="_Toc432432464"/>
      <w:r>
        <w:t>Short Keys</w:t>
      </w:r>
      <w:bookmarkEnd w:id="35"/>
    </w:p>
    <w:p w:rsidR="00BF096D" w:rsidRDefault="00FC2ACD">
      <w:r>
        <w:t>To facilitate use of the applications, the following short keys have been implemented.</w:t>
      </w:r>
    </w:p>
    <w:tbl>
      <w:tblPr>
        <w:tblStyle w:val="TableGrid"/>
        <w:tblW w:w="0" w:type="auto"/>
        <w:tblInd w:w="0" w:type="dxa"/>
        <w:tblLook w:val="04A0" w:firstRow="1" w:lastRow="0" w:firstColumn="1" w:lastColumn="0" w:noHBand="0" w:noVBand="1"/>
      </w:tblPr>
      <w:tblGrid>
        <w:gridCol w:w="917"/>
        <w:gridCol w:w="2077"/>
        <w:gridCol w:w="2670"/>
        <w:gridCol w:w="2210"/>
      </w:tblGrid>
      <w:tr w:rsidR="00BF096D">
        <w:tc>
          <w:tcPr>
            <w:tcW w:w="917" w:type="dxa"/>
            <w:tcBorders>
              <w:top w:val="single" w:sz="4" w:space="0" w:color="auto"/>
              <w:left w:val="single" w:sz="4" w:space="0" w:color="auto"/>
              <w:bottom w:val="single" w:sz="4" w:space="0" w:color="auto"/>
              <w:right w:val="single" w:sz="4" w:space="0" w:color="auto"/>
            </w:tcBorders>
            <w:shd w:val="clear" w:color="auto" w:fill="EAF1DD" w:themeFill="accent3" w:themeFillTint="33"/>
          </w:tcPr>
          <w:p w:rsidR="00BF096D" w:rsidRDefault="00BF096D">
            <w:pPr>
              <w:spacing w:after="0" w:line="240" w:lineRule="auto"/>
              <w:rPr>
                <w:sz w:val="18"/>
                <w:szCs w:val="22"/>
              </w:rPr>
            </w:pPr>
          </w:p>
        </w:tc>
        <w:tc>
          <w:tcPr>
            <w:tcW w:w="2077" w:type="dxa"/>
            <w:tcBorders>
              <w:top w:val="single" w:sz="4" w:space="0" w:color="auto"/>
              <w:left w:val="single" w:sz="4" w:space="0" w:color="auto"/>
              <w:bottom w:val="single" w:sz="4" w:space="0" w:color="auto"/>
              <w:right w:val="single" w:sz="4" w:space="0" w:color="auto"/>
            </w:tcBorders>
            <w:shd w:val="clear" w:color="auto" w:fill="EAF1DD" w:themeFill="accent3" w:themeFillTint="33"/>
            <w:hideMark/>
          </w:tcPr>
          <w:p w:rsidR="00BF096D" w:rsidRDefault="00FC2ACD">
            <w:pPr>
              <w:spacing w:after="0" w:line="240" w:lineRule="auto"/>
              <w:rPr>
                <w:sz w:val="18"/>
                <w:szCs w:val="22"/>
              </w:rPr>
            </w:pPr>
            <w:r>
              <w:rPr>
                <w:sz w:val="18"/>
                <w:szCs w:val="22"/>
              </w:rPr>
              <w:t>Function</w:t>
            </w:r>
          </w:p>
        </w:tc>
        <w:tc>
          <w:tcPr>
            <w:tcW w:w="2670" w:type="dxa"/>
            <w:tcBorders>
              <w:top w:val="single" w:sz="4" w:space="0" w:color="auto"/>
              <w:left w:val="single" w:sz="4" w:space="0" w:color="auto"/>
              <w:bottom w:val="single" w:sz="4" w:space="0" w:color="auto"/>
              <w:right w:val="single" w:sz="4" w:space="0" w:color="auto"/>
            </w:tcBorders>
            <w:shd w:val="clear" w:color="auto" w:fill="EAF1DD" w:themeFill="accent3" w:themeFillTint="33"/>
            <w:hideMark/>
          </w:tcPr>
          <w:p w:rsidR="00BF096D" w:rsidRDefault="00FC2ACD">
            <w:pPr>
              <w:spacing w:after="0" w:line="240" w:lineRule="auto"/>
              <w:rPr>
                <w:sz w:val="18"/>
                <w:szCs w:val="22"/>
              </w:rPr>
            </w:pPr>
            <w:r>
              <w:rPr>
                <w:sz w:val="18"/>
                <w:szCs w:val="22"/>
              </w:rPr>
              <w:t>Short key</w:t>
            </w:r>
          </w:p>
        </w:tc>
        <w:tc>
          <w:tcPr>
            <w:tcW w:w="2210" w:type="dxa"/>
            <w:tcBorders>
              <w:top w:val="single" w:sz="4" w:space="0" w:color="auto"/>
              <w:left w:val="single" w:sz="4" w:space="0" w:color="auto"/>
              <w:bottom w:val="single" w:sz="4" w:space="0" w:color="auto"/>
              <w:right w:val="single" w:sz="4" w:space="0" w:color="auto"/>
            </w:tcBorders>
            <w:shd w:val="clear" w:color="auto" w:fill="EAF1DD" w:themeFill="accent3" w:themeFillTint="33"/>
          </w:tcPr>
          <w:p w:rsidR="00BF096D" w:rsidRDefault="00BF096D">
            <w:pPr>
              <w:spacing w:after="0" w:line="240" w:lineRule="auto"/>
              <w:rPr>
                <w:sz w:val="18"/>
                <w:szCs w:val="22"/>
              </w:rPr>
            </w:pPr>
          </w:p>
        </w:tc>
      </w:tr>
      <w:tr w:rsidR="00BF096D">
        <w:tc>
          <w:tcPr>
            <w:tcW w:w="917" w:type="dxa"/>
            <w:vMerge w:val="restart"/>
            <w:tcBorders>
              <w:top w:val="single" w:sz="4" w:space="0" w:color="auto"/>
              <w:left w:val="single" w:sz="4" w:space="0" w:color="auto"/>
              <w:bottom w:val="single" w:sz="4" w:space="0" w:color="auto"/>
              <w:right w:val="single" w:sz="4" w:space="0" w:color="auto"/>
            </w:tcBorders>
            <w:textDirection w:val="btLr"/>
            <w:vAlign w:val="center"/>
            <w:hideMark/>
          </w:tcPr>
          <w:p w:rsidR="00BF096D" w:rsidRDefault="00FC2ACD">
            <w:pPr>
              <w:spacing w:after="0" w:line="240" w:lineRule="auto"/>
              <w:ind w:left="113" w:right="113"/>
              <w:jc w:val="center"/>
              <w:rPr>
                <w:sz w:val="18"/>
                <w:szCs w:val="22"/>
              </w:rPr>
            </w:pPr>
            <w:r>
              <w:rPr>
                <w:sz w:val="18"/>
                <w:szCs w:val="22"/>
              </w:rPr>
              <w:t>Buttons</w:t>
            </w:r>
          </w:p>
        </w:tc>
        <w:tc>
          <w:tcPr>
            <w:tcW w:w="2077" w:type="dxa"/>
            <w:tcBorders>
              <w:top w:val="single" w:sz="4" w:space="0" w:color="auto"/>
              <w:left w:val="single" w:sz="4" w:space="0" w:color="auto"/>
              <w:bottom w:val="single" w:sz="4" w:space="0" w:color="auto"/>
              <w:right w:val="single" w:sz="4" w:space="0" w:color="auto"/>
            </w:tcBorders>
            <w:hideMark/>
          </w:tcPr>
          <w:p w:rsidR="00BF096D" w:rsidRDefault="00FC2ACD">
            <w:pPr>
              <w:spacing w:after="0" w:line="240" w:lineRule="auto"/>
              <w:rPr>
                <w:sz w:val="18"/>
                <w:szCs w:val="22"/>
              </w:rPr>
            </w:pPr>
            <w:r>
              <w:rPr>
                <w:sz w:val="18"/>
                <w:szCs w:val="22"/>
              </w:rPr>
              <w:t>Initialize</w:t>
            </w:r>
          </w:p>
        </w:tc>
        <w:tc>
          <w:tcPr>
            <w:tcW w:w="2670" w:type="dxa"/>
            <w:tcBorders>
              <w:top w:val="single" w:sz="4" w:space="0" w:color="auto"/>
              <w:left w:val="single" w:sz="4" w:space="0" w:color="auto"/>
              <w:bottom w:val="single" w:sz="4" w:space="0" w:color="auto"/>
              <w:right w:val="single" w:sz="4" w:space="0" w:color="auto"/>
            </w:tcBorders>
            <w:hideMark/>
          </w:tcPr>
          <w:p w:rsidR="00BF096D" w:rsidRDefault="00FC2ACD">
            <w:pPr>
              <w:spacing w:after="0" w:line="240" w:lineRule="auto"/>
              <w:rPr>
                <w:sz w:val="18"/>
                <w:szCs w:val="22"/>
              </w:rPr>
            </w:pPr>
            <w:r>
              <w:rPr>
                <w:sz w:val="18"/>
                <w:szCs w:val="22"/>
              </w:rPr>
              <w:t>Ctrl + I</w:t>
            </w:r>
          </w:p>
        </w:tc>
        <w:tc>
          <w:tcPr>
            <w:tcW w:w="2210" w:type="dxa"/>
            <w:tcBorders>
              <w:top w:val="single" w:sz="4" w:space="0" w:color="auto"/>
              <w:left w:val="single" w:sz="4" w:space="0" w:color="auto"/>
              <w:bottom w:val="single" w:sz="4" w:space="0" w:color="auto"/>
              <w:right w:val="single" w:sz="4" w:space="0" w:color="auto"/>
            </w:tcBorders>
            <w:hideMark/>
          </w:tcPr>
          <w:p w:rsidR="00BF096D" w:rsidRDefault="00BF096D">
            <w:pPr>
              <w:spacing w:after="0" w:line="240" w:lineRule="auto"/>
              <w:rPr>
                <w:rFonts w:asciiTheme="minorHAnsi" w:hAnsiTheme="minorHAnsi"/>
              </w:rPr>
            </w:pPr>
          </w:p>
        </w:tc>
      </w:tr>
      <w:tr w:rsidR="00BF096D">
        <w:tc>
          <w:tcPr>
            <w:tcW w:w="0" w:type="auto"/>
            <w:vMerge/>
            <w:tcBorders>
              <w:top w:val="single" w:sz="4" w:space="0" w:color="auto"/>
              <w:left w:val="single" w:sz="4" w:space="0" w:color="auto"/>
              <w:bottom w:val="single" w:sz="4" w:space="0" w:color="auto"/>
              <w:right w:val="single" w:sz="4" w:space="0" w:color="auto"/>
            </w:tcBorders>
            <w:vAlign w:val="center"/>
            <w:hideMark/>
          </w:tcPr>
          <w:p w:rsidR="00BF096D" w:rsidRDefault="00BF096D">
            <w:pPr>
              <w:spacing w:after="0" w:line="240" w:lineRule="auto"/>
              <w:rPr>
                <w:sz w:val="18"/>
                <w:szCs w:val="22"/>
              </w:rPr>
            </w:pPr>
          </w:p>
        </w:tc>
        <w:tc>
          <w:tcPr>
            <w:tcW w:w="2077" w:type="dxa"/>
            <w:tcBorders>
              <w:top w:val="single" w:sz="4" w:space="0" w:color="auto"/>
              <w:left w:val="single" w:sz="4" w:space="0" w:color="auto"/>
              <w:bottom w:val="single" w:sz="4" w:space="0" w:color="auto"/>
              <w:right w:val="single" w:sz="4" w:space="0" w:color="auto"/>
            </w:tcBorders>
            <w:hideMark/>
          </w:tcPr>
          <w:p w:rsidR="00BF096D" w:rsidRDefault="00FC2ACD">
            <w:pPr>
              <w:spacing w:after="0" w:line="240" w:lineRule="auto"/>
              <w:rPr>
                <w:sz w:val="18"/>
                <w:szCs w:val="22"/>
              </w:rPr>
            </w:pPr>
            <w:r>
              <w:rPr>
                <w:sz w:val="18"/>
                <w:szCs w:val="22"/>
              </w:rPr>
              <w:t>Exit</w:t>
            </w:r>
          </w:p>
        </w:tc>
        <w:tc>
          <w:tcPr>
            <w:tcW w:w="2670" w:type="dxa"/>
            <w:tcBorders>
              <w:top w:val="single" w:sz="4" w:space="0" w:color="auto"/>
              <w:left w:val="single" w:sz="4" w:space="0" w:color="auto"/>
              <w:bottom w:val="single" w:sz="4" w:space="0" w:color="auto"/>
              <w:right w:val="single" w:sz="4" w:space="0" w:color="auto"/>
            </w:tcBorders>
            <w:hideMark/>
          </w:tcPr>
          <w:p w:rsidR="00BF096D" w:rsidRDefault="00FC2ACD">
            <w:pPr>
              <w:spacing w:after="0" w:line="240" w:lineRule="auto"/>
              <w:rPr>
                <w:sz w:val="18"/>
                <w:szCs w:val="22"/>
              </w:rPr>
            </w:pPr>
            <w:r>
              <w:rPr>
                <w:sz w:val="18"/>
                <w:szCs w:val="22"/>
              </w:rPr>
              <w:t>Ctrl + Q    and   Ctrl + E</w:t>
            </w:r>
          </w:p>
        </w:tc>
        <w:tc>
          <w:tcPr>
            <w:tcW w:w="2210" w:type="dxa"/>
            <w:tcBorders>
              <w:top w:val="single" w:sz="4" w:space="0" w:color="auto"/>
              <w:left w:val="single" w:sz="4" w:space="0" w:color="auto"/>
              <w:bottom w:val="single" w:sz="4" w:space="0" w:color="auto"/>
              <w:right w:val="single" w:sz="4" w:space="0" w:color="auto"/>
            </w:tcBorders>
            <w:hideMark/>
          </w:tcPr>
          <w:p w:rsidR="00BF096D" w:rsidRDefault="00BF096D">
            <w:pPr>
              <w:spacing w:after="0" w:line="240" w:lineRule="auto"/>
              <w:rPr>
                <w:rFonts w:asciiTheme="minorHAnsi" w:hAnsiTheme="minorHAnsi"/>
              </w:rPr>
            </w:pPr>
          </w:p>
        </w:tc>
      </w:tr>
      <w:tr w:rsidR="00BF096D">
        <w:tc>
          <w:tcPr>
            <w:tcW w:w="0" w:type="auto"/>
            <w:vMerge/>
            <w:tcBorders>
              <w:top w:val="single" w:sz="4" w:space="0" w:color="auto"/>
              <w:left w:val="single" w:sz="4" w:space="0" w:color="auto"/>
              <w:bottom w:val="single" w:sz="4" w:space="0" w:color="auto"/>
              <w:right w:val="single" w:sz="4" w:space="0" w:color="auto"/>
            </w:tcBorders>
            <w:vAlign w:val="center"/>
            <w:hideMark/>
          </w:tcPr>
          <w:p w:rsidR="00BF096D" w:rsidRDefault="00BF096D">
            <w:pPr>
              <w:spacing w:after="0" w:line="240" w:lineRule="auto"/>
              <w:rPr>
                <w:sz w:val="18"/>
                <w:szCs w:val="22"/>
              </w:rPr>
            </w:pPr>
          </w:p>
        </w:tc>
        <w:tc>
          <w:tcPr>
            <w:tcW w:w="2077" w:type="dxa"/>
            <w:tcBorders>
              <w:top w:val="single" w:sz="4" w:space="0" w:color="auto"/>
              <w:left w:val="single" w:sz="4" w:space="0" w:color="auto"/>
              <w:bottom w:val="single" w:sz="4" w:space="0" w:color="auto"/>
              <w:right w:val="single" w:sz="4" w:space="0" w:color="auto"/>
            </w:tcBorders>
            <w:hideMark/>
          </w:tcPr>
          <w:p w:rsidR="00BF096D" w:rsidRDefault="00FC2ACD">
            <w:pPr>
              <w:spacing w:after="0" w:line="240" w:lineRule="auto"/>
              <w:rPr>
                <w:sz w:val="18"/>
                <w:szCs w:val="22"/>
              </w:rPr>
            </w:pPr>
            <w:r>
              <w:rPr>
                <w:sz w:val="18"/>
                <w:szCs w:val="22"/>
              </w:rPr>
              <w:t>Record</w:t>
            </w:r>
          </w:p>
        </w:tc>
        <w:tc>
          <w:tcPr>
            <w:tcW w:w="2670" w:type="dxa"/>
            <w:tcBorders>
              <w:top w:val="single" w:sz="4" w:space="0" w:color="auto"/>
              <w:left w:val="single" w:sz="4" w:space="0" w:color="auto"/>
              <w:bottom w:val="single" w:sz="4" w:space="0" w:color="auto"/>
              <w:right w:val="single" w:sz="4" w:space="0" w:color="auto"/>
            </w:tcBorders>
            <w:hideMark/>
          </w:tcPr>
          <w:p w:rsidR="00BF096D" w:rsidRDefault="00FC2ACD">
            <w:pPr>
              <w:spacing w:after="0" w:line="240" w:lineRule="auto"/>
              <w:rPr>
                <w:sz w:val="18"/>
                <w:szCs w:val="22"/>
              </w:rPr>
            </w:pPr>
            <w:r>
              <w:rPr>
                <w:sz w:val="18"/>
                <w:szCs w:val="22"/>
              </w:rPr>
              <w:t>Ctrl + R</w:t>
            </w:r>
          </w:p>
        </w:tc>
        <w:tc>
          <w:tcPr>
            <w:tcW w:w="2210" w:type="dxa"/>
            <w:tcBorders>
              <w:top w:val="single" w:sz="4" w:space="0" w:color="auto"/>
              <w:left w:val="single" w:sz="4" w:space="0" w:color="auto"/>
              <w:bottom w:val="single" w:sz="4" w:space="0" w:color="auto"/>
              <w:right w:val="single" w:sz="4" w:space="0" w:color="auto"/>
            </w:tcBorders>
            <w:hideMark/>
          </w:tcPr>
          <w:p w:rsidR="00BF096D" w:rsidRDefault="00BF096D">
            <w:pPr>
              <w:spacing w:after="0" w:line="240" w:lineRule="auto"/>
              <w:rPr>
                <w:rFonts w:asciiTheme="minorHAnsi" w:hAnsiTheme="minorHAnsi"/>
              </w:rPr>
            </w:pPr>
          </w:p>
        </w:tc>
      </w:tr>
      <w:tr w:rsidR="00BF096D">
        <w:tc>
          <w:tcPr>
            <w:tcW w:w="0" w:type="auto"/>
            <w:vMerge/>
            <w:tcBorders>
              <w:top w:val="single" w:sz="4" w:space="0" w:color="auto"/>
              <w:left w:val="single" w:sz="4" w:space="0" w:color="auto"/>
              <w:bottom w:val="single" w:sz="4" w:space="0" w:color="auto"/>
              <w:right w:val="single" w:sz="4" w:space="0" w:color="auto"/>
            </w:tcBorders>
            <w:vAlign w:val="center"/>
            <w:hideMark/>
          </w:tcPr>
          <w:p w:rsidR="00BF096D" w:rsidRDefault="00BF096D">
            <w:pPr>
              <w:spacing w:after="0" w:line="240" w:lineRule="auto"/>
              <w:rPr>
                <w:sz w:val="18"/>
                <w:szCs w:val="22"/>
              </w:rPr>
            </w:pPr>
          </w:p>
        </w:tc>
        <w:tc>
          <w:tcPr>
            <w:tcW w:w="2077" w:type="dxa"/>
            <w:tcBorders>
              <w:top w:val="single" w:sz="4" w:space="0" w:color="auto"/>
              <w:left w:val="single" w:sz="4" w:space="0" w:color="auto"/>
              <w:bottom w:val="single" w:sz="4" w:space="0" w:color="auto"/>
              <w:right w:val="single" w:sz="4" w:space="0" w:color="auto"/>
            </w:tcBorders>
            <w:hideMark/>
          </w:tcPr>
          <w:p w:rsidR="00BF096D" w:rsidRDefault="00FC2ACD">
            <w:pPr>
              <w:spacing w:after="0" w:line="240" w:lineRule="auto"/>
              <w:rPr>
                <w:sz w:val="18"/>
                <w:szCs w:val="22"/>
              </w:rPr>
            </w:pPr>
            <w:r>
              <w:rPr>
                <w:sz w:val="18"/>
                <w:szCs w:val="22"/>
              </w:rPr>
              <w:t xml:space="preserve">Stop </w:t>
            </w:r>
          </w:p>
        </w:tc>
        <w:tc>
          <w:tcPr>
            <w:tcW w:w="2670" w:type="dxa"/>
            <w:tcBorders>
              <w:top w:val="single" w:sz="4" w:space="0" w:color="auto"/>
              <w:left w:val="single" w:sz="4" w:space="0" w:color="auto"/>
              <w:bottom w:val="single" w:sz="4" w:space="0" w:color="auto"/>
              <w:right w:val="single" w:sz="4" w:space="0" w:color="auto"/>
            </w:tcBorders>
            <w:hideMark/>
          </w:tcPr>
          <w:p w:rsidR="00BF096D" w:rsidRDefault="00FC2ACD">
            <w:pPr>
              <w:spacing w:after="0" w:line="240" w:lineRule="auto"/>
              <w:rPr>
                <w:sz w:val="18"/>
                <w:szCs w:val="22"/>
              </w:rPr>
            </w:pPr>
            <w:r>
              <w:rPr>
                <w:sz w:val="18"/>
                <w:szCs w:val="22"/>
              </w:rPr>
              <w:t>Ctrl + S</w:t>
            </w:r>
          </w:p>
        </w:tc>
        <w:tc>
          <w:tcPr>
            <w:tcW w:w="2210" w:type="dxa"/>
            <w:tcBorders>
              <w:top w:val="single" w:sz="4" w:space="0" w:color="auto"/>
              <w:left w:val="single" w:sz="4" w:space="0" w:color="auto"/>
              <w:bottom w:val="single" w:sz="4" w:space="0" w:color="auto"/>
              <w:right w:val="single" w:sz="4" w:space="0" w:color="auto"/>
            </w:tcBorders>
            <w:hideMark/>
          </w:tcPr>
          <w:p w:rsidR="00BF096D" w:rsidRDefault="00BF096D">
            <w:pPr>
              <w:spacing w:after="0" w:line="240" w:lineRule="auto"/>
              <w:rPr>
                <w:rFonts w:asciiTheme="minorHAnsi" w:hAnsiTheme="minorHAnsi"/>
              </w:rPr>
            </w:pPr>
          </w:p>
        </w:tc>
      </w:tr>
      <w:tr w:rsidR="00BF096D">
        <w:tc>
          <w:tcPr>
            <w:tcW w:w="0" w:type="auto"/>
            <w:vMerge/>
            <w:tcBorders>
              <w:top w:val="single" w:sz="4" w:space="0" w:color="auto"/>
              <w:left w:val="single" w:sz="4" w:space="0" w:color="auto"/>
              <w:bottom w:val="single" w:sz="4" w:space="0" w:color="auto"/>
              <w:right w:val="single" w:sz="4" w:space="0" w:color="auto"/>
            </w:tcBorders>
            <w:vAlign w:val="center"/>
            <w:hideMark/>
          </w:tcPr>
          <w:p w:rsidR="00BF096D" w:rsidRDefault="00BF096D">
            <w:pPr>
              <w:spacing w:after="0" w:line="240" w:lineRule="auto"/>
              <w:rPr>
                <w:sz w:val="18"/>
                <w:szCs w:val="22"/>
              </w:rPr>
            </w:pPr>
          </w:p>
        </w:tc>
        <w:tc>
          <w:tcPr>
            <w:tcW w:w="2077" w:type="dxa"/>
            <w:tcBorders>
              <w:top w:val="single" w:sz="4" w:space="0" w:color="auto"/>
              <w:left w:val="single" w:sz="4" w:space="0" w:color="auto"/>
              <w:bottom w:val="single" w:sz="4" w:space="0" w:color="auto"/>
              <w:right w:val="single" w:sz="4" w:space="0" w:color="auto"/>
            </w:tcBorders>
            <w:hideMark/>
          </w:tcPr>
          <w:p w:rsidR="00BF096D" w:rsidRDefault="00FC2ACD">
            <w:pPr>
              <w:spacing w:after="0" w:line="240" w:lineRule="auto"/>
              <w:rPr>
                <w:sz w:val="18"/>
                <w:szCs w:val="22"/>
              </w:rPr>
            </w:pPr>
            <w:r>
              <w:rPr>
                <w:sz w:val="18"/>
                <w:szCs w:val="22"/>
              </w:rPr>
              <w:t>View</w:t>
            </w:r>
          </w:p>
        </w:tc>
        <w:tc>
          <w:tcPr>
            <w:tcW w:w="2670" w:type="dxa"/>
            <w:tcBorders>
              <w:top w:val="single" w:sz="4" w:space="0" w:color="auto"/>
              <w:left w:val="single" w:sz="4" w:space="0" w:color="auto"/>
              <w:bottom w:val="single" w:sz="4" w:space="0" w:color="auto"/>
              <w:right w:val="single" w:sz="4" w:space="0" w:color="auto"/>
            </w:tcBorders>
            <w:hideMark/>
          </w:tcPr>
          <w:p w:rsidR="00BF096D" w:rsidRDefault="00FC2ACD">
            <w:pPr>
              <w:spacing w:after="0" w:line="240" w:lineRule="auto"/>
              <w:rPr>
                <w:sz w:val="18"/>
                <w:szCs w:val="22"/>
              </w:rPr>
            </w:pPr>
            <w:r>
              <w:rPr>
                <w:sz w:val="18"/>
                <w:szCs w:val="22"/>
              </w:rPr>
              <w:t>Ctrl + V</w:t>
            </w:r>
          </w:p>
        </w:tc>
        <w:tc>
          <w:tcPr>
            <w:tcW w:w="2210" w:type="dxa"/>
            <w:tcBorders>
              <w:top w:val="single" w:sz="4" w:space="0" w:color="auto"/>
              <w:left w:val="single" w:sz="4" w:space="0" w:color="auto"/>
              <w:bottom w:val="single" w:sz="4" w:space="0" w:color="auto"/>
              <w:right w:val="single" w:sz="4" w:space="0" w:color="auto"/>
            </w:tcBorders>
            <w:hideMark/>
          </w:tcPr>
          <w:p w:rsidR="00BF096D" w:rsidRDefault="00BF096D">
            <w:pPr>
              <w:spacing w:after="0" w:line="240" w:lineRule="auto"/>
              <w:rPr>
                <w:rFonts w:asciiTheme="minorHAnsi" w:hAnsiTheme="minorHAnsi"/>
              </w:rPr>
            </w:pPr>
          </w:p>
        </w:tc>
      </w:tr>
      <w:tr w:rsidR="00BF096D">
        <w:tc>
          <w:tcPr>
            <w:tcW w:w="917" w:type="dxa"/>
            <w:tcBorders>
              <w:top w:val="single" w:sz="4" w:space="0" w:color="auto"/>
              <w:left w:val="single" w:sz="4" w:space="0" w:color="auto"/>
              <w:bottom w:val="single" w:sz="4" w:space="0" w:color="auto"/>
              <w:right w:val="single" w:sz="4" w:space="0" w:color="auto"/>
            </w:tcBorders>
            <w:shd w:val="clear" w:color="auto" w:fill="EAF1DD" w:themeFill="accent3" w:themeFillTint="33"/>
          </w:tcPr>
          <w:p w:rsidR="00BF096D" w:rsidRDefault="00BF096D">
            <w:pPr>
              <w:spacing w:after="0" w:line="240" w:lineRule="auto"/>
              <w:rPr>
                <w:sz w:val="18"/>
                <w:szCs w:val="22"/>
              </w:rPr>
            </w:pPr>
          </w:p>
        </w:tc>
        <w:tc>
          <w:tcPr>
            <w:tcW w:w="2077" w:type="dxa"/>
            <w:tcBorders>
              <w:top w:val="single" w:sz="4" w:space="0" w:color="auto"/>
              <w:left w:val="single" w:sz="4" w:space="0" w:color="auto"/>
              <w:bottom w:val="single" w:sz="4" w:space="0" w:color="auto"/>
              <w:right w:val="single" w:sz="4" w:space="0" w:color="auto"/>
            </w:tcBorders>
            <w:shd w:val="clear" w:color="auto" w:fill="EAF1DD" w:themeFill="accent3" w:themeFillTint="33"/>
            <w:hideMark/>
          </w:tcPr>
          <w:p w:rsidR="00BF096D" w:rsidRDefault="00FC2ACD">
            <w:pPr>
              <w:spacing w:after="0" w:line="240" w:lineRule="auto"/>
              <w:rPr>
                <w:sz w:val="18"/>
                <w:szCs w:val="22"/>
              </w:rPr>
            </w:pPr>
            <w:r>
              <w:rPr>
                <w:sz w:val="18"/>
                <w:szCs w:val="22"/>
              </w:rPr>
              <w:t>Function</w:t>
            </w:r>
          </w:p>
        </w:tc>
        <w:tc>
          <w:tcPr>
            <w:tcW w:w="2670" w:type="dxa"/>
            <w:tcBorders>
              <w:top w:val="single" w:sz="4" w:space="0" w:color="auto"/>
              <w:left w:val="single" w:sz="4" w:space="0" w:color="auto"/>
              <w:bottom w:val="single" w:sz="4" w:space="0" w:color="auto"/>
              <w:right w:val="single" w:sz="4" w:space="0" w:color="auto"/>
            </w:tcBorders>
            <w:shd w:val="clear" w:color="auto" w:fill="EAF1DD" w:themeFill="accent3" w:themeFillTint="33"/>
            <w:hideMark/>
          </w:tcPr>
          <w:p w:rsidR="00BF096D" w:rsidRDefault="00FC2ACD">
            <w:pPr>
              <w:spacing w:after="0" w:line="240" w:lineRule="auto"/>
              <w:rPr>
                <w:sz w:val="18"/>
                <w:szCs w:val="22"/>
              </w:rPr>
            </w:pPr>
            <w:r>
              <w:rPr>
                <w:sz w:val="18"/>
                <w:szCs w:val="22"/>
              </w:rPr>
              <w:t>Short key</w:t>
            </w:r>
          </w:p>
        </w:tc>
        <w:tc>
          <w:tcPr>
            <w:tcW w:w="2210" w:type="dxa"/>
            <w:tcBorders>
              <w:top w:val="single" w:sz="4" w:space="0" w:color="auto"/>
              <w:left w:val="single" w:sz="4" w:space="0" w:color="auto"/>
              <w:bottom w:val="single" w:sz="4" w:space="0" w:color="auto"/>
              <w:right w:val="single" w:sz="4" w:space="0" w:color="auto"/>
            </w:tcBorders>
            <w:shd w:val="clear" w:color="auto" w:fill="EAF1DD" w:themeFill="accent3" w:themeFillTint="33"/>
          </w:tcPr>
          <w:p w:rsidR="00BF096D" w:rsidRDefault="00BF096D">
            <w:pPr>
              <w:spacing w:after="0" w:line="240" w:lineRule="auto"/>
              <w:rPr>
                <w:sz w:val="18"/>
                <w:szCs w:val="22"/>
              </w:rPr>
            </w:pPr>
          </w:p>
        </w:tc>
      </w:tr>
      <w:tr w:rsidR="00BF096D">
        <w:tc>
          <w:tcPr>
            <w:tcW w:w="917" w:type="dxa"/>
            <w:vMerge w:val="restart"/>
            <w:tcBorders>
              <w:top w:val="single" w:sz="4" w:space="0" w:color="auto"/>
              <w:left w:val="single" w:sz="4" w:space="0" w:color="auto"/>
              <w:bottom w:val="single" w:sz="4" w:space="0" w:color="auto"/>
              <w:right w:val="single" w:sz="4" w:space="0" w:color="auto"/>
            </w:tcBorders>
            <w:textDirection w:val="btLr"/>
            <w:vAlign w:val="center"/>
            <w:hideMark/>
          </w:tcPr>
          <w:p w:rsidR="00BF096D" w:rsidRDefault="00FC2ACD">
            <w:pPr>
              <w:spacing w:after="0" w:line="240" w:lineRule="auto"/>
              <w:ind w:left="113" w:right="113"/>
              <w:jc w:val="center"/>
              <w:rPr>
                <w:sz w:val="14"/>
                <w:szCs w:val="18"/>
              </w:rPr>
            </w:pPr>
            <w:r>
              <w:rPr>
                <w:sz w:val="14"/>
                <w:szCs w:val="18"/>
              </w:rPr>
              <w:lastRenderedPageBreak/>
              <w:t>Buttons and Menus</w:t>
            </w:r>
          </w:p>
        </w:tc>
        <w:tc>
          <w:tcPr>
            <w:tcW w:w="2077" w:type="dxa"/>
            <w:tcBorders>
              <w:top w:val="single" w:sz="4" w:space="0" w:color="auto"/>
              <w:left w:val="single" w:sz="4" w:space="0" w:color="auto"/>
              <w:bottom w:val="single" w:sz="4" w:space="0" w:color="auto"/>
              <w:right w:val="single" w:sz="4" w:space="0" w:color="auto"/>
            </w:tcBorders>
            <w:hideMark/>
          </w:tcPr>
          <w:p w:rsidR="00BF096D" w:rsidRDefault="00FC2ACD">
            <w:pPr>
              <w:spacing w:after="0" w:line="240" w:lineRule="auto"/>
              <w:rPr>
                <w:sz w:val="18"/>
                <w:szCs w:val="22"/>
              </w:rPr>
            </w:pPr>
            <w:r>
              <w:rPr>
                <w:sz w:val="18"/>
                <w:szCs w:val="22"/>
              </w:rPr>
              <w:t>Folder Settings</w:t>
            </w:r>
          </w:p>
        </w:tc>
        <w:tc>
          <w:tcPr>
            <w:tcW w:w="2670" w:type="dxa"/>
            <w:tcBorders>
              <w:top w:val="single" w:sz="4" w:space="0" w:color="auto"/>
              <w:left w:val="single" w:sz="4" w:space="0" w:color="auto"/>
              <w:bottom w:val="single" w:sz="4" w:space="0" w:color="auto"/>
              <w:right w:val="single" w:sz="4" w:space="0" w:color="auto"/>
            </w:tcBorders>
            <w:hideMark/>
          </w:tcPr>
          <w:p w:rsidR="00BF096D" w:rsidRDefault="00FC2ACD">
            <w:pPr>
              <w:spacing w:after="0" w:line="240" w:lineRule="auto"/>
              <w:rPr>
                <w:sz w:val="18"/>
                <w:szCs w:val="22"/>
              </w:rPr>
            </w:pPr>
            <w:r>
              <w:rPr>
                <w:sz w:val="18"/>
                <w:szCs w:val="22"/>
              </w:rPr>
              <w:t>Ctrl + 1</w:t>
            </w:r>
          </w:p>
        </w:tc>
        <w:tc>
          <w:tcPr>
            <w:tcW w:w="2210" w:type="dxa"/>
            <w:tcBorders>
              <w:top w:val="single" w:sz="4" w:space="0" w:color="auto"/>
              <w:left w:val="single" w:sz="4" w:space="0" w:color="auto"/>
              <w:bottom w:val="single" w:sz="4" w:space="0" w:color="auto"/>
              <w:right w:val="single" w:sz="4" w:space="0" w:color="auto"/>
            </w:tcBorders>
            <w:hideMark/>
          </w:tcPr>
          <w:p w:rsidR="00BF096D" w:rsidRDefault="00BF096D">
            <w:pPr>
              <w:spacing w:after="0" w:line="240" w:lineRule="auto"/>
              <w:rPr>
                <w:rFonts w:asciiTheme="minorHAnsi" w:hAnsiTheme="minorHAnsi"/>
              </w:rPr>
            </w:pPr>
          </w:p>
        </w:tc>
      </w:tr>
      <w:tr w:rsidR="00BF096D">
        <w:tc>
          <w:tcPr>
            <w:tcW w:w="0" w:type="auto"/>
            <w:vMerge/>
            <w:tcBorders>
              <w:top w:val="single" w:sz="4" w:space="0" w:color="auto"/>
              <w:left w:val="single" w:sz="4" w:space="0" w:color="auto"/>
              <w:bottom w:val="single" w:sz="4" w:space="0" w:color="auto"/>
              <w:right w:val="single" w:sz="4" w:space="0" w:color="auto"/>
            </w:tcBorders>
            <w:vAlign w:val="center"/>
            <w:hideMark/>
          </w:tcPr>
          <w:p w:rsidR="00BF096D" w:rsidRDefault="00BF096D">
            <w:pPr>
              <w:spacing w:after="0" w:line="240" w:lineRule="auto"/>
              <w:rPr>
                <w:sz w:val="14"/>
                <w:szCs w:val="18"/>
              </w:rPr>
            </w:pPr>
          </w:p>
        </w:tc>
        <w:tc>
          <w:tcPr>
            <w:tcW w:w="2077" w:type="dxa"/>
            <w:tcBorders>
              <w:top w:val="single" w:sz="4" w:space="0" w:color="auto"/>
              <w:left w:val="single" w:sz="4" w:space="0" w:color="auto"/>
              <w:bottom w:val="single" w:sz="4" w:space="0" w:color="auto"/>
              <w:right w:val="single" w:sz="4" w:space="0" w:color="auto"/>
            </w:tcBorders>
            <w:hideMark/>
          </w:tcPr>
          <w:p w:rsidR="00BF096D" w:rsidRDefault="00FC2ACD">
            <w:pPr>
              <w:spacing w:after="0" w:line="240" w:lineRule="auto"/>
              <w:rPr>
                <w:sz w:val="18"/>
                <w:szCs w:val="22"/>
              </w:rPr>
            </w:pPr>
            <w:r>
              <w:rPr>
                <w:sz w:val="18"/>
                <w:szCs w:val="22"/>
              </w:rPr>
              <w:t>Preference</w:t>
            </w:r>
          </w:p>
        </w:tc>
        <w:tc>
          <w:tcPr>
            <w:tcW w:w="2670" w:type="dxa"/>
            <w:tcBorders>
              <w:top w:val="single" w:sz="4" w:space="0" w:color="auto"/>
              <w:left w:val="single" w:sz="4" w:space="0" w:color="auto"/>
              <w:bottom w:val="single" w:sz="4" w:space="0" w:color="auto"/>
              <w:right w:val="single" w:sz="4" w:space="0" w:color="auto"/>
            </w:tcBorders>
            <w:hideMark/>
          </w:tcPr>
          <w:p w:rsidR="00BF096D" w:rsidRDefault="00FC2ACD">
            <w:pPr>
              <w:spacing w:after="0" w:line="240" w:lineRule="auto"/>
              <w:rPr>
                <w:sz w:val="18"/>
                <w:szCs w:val="22"/>
              </w:rPr>
            </w:pPr>
            <w:r>
              <w:rPr>
                <w:sz w:val="18"/>
                <w:szCs w:val="22"/>
              </w:rPr>
              <w:t>Ctrl + 2</w:t>
            </w:r>
          </w:p>
        </w:tc>
        <w:tc>
          <w:tcPr>
            <w:tcW w:w="2210" w:type="dxa"/>
            <w:tcBorders>
              <w:top w:val="single" w:sz="4" w:space="0" w:color="auto"/>
              <w:left w:val="single" w:sz="4" w:space="0" w:color="auto"/>
              <w:bottom w:val="single" w:sz="4" w:space="0" w:color="auto"/>
              <w:right w:val="single" w:sz="4" w:space="0" w:color="auto"/>
            </w:tcBorders>
            <w:hideMark/>
          </w:tcPr>
          <w:p w:rsidR="00BF096D" w:rsidRDefault="00BF096D">
            <w:pPr>
              <w:spacing w:after="0" w:line="240" w:lineRule="auto"/>
              <w:rPr>
                <w:rFonts w:asciiTheme="minorHAnsi" w:hAnsiTheme="minorHAnsi"/>
              </w:rPr>
            </w:pPr>
          </w:p>
        </w:tc>
      </w:tr>
      <w:tr w:rsidR="00BF096D">
        <w:tc>
          <w:tcPr>
            <w:tcW w:w="0" w:type="auto"/>
            <w:vMerge/>
            <w:tcBorders>
              <w:top w:val="single" w:sz="4" w:space="0" w:color="auto"/>
              <w:left w:val="single" w:sz="4" w:space="0" w:color="auto"/>
              <w:bottom w:val="single" w:sz="4" w:space="0" w:color="auto"/>
              <w:right w:val="single" w:sz="4" w:space="0" w:color="auto"/>
            </w:tcBorders>
            <w:vAlign w:val="center"/>
            <w:hideMark/>
          </w:tcPr>
          <w:p w:rsidR="00BF096D" w:rsidRDefault="00BF096D">
            <w:pPr>
              <w:spacing w:after="0" w:line="240" w:lineRule="auto"/>
              <w:rPr>
                <w:sz w:val="14"/>
                <w:szCs w:val="18"/>
              </w:rPr>
            </w:pPr>
          </w:p>
        </w:tc>
        <w:tc>
          <w:tcPr>
            <w:tcW w:w="2077" w:type="dxa"/>
            <w:tcBorders>
              <w:top w:val="single" w:sz="4" w:space="0" w:color="auto"/>
              <w:left w:val="single" w:sz="4" w:space="0" w:color="auto"/>
              <w:bottom w:val="single" w:sz="4" w:space="0" w:color="auto"/>
              <w:right w:val="single" w:sz="4" w:space="0" w:color="auto"/>
            </w:tcBorders>
            <w:hideMark/>
          </w:tcPr>
          <w:p w:rsidR="00BF096D" w:rsidRDefault="00FC2ACD">
            <w:pPr>
              <w:spacing w:after="0" w:line="240" w:lineRule="auto"/>
              <w:rPr>
                <w:sz w:val="18"/>
                <w:szCs w:val="22"/>
              </w:rPr>
            </w:pPr>
            <w:r>
              <w:rPr>
                <w:sz w:val="18"/>
                <w:szCs w:val="22"/>
              </w:rPr>
              <w:t>Log File Properties</w:t>
            </w:r>
          </w:p>
        </w:tc>
        <w:tc>
          <w:tcPr>
            <w:tcW w:w="2670" w:type="dxa"/>
            <w:tcBorders>
              <w:top w:val="single" w:sz="4" w:space="0" w:color="auto"/>
              <w:left w:val="single" w:sz="4" w:space="0" w:color="auto"/>
              <w:bottom w:val="single" w:sz="4" w:space="0" w:color="auto"/>
              <w:right w:val="single" w:sz="4" w:space="0" w:color="auto"/>
            </w:tcBorders>
            <w:hideMark/>
          </w:tcPr>
          <w:p w:rsidR="00BF096D" w:rsidRDefault="00FC2ACD">
            <w:pPr>
              <w:spacing w:after="0" w:line="240" w:lineRule="auto"/>
              <w:rPr>
                <w:sz w:val="18"/>
                <w:szCs w:val="22"/>
              </w:rPr>
            </w:pPr>
            <w:r>
              <w:rPr>
                <w:sz w:val="18"/>
                <w:szCs w:val="22"/>
              </w:rPr>
              <w:t>Ctrl + 3</w:t>
            </w:r>
          </w:p>
        </w:tc>
        <w:tc>
          <w:tcPr>
            <w:tcW w:w="2210" w:type="dxa"/>
            <w:tcBorders>
              <w:top w:val="single" w:sz="4" w:space="0" w:color="auto"/>
              <w:left w:val="single" w:sz="4" w:space="0" w:color="auto"/>
              <w:bottom w:val="single" w:sz="4" w:space="0" w:color="auto"/>
              <w:right w:val="single" w:sz="4" w:space="0" w:color="auto"/>
            </w:tcBorders>
            <w:hideMark/>
          </w:tcPr>
          <w:p w:rsidR="00BF096D" w:rsidRDefault="00BF096D">
            <w:pPr>
              <w:spacing w:after="0" w:line="240" w:lineRule="auto"/>
              <w:rPr>
                <w:rFonts w:asciiTheme="minorHAnsi" w:hAnsiTheme="minorHAnsi"/>
              </w:rPr>
            </w:pPr>
          </w:p>
        </w:tc>
      </w:tr>
      <w:tr w:rsidR="00BF096D">
        <w:tc>
          <w:tcPr>
            <w:tcW w:w="917" w:type="dxa"/>
            <w:tcBorders>
              <w:top w:val="single" w:sz="4" w:space="0" w:color="auto"/>
              <w:left w:val="single" w:sz="4" w:space="0" w:color="auto"/>
              <w:bottom w:val="single" w:sz="4" w:space="0" w:color="auto"/>
              <w:right w:val="single" w:sz="4" w:space="0" w:color="auto"/>
            </w:tcBorders>
            <w:shd w:val="clear" w:color="auto" w:fill="D6E3BC" w:themeFill="accent3" w:themeFillTint="66"/>
          </w:tcPr>
          <w:p w:rsidR="00BF096D" w:rsidRDefault="00BF096D">
            <w:pPr>
              <w:spacing w:after="0" w:line="240" w:lineRule="auto"/>
              <w:rPr>
                <w:sz w:val="18"/>
                <w:szCs w:val="22"/>
              </w:rPr>
            </w:pPr>
          </w:p>
        </w:tc>
        <w:tc>
          <w:tcPr>
            <w:tcW w:w="2077" w:type="dxa"/>
            <w:tcBorders>
              <w:top w:val="single" w:sz="4" w:space="0" w:color="auto"/>
              <w:left w:val="single" w:sz="4" w:space="0" w:color="auto"/>
              <w:bottom w:val="single" w:sz="4" w:space="0" w:color="auto"/>
              <w:right w:val="single" w:sz="4" w:space="0" w:color="auto"/>
            </w:tcBorders>
            <w:shd w:val="clear" w:color="auto" w:fill="D6E3BC" w:themeFill="accent3" w:themeFillTint="66"/>
            <w:hideMark/>
          </w:tcPr>
          <w:p w:rsidR="00BF096D" w:rsidRDefault="00FC2ACD">
            <w:pPr>
              <w:spacing w:after="0" w:line="240" w:lineRule="auto"/>
              <w:rPr>
                <w:sz w:val="18"/>
                <w:szCs w:val="22"/>
              </w:rPr>
            </w:pPr>
            <w:r>
              <w:rPr>
                <w:sz w:val="18"/>
                <w:szCs w:val="22"/>
              </w:rPr>
              <w:t>Function</w:t>
            </w:r>
          </w:p>
        </w:tc>
        <w:tc>
          <w:tcPr>
            <w:tcW w:w="2670" w:type="dxa"/>
            <w:tcBorders>
              <w:top w:val="single" w:sz="4" w:space="0" w:color="auto"/>
              <w:left w:val="single" w:sz="4" w:space="0" w:color="auto"/>
              <w:bottom w:val="single" w:sz="4" w:space="0" w:color="auto"/>
              <w:right w:val="single" w:sz="4" w:space="0" w:color="auto"/>
            </w:tcBorders>
            <w:shd w:val="clear" w:color="auto" w:fill="D6E3BC" w:themeFill="accent3" w:themeFillTint="66"/>
            <w:hideMark/>
          </w:tcPr>
          <w:p w:rsidR="00BF096D" w:rsidRDefault="00FC2ACD">
            <w:pPr>
              <w:spacing w:after="0" w:line="240" w:lineRule="auto"/>
              <w:rPr>
                <w:sz w:val="18"/>
                <w:szCs w:val="22"/>
              </w:rPr>
            </w:pPr>
            <w:r>
              <w:rPr>
                <w:sz w:val="18"/>
                <w:szCs w:val="22"/>
              </w:rPr>
              <w:t>Short key</w:t>
            </w:r>
          </w:p>
        </w:tc>
        <w:tc>
          <w:tcPr>
            <w:tcW w:w="2210" w:type="dxa"/>
            <w:tcBorders>
              <w:top w:val="single" w:sz="4" w:space="0" w:color="auto"/>
              <w:left w:val="single" w:sz="4" w:space="0" w:color="auto"/>
              <w:bottom w:val="single" w:sz="4" w:space="0" w:color="auto"/>
              <w:right w:val="single" w:sz="4" w:space="0" w:color="auto"/>
            </w:tcBorders>
            <w:shd w:val="clear" w:color="auto" w:fill="D6E3BC" w:themeFill="accent3" w:themeFillTint="66"/>
          </w:tcPr>
          <w:p w:rsidR="00BF096D" w:rsidRDefault="00BF096D">
            <w:pPr>
              <w:spacing w:after="0" w:line="240" w:lineRule="auto"/>
              <w:rPr>
                <w:sz w:val="18"/>
                <w:szCs w:val="22"/>
              </w:rPr>
            </w:pPr>
          </w:p>
        </w:tc>
      </w:tr>
      <w:tr w:rsidR="00BF096D">
        <w:tc>
          <w:tcPr>
            <w:tcW w:w="917" w:type="dxa"/>
            <w:tcBorders>
              <w:top w:val="single" w:sz="4" w:space="0" w:color="auto"/>
              <w:left w:val="single" w:sz="4" w:space="0" w:color="auto"/>
              <w:bottom w:val="single" w:sz="4" w:space="0" w:color="auto"/>
              <w:right w:val="single" w:sz="4" w:space="0" w:color="auto"/>
            </w:tcBorders>
          </w:tcPr>
          <w:p w:rsidR="00BF096D" w:rsidRDefault="00BF096D">
            <w:pPr>
              <w:spacing w:after="0" w:line="240" w:lineRule="auto"/>
              <w:rPr>
                <w:sz w:val="18"/>
                <w:szCs w:val="22"/>
              </w:rPr>
            </w:pPr>
          </w:p>
        </w:tc>
        <w:tc>
          <w:tcPr>
            <w:tcW w:w="2077" w:type="dxa"/>
            <w:tcBorders>
              <w:top w:val="single" w:sz="4" w:space="0" w:color="auto"/>
              <w:left w:val="single" w:sz="4" w:space="0" w:color="auto"/>
              <w:bottom w:val="single" w:sz="4" w:space="0" w:color="auto"/>
              <w:right w:val="single" w:sz="4" w:space="0" w:color="auto"/>
            </w:tcBorders>
            <w:hideMark/>
          </w:tcPr>
          <w:p w:rsidR="00BF096D" w:rsidRDefault="00FC2ACD">
            <w:pPr>
              <w:spacing w:after="0" w:line="240" w:lineRule="auto"/>
              <w:rPr>
                <w:sz w:val="18"/>
                <w:szCs w:val="22"/>
              </w:rPr>
            </w:pPr>
            <w:r>
              <w:rPr>
                <w:sz w:val="18"/>
                <w:szCs w:val="22"/>
              </w:rPr>
              <w:t>Help</w:t>
            </w:r>
          </w:p>
        </w:tc>
        <w:tc>
          <w:tcPr>
            <w:tcW w:w="2670" w:type="dxa"/>
            <w:tcBorders>
              <w:top w:val="single" w:sz="4" w:space="0" w:color="auto"/>
              <w:left w:val="single" w:sz="4" w:space="0" w:color="auto"/>
              <w:bottom w:val="single" w:sz="4" w:space="0" w:color="auto"/>
              <w:right w:val="single" w:sz="4" w:space="0" w:color="auto"/>
            </w:tcBorders>
            <w:hideMark/>
          </w:tcPr>
          <w:p w:rsidR="00BF096D" w:rsidRDefault="00FC2ACD">
            <w:pPr>
              <w:spacing w:after="0" w:line="240" w:lineRule="auto"/>
              <w:rPr>
                <w:sz w:val="18"/>
                <w:szCs w:val="22"/>
              </w:rPr>
            </w:pPr>
            <w:r>
              <w:rPr>
                <w:sz w:val="18"/>
                <w:szCs w:val="22"/>
              </w:rPr>
              <w:t>F1</w:t>
            </w:r>
          </w:p>
        </w:tc>
        <w:tc>
          <w:tcPr>
            <w:tcW w:w="2210" w:type="dxa"/>
            <w:tcBorders>
              <w:top w:val="single" w:sz="4" w:space="0" w:color="auto"/>
              <w:left w:val="single" w:sz="4" w:space="0" w:color="auto"/>
              <w:bottom w:val="single" w:sz="4" w:space="0" w:color="auto"/>
              <w:right w:val="single" w:sz="4" w:space="0" w:color="auto"/>
            </w:tcBorders>
            <w:hideMark/>
          </w:tcPr>
          <w:p w:rsidR="00BF096D" w:rsidRDefault="00BF096D">
            <w:pPr>
              <w:spacing w:after="0" w:line="240" w:lineRule="auto"/>
              <w:rPr>
                <w:rFonts w:asciiTheme="minorHAnsi" w:hAnsiTheme="minorHAnsi"/>
              </w:rPr>
            </w:pPr>
          </w:p>
        </w:tc>
      </w:tr>
    </w:tbl>
    <w:p w:rsidR="00BF096D" w:rsidRDefault="00BF096D"/>
    <w:p w:rsidR="00BF096D" w:rsidRDefault="00FC2ACD">
      <w:pPr>
        <w:rPr>
          <w:rFonts w:asciiTheme="minorHAnsi" w:hAnsiTheme="minorHAnsi"/>
        </w:rPr>
      </w:pPr>
      <w:r>
        <w:rPr>
          <w:noProof/>
          <w:lang w:bidi="ar-SA"/>
        </w:rPr>
        <w:drawing>
          <wp:inline distT="0" distB="0" distL="0" distR="0" wp14:anchorId="64BFBDF2" wp14:editId="2AE6E8D9">
            <wp:extent cx="198120" cy="198120"/>
            <wp:effectExtent l="0" t="0" r="0" b="0"/>
            <wp:docPr id="27" name="Picture 19" descr="up">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up">
                      <a:hlinkClick r:id="rId10"/>
                    </pic:cNvP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8120" cy="198120"/>
                    </a:xfrm>
                    <a:prstGeom prst="rect">
                      <a:avLst/>
                    </a:prstGeom>
                    <a:noFill/>
                    <a:ln>
                      <a:noFill/>
                    </a:ln>
                  </pic:spPr>
                </pic:pic>
              </a:graphicData>
            </a:graphic>
          </wp:inline>
        </w:drawing>
      </w:r>
    </w:p>
    <w:p w:rsidR="00BF096D" w:rsidRDefault="00FC2ACD">
      <w:pPr>
        <w:pStyle w:val="Heading1"/>
      </w:pPr>
      <w:bookmarkStart w:id="36" w:name="_TDMS_File_Viewer"/>
      <w:bookmarkStart w:id="37" w:name="_Toc432432465"/>
      <w:bookmarkEnd w:id="36"/>
      <w:r>
        <w:t>TDMS File Viewer</w:t>
      </w:r>
      <w:bookmarkEnd w:id="37"/>
    </w:p>
    <w:p w:rsidR="009E382A" w:rsidRDefault="009E382A">
      <w:r>
        <w:t>There are two ways to view the log file:</w:t>
      </w:r>
    </w:p>
    <w:p w:rsidR="009E382A" w:rsidRDefault="009E382A" w:rsidP="009E382A">
      <w:pPr>
        <w:pStyle w:val="ListParagraph"/>
        <w:numPr>
          <w:ilvl w:val="6"/>
          <w:numId w:val="1"/>
        </w:numPr>
        <w:spacing w:after="0" w:line="240" w:lineRule="auto"/>
        <w:ind w:left="410" w:hanging="283"/>
      </w:pPr>
      <w:r>
        <w:t>Logged Data Viewer – capable of plotting logged data both while recording and after recording.</w:t>
      </w:r>
    </w:p>
    <w:p w:rsidR="009E382A" w:rsidRDefault="009E382A" w:rsidP="009E382A">
      <w:pPr>
        <w:pStyle w:val="ListParagraph"/>
        <w:numPr>
          <w:ilvl w:val="6"/>
          <w:numId w:val="1"/>
        </w:numPr>
        <w:spacing w:after="0" w:line="240" w:lineRule="auto"/>
        <w:ind w:left="410" w:hanging="283"/>
      </w:pPr>
      <w:r>
        <w:t>TDMS File Viewer – capable of viewing data in tables and viewing file properties</w:t>
      </w:r>
    </w:p>
    <w:p w:rsidR="009E382A" w:rsidRDefault="009E382A" w:rsidP="009E382A">
      <w:pPr>
        <w:pStyle w:val="ListParagraph"/>
        <w:spacing w:after="0" w:line="240" w:lineRule="auto"/>
        <w:ind w:left="410"/>
      </w:pPr>
      <w:r>
        <w:t xml:space="preserve"> </w:t>
      </w:r>
    </w:p>
    <w:p w:rsidR="00E860DA" w:rsidRDefault="00E860DA" w:rsidP="009E382A">
      <w:r>
        <w:t xml:space="preserve">TDMS File Viewer </w:t>
      </w:r>
      <w:r w:rsidR="009E382A">
        <w:t>allows you to view the log file.</w:t>
      </w:r>
    </w:p>
    <w:p w:rsidR="00BF096D" w:rsidRDefault="00E860DA" w:rsidP="009E382A">
      <w:r>
        <w:t xml:space="preserve">When viewing a TDMS file, all keys remain disabled. </w:t>
      </w:r>
      <w:r w:rsidR="009E382A">
        <w:t xml:space="preserve"> </w:t>
      </w:r>
    </w:p>
    <w:p w:rsidR="00BF096D" w:rsidRDefault="00FC2ACD">
      <w:r>
        <w:rPr>
          <w:noProof/>
          <w:lang w:bidi="ar-SA"/>
        </w:rPr>
        <w:drawing>
          <wp:inline distT="0" distB="0" distL="0" distR="0" wp14:anchorId="777F90F0" wp14:editId="73E84BA8">
            <wp:extent cx="198120" cy="198120"/>
            <wp:effectExtent l="0" t="0" r="0" b="0"/>
            <wp:docPr id="28" name="Picture 30" descr="up">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up">
                      <a:hlinkClick r:id="rId10"/>
                    </pic:cNvP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8120" cy="198120"/>
                    </a:xfrm>
                    <a:prstGeom prst="rect">
                      <a:avLst/>
                    </a:prstGeom>
                    <a:noFill/>
                    <a:ln>
                      <a:noFill/>
                    </a:ln>
                  </pic:spPr>
                </pic:pic>
              </a:graphicData>
            </a:graphic>
          </wp:inline>
        </w:drawing>
      </w:r>
    </w:p>
    <w:p w:rsidR="00BF096D" w:rsidRDefault="00FC2ACD">
      <w:pPr>
        <w:pStyle w:val="Heading1"/>
      </w:pPr>
      <w:bookmarkStart w:id="38" w:name="_Toc432432466"/>
      <w:r>
        <w:t>Limitations</w:t>
      </w:r>
      <w:bookmarkEnd w:id="38"/>
    </w:p>
    <w:p w:rsidR="00BF096D" w:rsidRDefault="00FC2ACD">
      <w:r>
        <w:t>Here, there is the list of current limitations</w:t>
      </w:r>
    </w:p>
    <w:tbl>
      <w:tblPr>
        <w:tblStyle w:val="TableGrid"/>
        <w:tblW w:w="0" w:type="auto"/>
        <w:tblInd w:w="0" w:type="dxa"/>
        <w:tblLook w:val="04A0" w:firstRow="1" w:lastRow="0" w:firstColumn="1" w:lastColumn="0" w:noHBand="0" w:noVBand="1"/>
      </w:tblPr>
      <w:tblGrid>
        <w:gridCol w:w="317"/>
        <w:gridCol w:w="2521"/>
        <w:gridCol w:w="3047"/>
        <w:gridCol w:w="3403"/>
      </w:tblGrid>
      <w:tr w:rsidR="00BF096D">
        <w:tc>
          <w:tcPr>
            <w:tcW w:w="314" w:type="dxa"/>
            <w:tcBorders>
              <w:top w:val="single" w:sz="4" w:space="0" w:color="auto"/>
              <w:left w:val="single" w:sz="4" w:space="0" w:color="auto"/>
              <w:bottom w:val="single" w:sz="4" w:space="0" w:color="auto"/>
              <w:right w:val="single" w:sz="4" w:space="0" w:color="auto"/>
            </w:tcBorders>
          </w:tcPr>
          <w:p w:rsidR="00BF096D" w:rsidRDefault="00BF096D">
            <w:pPr>
              <w:spacing w:before="40" w:after="40"/>
              <w:rPr>
                <w:sz w:val="18"/>
                <w:szCs w:val="22"/>
              </w:rPr>
            </w:pPr>
          </w:p>
        </w:tc>
        <w:tc>
          <w:tcPr>
            <w:tcW w:w="2799" w:type="dxa"/>
            <w:tcBorders>
              <w:top w:val="single" w:sz="4" w:space="0" w:color="auto"/>
              <w:left w:val="single" w:sz="4" w:space="0" w:color="auto"/>
              <w:bottom w:val="single" w:sz="4" w:space="0" w:color="auto"/>
              <w:right w:val="single" w:sz="4" w:space="0" w:color="auto"/>
            </w:tcBorders>
            <w:hideMark/>
          </w:tcPr>
          <w:p w:rsidR="00BF096D" w:rsidRDefault="00FC2ACD">
            <w:pPr>
              <w:spacing w:before="40" w:after="40"/>
              <w:rPr>
                <w:b/>
                <w:bCs/>
                <w:sz w:val="18"/>
                <w:szCs w:val="22"/>
              </w:rPr>
            </w:pPr>
            <w:r>
              <w:rPr>
                <w:b/>
                <w:bCs/>
                <w:sz w:val="18"/>
                <w:szCs w:val="22"/>
              </w:rPr>
              <w:t>Limitation</w:t>
            </w:r>
          </w:p>
        </w:tc>
        <w:tc>
          <w:tcPr>
            <w:tcW w:w="3402" w:type="dxa"/>
            <w:tcBorders>
              <w:top w:val="single" w:sz="4" w:space="0" w:color="auto"/>
              <w:left w:val="single" w:sz="4" w:space="0" w:color="auto"/>
              <w:bottom w:val="single" w:sz="4" w:space="0" w:color="auto"/>
              <w:right w:val="single" w:sz="4" w:space="0" w:color="auto"/>
            </w:tcBorders>
            <w:hideMark/>
          </w:tcPr>
          <w:p w:rsidR="00BF096D" w:rsidRDefault="00FC2ACD">
            <w:pPr>
              <w:spacing w:before="40" w:after="40"/>
              <w:rPr>
                <w:b/>
                <w:bCs/>
                <w:sz w:val="18"/>
                <w:szCs w:val="22"/>
              </w:rPr>
            </w:pPr>
            <w:r>
              <w:rPr>
                <w:b/>
                <w:bCs/>
                <w:sz w:val="18"/>
                <w:szCs w:val="22"/>
              </w:rPr>
              <w:t xml:space="preserve">Application Response </w:t>
            </w:r>
          </w:p>
        </w:tc>
        <w:tc>
          <w:tcPr>
            <w:tcW w:w="3827" w:type="dxa"/>
            <w:tcBorders>
              <w:top w:val="single" w:sz="4" w:space="0" w:color="auto"/>
              <w:left w:val="single" w:sz="4" w:space="0" w:color="auto"/>
              <w:bottom w:val="single" w:sz="4" w:space="0" w:color="auto"/>
              <w:right w:val="single" w:sz="4" w:space="0" w:color="auto"/>
            </w:tcBorders>
            <w:hideMark/>
          </w:tcPr>
          <w:p w:rsidR="00BF096D" w:rsidRDefault="00FC2ACD">
            <w:pPr>
              <w:spacing w:before="40" w:after="40"/>
              <w:rPr>
                <w:b/>
                <w:bCs/>
                <w:sz w:val="18"/>
                <w:szCs w:val="22"/>
              </w:rPr>
            </w:pPr>
            <w:r>
              <w:rPr>
                <w:b/>
                <w:bCs/>
                <w:sz w:val="18"/>
                <w:szCs w:val="22"/>
              </w:rPr>
              <w:t>Application Handling Method</w:t>
            </w:r>
          </w:p>
        </w:tc>
      </w:tr>
      <w:tr w:rsidR="00BF096D">
        <w:tc>
          <w:tcPr>
            <w:tcW w:w="314" w:type="dxa"/>
            <w:tcBorders>
              <w:top w:val="single" w:sz="4" w:space="0" w:color="auto"/>
              <w:left w:val="single" w:sz="4" w:space="0" w:color="auto"/>
              <w:bottom w:val="single" w:sz="4" w:space="0" w:color="auto"/>
              <w:right w:val="single" w:sz="4" w:space="0" w:color="auto"/>
            </w:tcBorders>
            <w:hideMark/>
          </w:tcPr>
          <w:p w:rsidR="00BF096D" w:rsidRDefault="00FC2ACD">
            <w:pPr>
              <w:spacing w:before="40" w:after="40"/>
              <w:rPr>
                <w:sz w:val="18"/>
                <w:szCs w:val="22"/>
              </w:rPr>
            </w:pPr>
            <w:r>
              <w:rPr>
                <w:sz w:val="18"/>
                <w:szCs w:val="22"/>
              </w:rPr>
              <w:t>1</w:t>
            </w:r>
          </w:p>
        </w:tc>
        <w:tc>
          <w:tcPr>
            <w:tcW w:w="2799" w:type="dxa"/>
            <w:tcBorders>
              <w:top w:val="single" w:sz="4" w:space="0" w:color="auto"/>
              <w:left w:val="single" w:sz="4" w:space="0" w:color="auto"/>
              <w:bottom w:val="single" w:sz="4" w:space="0" w:color="auto"/>
              <w:right w:val="single" w:sz="4" w:space="0" w:color="auto"/>
            </w:tcBorders>
            <w:hideMark/>
          </w:tcPr>
          <w:p w:rsidR="00BF096D" w:rsidRDefault="00FC2ACD">
            <w:pPr>
              <w:spacing w:before="40" w:after="40"/>
              <w:rPr>
                <w:sz w:val="18"/>
                <w:szCs w:val="22"/>
              </w:rPr>
            </w:pPr>
            <w:r>
              <w:rPr>
                <w:sz w:val="18"/>
                <w:szCs w:val="22"/>
              </w:rPr>
              <w:t>Database is required for data logging</w:t>
            </w:r>
          </w:p>
        </w:tc>
        <w:tc>
          <w:tcPr>
            <w:tcW w:w="3402" w:type="dxa"/>
            <w:tcBorders>
              <w:top w:val="single" w:sz="4" w:space="0" w:color="auto"/>
              <w:left w:val="single" w:sz="4" w:space="0" w:color="auto"/>
              <w:bottom w:val="single" w:sz="4" w:space="0" w:color="auto"/>
              <w:right w:val="single" w:sz="4" w:space="0" w:color="auto"/>
            </w:tcBorders>
            <w:hideMark/>
          </w:tcPr>
          <w:p w:rsidR="00BF096D" w:rsidRDefault="00FC2ACD">
            <w:pPr>
              <w:spacing w:before="40" w:after="40"/>
              <w:rPr>
                <w:sz w:val="18"/>
                <w:szCs w:val="22"/>
              </w:rPr>
            </w:pPr>
            <w:r>
              <w:rPr>
                <w:sz w:val="18"/>
                <w:szCs w:val="22"/>
              </w:rPr>
              <w:t xml:space="preserve">If app cannot find it, a message is shown to the user. </w:t>
            </w:r>
          </w:p>
        </w:tc>
        <w:tc>
          <w:tcPr>
            <w:tcW w:w="3827" w:type="dxa"/>
            <w:tcBorders>
              <w:top w:val="single" w:sz="4" w:space="0" w:color="auto"/>
              <w:left w:val="single" w:sz="4" w:space="0" w:color="auto"/>
              <w:bottom w:val="single" w:sz="4" w:space="0" w:color="auto"/>
              <w:right w:val="single" w:sz="4" w:space="0" w:color="auto"/>
            </w:tcBorders>
            <w:hideMark/>
          </w:tcPr>
          <w:p w:rsidR="00BF096D" w:rsidRDefault="00FC2ACD">
            <w:pPr>
              <w:spacing w:before="40" w:after="40"/>
              <w:rPr>
                <w:sz w:val="18"/>
                <w:szCs w:val="22"/>
              </w:rPr>
            </w:pPr>
            <w:r>
              <w:rPr>
                <w:sz w:val="18"/>
                <w:szCs w:val="22"/>
              </w:rPr>
              <w:t>User can make a database using this application.</w:t>
            </w:r>
          </w:p>
        </w:tc>
      </w:tr>
      <w:tr w:rsidR="00BF096D">
        <w:tc>
          <w:tcPr>
            <w:tcW w:w="314" w:type="dxa"/>
            <w:tcBorders>
              <w:top w:val="single" w:sz="4" w:space="0" w:color="auto"/>
              <w:left w:val="single" w:sz="4" w:space="0" w:color="auto"/>
              <w:bottom w:val="single" w:sz="4" w:space="0" w:color="auto"/>
              <w:right w:val="single" w:sz="4" w:space="0" w:color="auto"/>
            </w:tcBorders>
            <w:hideMark/>
          </w:tcPr>
          <w:p w:rsidR="00BF096D" w:rsidRDefault="00FC2ACD">
            <w:pPr>
              <w:spacing w:before="40" w:after="40"/>
              <w:rPr>
                <w:sz w:val="18"/>
                <w:szCs w:val="22"/>
              </w:rPr>
            </w:pPr>
            <w:r>
              <w:rPr>
                <w:sz w:val="18"/>
                <w:szCs w:val="22"/>
              </w:rPr>
              <w:t>2</w:t>
            </w:r>
          </w:p>
        </w:tc>
        <w:tc>
          <w:tcPr>
            <w:tcW w:w="2799" w:type="dxa"/>
            <w:tcBorders>
              <w:top w:val="single" w:sz="4" w:space="0" w:color="auto"/>
              <w:left w:val="single" w:sz="4" w:space="0" w:color="auto"/>
              <w:bottom w:val="single" w:sz="4" w:space="0" w:color="auto"/>
              <w:right w:val="single" w:sz="4" w:space="0" w:color="auto"/>
            </w:tcBorders>
            <w:hideMark/>
          </w:tcPr>
          <w:p w:rsidR="00BF096D" w:rsidRDefault="00FC2ACD">
            <w:pPr>
              <w:spacing w:before="40" w:after="40"/>
              <w:rPr>
                <w:sz w:val="18"/>
                <w:szCs w:val="22"/>
              </w:rPr>
            </w:pPr>
            <w:r>
              <w:rPr>
                <w:sz w:val="18"/>
                <w:szCs w:val="22"/>
              </w:rPr>
              <w:t>Variable selection is only possible within one selected deployed library</w:t>
            </w:r>
          </w:p>
        </w:tc>
        <w:tc>
          <w:tcPr>
            <w:tcW w:w="3402" w:type="dxa"/>
            <w:tcBorders>
              <w:top w:val="single" w:sz="4" w:space="0" w:color="auto"/>
              <w:left w:val="single" w:sz="4" w:space="0" w:color="auto"/>
              <w:bottom w:val="single" w:sz="4" w:space="0" w:color="auto"/>
              <w:right w:val="single" w:sz="4" w:space="0" w:color="auto"/>
            </w:tcBorders>
            <w:hideMark/>
          </w:tcPr>
          <w:p w:rsidR="00BF096D" w:rsidRDefault="00FC2ACD">
            <w:pPr>
              <w:spacing w:before="40" w:after="40"/>
              <w:rPr>
                <w:sz w:val="18"/>
                <w:szCs w:val="22"/>
              </w:rPr>
            </w:pPr>
            <w:r>
              <w:rPr>
                <w:sz w:val="18"/>
                <w:szCs w:val="22"/>
              </w:rPr>
              <w:t xml:space="preserve">Deployed Library selection mode is limited to one item. </w:t>
            </w:r>
          </w:p>
        </w:tc>
        <w:tc>
          <w:tcPr>
            <w:tcW w:w="3827" w:type="dxa"/>
            <w:tcBorders>
              <w:top w:val="single" w:sz="4" w:space="0" w:color="auto"/>
              <w:left w:val="single" w:sz="4" w:space="0" w:color="auto"/>
              <w:bottom w:val="single" w:sz="4" w:space="0" w:color="auto"/>
              <w:right w:val="single" w:sz="4" w:space="0" w:color="auto"/>
            </w:tcBorders>
          </w:tcPr>
          <w:p w:rsidR="00BF096D" w:rsidRDefault="00BF096D">
            <w:pPr>
              <w:spacing w:before="40" w:after="40"/>
              <w:rPr>
                <w:sz w:val="18"/>
                <w:szCs w:val="22"/>
              </w:rPr>
            </w:pPr>
          </w:p>
        </w:tc>
      </w:tr>
      <w:tr w:rsidR="00BF096D">
        <w:tc>
          <w:tcPr>
            <w:tcW w:w="314" w:type="dxa"/>
            <w:tcBorders>
              <w:top w:val="single" w:sz="4" w:space="0" w:color="auto"/>
              <w:left w:val="single" w:sz="4" w:space="0" w:color="auto"/>
              <w:bottom w:val="single" w:sz="4" w:space="0" w:color="auto"/>
              <w:right w:val="single" w:sz="4" w:space="0" w:color="auto"/>
            </w:tcBorders>
            <w:hideMark/>
          </w:tcPr>
          <w:p w:rsidR="00BF096D" w:rsidRDefault="00FC2ACD">
            <w:pPr>
              <w:spacing w:before="40" w:after="40"/>
              <w:rPr>
                <w:sz w:val="18"/>
                <w:szCs w:val="22"/>
              </w:rPr>
            </w:pPr>
            <w:r>
              <w:rPr>
                <w:sz w:val="18"/>
                <w:szCs w:val="22"/>
              </w:rPr>
              <w:t>3</w:t>
            </w:r>
          </w:p>
        </w:tc>
        <w:tc>
          <w:tcPr>
            <w:tcW w:w="2799" w:type="dxa"/>
            <w:tcBorders>
              <w:top w:val="single" w:sz="4" w:space="0" w:color="auto"/>
              <w:left w:val="single" w:sz="4" w:space="0" w:color="auto"/>
              <w:bottom w:val="single" w:sz="4" w:space="0" w:color="auto"/>
              <w:right w:val="single" w:sz="4" w:space="0" w:color="auto"/>
            </w:tcBorders>
            <w:hideMark/>
          </w:tcPr>
          <w:p w:rsidR="00BF096D" w:rsidRDefault="00FC2ACD">
            <w:pPr>
              <w:spacing w:before="40" w:after="40"/>
              <w:rPr>
                <w:sz w:val="18"/>
                <w:szCs w:val="22"/>
              </w:rPr>
            </w:pPr>
            <w:r>
              <w:rPr>
                <w:sz w:val="18"/>
                <w:szCs w:val="22"/>
              </w:rPr>
              <w:t xml:space="preserve">Data Type is limited to the list in </w:t>
            </w:r>
            <w:hyperlink w:anchor="_Supported_Data_Types" w:history="1">
              <w:r>
                <w:rPr>
                  <w:rStyle w:val="Hyperlink"/>
                  <w:sz w:val="18"/>
                  <w:szCs w:val="22"/>
                </w:rPr>
                <w:t>Section 1.D</w:t>
              </w:r>
            </w:hyperlink>
          </w:p>
        </w:tc>
        <w:tc>
          <w:tcPr>
            <w:tcW w:w="3402" w:type="dxa"/>
            <w:tcBorders>
              <w:top w:val="single" w:sz="4" w:space="0" w:color="auto"/>
              <w:left w:val="single" w:sz="4" w:space="0" w:color="auto"/>
              <w:bottom w:val="single" w:sz="4" w:space="0" w:color="auto"/>
              <w:right w:val="single" w:sz="4" w:space="0" w:color="auto"/>
            </w:tcBorders>
            <w:hideMark/>
          </w:tcPr>
          <w:p w:rsidR="00BF096D" w:rsidRDefault="00FC2ACD">
            <w:pPr>
              <w:spacing w:before="40" w:after="40"/>
              <w:rPr>
                <w:sz w:val="18"/>
                <w:szCs w:val="22"/>
              </w:rPr>
            </w:pPr>
            <w:r>
              <w:rPr>
                <w:sz w:val="18"/>
                <w:szCs w:val="22"/>
              </w:rPr>
              <w:t>Any variable not supported, an error is generated.</w:t>
            </w:r>
          </w:p>
        </w:tc>
        <w:tc>
          <w:tcPr>
            <w:tcW w:w="3827" w:type="dxa"/>
            <w:tcBorders>
              <w:top w:val="single" w:sz="4" w:space="0" w:color="auto"/>
              <w:left w:val="single" w:sz="4" w:space="0" w:color="auto"/>
              <w:bottom w:val="single" w:sz="4" w:space="0" w:color="auto"/>
              <w:right w:val="single" w:sz="4" w:space="0" w:color="auto"/>
            </w:tcBorders>
            <w:hideMark/>
          </w:tcPr>
          <w:p w:rsidR="00BF096D" w:rsidRDefault="00FC2ACD">
            <w:pPr>
              <w:spacing w:before="40" w:after="40"/>
              <w:rPr>
                <w:sz w:val="18"/>
                <w:szCs w:val="22"/>
              </w:rPr>
            </w:pPr>
            <w:r>
              <w:rPr>
                <w:sz w:val="18"/>
                <w:szCs w:val="22"/>
              </w:rPr>
              <w:t>Recording stops.</w:t>
            </w:r>
          </w:p>
        </w:tc>
      </w:tr>
    </w:tbl>
    <w:p w:rsidR="00BF096D" w:rsidRDefault="00BF096D"/>
    <w:p w:rsidR="00BF096D" w:rsidRDefault="00FC2ACD">
      <w:r>
        <w:rPr>
          <w:noProof/>
          <w:lang w:bidi="ar-SA"/>
        </w:rPr>
        <w:drawing>
          <wp:inline distT="0" distB="0" distL="0" distR="0" wp14:anchorId="31AB71A1" wp14:editId="1933023C">
            <wp:extent cx="198120" cy="198120"/>
            <wp:effectExtent l="0" t="0" r="0" b="0"/>
            <wp:docPr id="29" name="Picture 29" descr="up">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up">
                      <a:hlinkClick r:id="rId10"/>
                    </pic:cNvP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8120" cy="198120"/>
                    </a:xfrm>
                    <a:prstGeom prst="rect">
                      <a:avLst/>
                    </a:prstGeom>
                    <a:noFill/>
                    <a:ln>
                      <a:noFill/>
                    </a:ln>
                  </pic:spPr>
                </pic:pic>
              </a:graphicData>
            </a:graphic>
          </wp:inline>
        </w:drawing>
      </w:r>
    </w:p>
    <w:p w:rsidR="00BF096D" w:rsidRDefault="00FC2ACD">
      <w:pPr>
        <w:pStyle w:val="Heading1"/>
      </w:pPr>
      <w:bookmarkStart w:id="39" w:name="_Toc432432467"/>
      <w:r>
        <w:t>Technical Information</w:t>
      </w:r>
      <w:bookmarkEnd w:id="39"/>
    </w:p>
    <w:p w:rsidR="00BF096D" w:rsidRDefault="00FC2ACD">
      <w:r>
        <w:t xml:space="preserve">This section includes some of the technical information for the data logging application. </w:t>
      </w:r>
    </w:p>
    <w:p w:rsidR="00BF096D" w:rsidRDefault="00FC2ACD">
      <w:pPr>
        <w:pStyle w:val="Heading2"/>
      </w:pPr>
      <w:bookmarkStart w:id="40" w:name="_Toc432432468"/>
      <w:r>
        <w:t>General Technical Info</w:t>
      </w:r>
      <w:bookmarkEnd w:id="40"/>
    </w:p>
    <w:p w:rsidR="00BF096D" w:rsidRDefault="00FC2ACD">
      <w:pPr>
        <w:pStyle w:val="ListParagraph"/>
        <w:numPr>
          <w:ilvl w:val="0"/>
          <w:numId w:val="14"/>
        </w:numPr>
      </w:pPr>
      <w:r>
        <w:t>The base cycle time of the application is 100 msec. This cycle time is different from data logging sampling time.</w:t>
      </w:r>
    </w:p>
    <w:p w:rsidR="00BF096D" w:rsidRDefault="00FC2ACD">
      <w:pPr>
        <w:pStyle w:val="ListParagraph"/>
        <w:numPr>
          <w:ilvl w:val="0"/>
          <w:numId w:val="14"/>
        </w:numPr>
      </w:pPr>
      <w:r>
        <w:t>Data logging sampling time can be adjusted by user. The minimum is 1 msec.</w:t>
      </w:r>
    </w:p>
    <w:p w:rsidR="00BF096D" w:rsidRDefault="00FC2ACD">
      <w:pPr>
        <w:pStyle w:val="ListParagraph"/>
        <w:numPr>
          <w:ilvl w:val="0"/>
          <w:numId w:val="14"/>
        </w:numPr>
      </w:pPr>
      <w:r>
        <w:t>Tip strips are shown if mouse is hovered over the buttons.</w:t>
      </w:r>
    </w:p>
    <w:p w:rsidR="00BF096D" w:rsidRDefault="00FC2ACD">
      <w:pPr>
        <w:pStyle w:val="Heading2"/>
      </w:pPr>
      <w:bookmarkStart w:id="41" w:name="_Database"/>
      <w:bookmarkStart w:id="42" w:name="_Toc432432469"/>
      <w:bookmarkEnd w:id="41"/>
      <w:r>
        <w:lastRenderedPageBreak/>
        <w:t>Database</w:t>
      </w:r>
      <w:bookmarkEnd w:id="42"/>
    </w:p>
    <w:p w:rsidR="00BF096D" w:rsidRDefault="00FC2ACD">
      <w:r>
        <w:t xml:space="preserve">Database is an excel sheet or a text file which contains the following necessary information about the variables. </w:t>
      </w:r>
    </w:p>
    <w:p w:rsidR="00BF096D" w:rsidRDefault="00FC2ACD" w:rsidP="00965866">
      <w:pPr>
        <w:pStyle w:val="ListParagraph"/>
        <w:numPr>
          <w:ilvl w:val="6"/>
          <w:numId w:val="1"/>
        </w:numPr>
        <w:ind w:left="993"/>
      </w:pPr>
      <w:r>
        <w:t>Variable Name – First Column</w:t>
      </w:r>
    </w:p>
    <w:p w:rsidR="00BF096D" w:rsidRDefault="00FC2ACD" w:rsidP="00965866">
      <w:pPr>
        <w:pStyle w:val="ListParagraph"/>
        <w:numPr>
          <w:ilvl w:val="6"/>
          <w:numId w:val="1"/>
        </w:numPr>
        <w:ind w:left="993"/>
      </w:pPr>
      <w:r>
        <w:t>Variable Data Type – Second Column</w:t>
      </w:r>
    </w:p>
    <w:p w:rsidR="00BF096D" w:rsidRDefault="00FC2ACD">
      <w:r>
        <w:t>Database might contain more information about the variables and the library (e.g. binding information). For the purpose of data logging, the only required information is variable name and variable data type.</w:t>
      </w:r>
    </w:p>
    <w:p w:rsidR="00BF096D" w:rsidRDefault="00FC2ACD">
      <w:r>
        <w:t xml:space="preserve">You can use the </w:t>
      </w:r>
      <w:r w:rsidR="00965866">
        <w:t>provided</w:t>
      </w:r>
      <w:r>
        <w:t xml:space="preserve"> templates for creating database as an excel sheet or as a text file using menu bar: Help -&gt; Database Templates.</w:t>
      </w:r>
    </w:p>
    <w:p w:rsidR="00BF096D" w:rsidRDefault="00FC2ACD">
      <w:r>
        <w:rPr>
          <w:b/>
          <w:bCs/>
        </w:rPr>
        <w:t xml:space="preserve">Note: </w:t>
      </w:r>
      <w:r>
        <w:t xml:space="preserve">The application expects to find a database with the exact same name as the selected deployed library in the designated folder as specified in </w:t>
      </w:r>
      <w:hyperlink w:anchor="_Setting_Pane" w:history="1">
        <w:r>
          <w:rPr>
            <w:rStyle w:val="Hyperlink"/>
          </w:rPr>
          <w:t>Folder Setting</w:t>
        </w:r>
      </w:hyperlink>
      <w:r>
        <w:t xml:space="preserve"> (Ctrl+1) . If it cannot find the corresponding database, a message is shown to the user as database status, and “Create Database” button is enabled. Pressing “Create Database” will create the database and save it in the designated folder.  </w:t>
      </w:r>
    </w:p>
    <w:p w:rsidR="00965866" w:rsidRDefault="00965866">
      <w:r>
        <w:t>The application looks for database with the same name as the deployed library with extensions “.xlsx”, “.xls”, and “.csv”, in order. If more than one database is found, the first found database is used but the following message is shown to the user.</w:t>
      </w:r>
    </w:p>
    <w:p w:rsidR="00965866" w:rsidRDefault="00965866">
      <w:r>
        <w:rPr>
          <w:noProof/>
          <w:lang w:bidi="ar-SA"/>
        </w:rPr>
        <w:drawing>
          <wp:inline distT="0" distB="0" distL="0" distR="0" wp14:anchorId="4EA99723" wp14:editId="426E4EAB">
            <wp:extent cx="2281238" cy="1485900"/>
            <wp:effectExtent l="0" t="0" r="508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282429" cy="1486676"/>
                    </a:xfrm>
                    <a:prstGeom prst="rect">
                      <a:avLst/>
                    </a:prstGeom>
                  </pic:spPr>
                </pic:pic>
              </a:graphicData>
            </a:graphic>
          </wp:inline>
        </w:drawing>
      </w:r>
    </w:p>
    <w:p w:rsidR="00B66C2D" w:rsidRDefault="00B66C2D">
      <w:r>
        <w:t xml:space="preserve">If no database files are found, </w:t>
      </w:r>
      <w:r w:rsidR="004977D2">
        <w:t xml:space="preserve">“create database” will create a database of the format “.xlsx”. </w:t>
      </w:r>
    </w:p>
    <w:p w:rsidR="00BF096D" w:rsidRDefault="00FC2ACD">
      <w:r>
        <w:t>You can create a new database or replace an existing database using menu bar: Tools -&gt; Database.</w:t>
      </w:r>
    </w:p>
    <w:p w:rsidR="00C57B86" w:rsidRDefault="00C57B86" w:rsidP="00C57B86">
      <w:pPr>
        <w:pStyle w:val="Heading2"/>
      </w:pPr>
      <w:bookmarkStart w:id="43" w:name="_Appending_Data_to"/>
      <w:bookmarkStart w:id="44" w:name="_Toc432432470"/>
      <w:bookmarkEnd w:id="43"/>
      <w:r>
        <w:t>Appending Data to an Existing Log File</w:t>
      </w:r>
      <w:bookmarkEnd w:id="44"/>
    </w:p>
    <w:p w:rsidR="00A54B62" w:rsidRDefault="00A54B62" w:rsidP="00A54B62">
      <w:r>
        <w:t xml:space="preserve">If you start recording on an existing file, new data are appended to the file. In the file properties, there are 2 properties related to this. </w:t>
      </w:r>
    </w:p>
    <w:p w:rsidR="00A54B62" w:rsidRDefault="004B18B3" w:rsidP="00A54B62">
      <w:pPr>
        <w:pStyle w:val="ListParagraph"/>
        <w:numPr>
          <w:ilvl w:val="6"/>
          <w:numId w:val="1"/>
        </w:numPr>
        <w:ind w:left="993"/>
      </w:pPr>
      <w:r>
        <w:t>Appendix_no which shows the number of re-use of the file</w:t>
      </w:r>
    </w:p>
    <w:p w:rsidR="004B18B3" w:rsidRDefault="004B18B3" w:rsidP="00A54B62">
      <w:pPr>
        <w:pStyle w:val="ListParagraph"/>
        <w:numPr>
          <w:ilvl w:val="6"/>
          <w:numId w:val="1"/>
        </w:numPr>
        <w:ind w:left="993"/>
      </w:pPr>
      <w:r>
        <w:t>DateTime_App_{i} which shows the timestamp for one specific append</w:t>
      </w:r>
    </w:p>
    <w:p w:rsidR="004B18B3" w:rsidRDefault="00DE3DB8" w:rsidP="00DE3DB8">
      <w:r>
        <w:t>See the below example for a file which has been used for logging three times.</w:t>
      </w:r>
    </w:p>
    <w:p w:rsidR="00DE3DB8" w:rsidRPr="004B18B3" w:rsidRDefault="00DE3DB8" w:rsidP="00DE3DB8">
      <w:r>
        <w:rPr>
          <w:noProof/>
          <w:lang w:bidi="ar-SA"/>
        </w:rPr>
        <w:lastRenderedPageBreak/>
        <w:drawing>
          <wp:inline distT="0" distB="0" distL="0" distR="0" wp14:anchorId="1EAA2FD9" wp14:editId="71667538">
            <wp:extent cx="3753149" cy="1404937"/>
            <wp:effectExtent l="0" t="0" r="0"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756884" cy="1406335"/>
                    </a:xfrm>
                    <a:prstGeom prst="rect">
                      <a:avLst/>
                    </a:prstGeom>
                  </pic:spPr>
                </pic:pic>
              </a:graphicData>
            </a:graphic>
          </wp:inline>
        </w:drawing>
      </w:r>
    </w:p>
    <w:p w:rsidR="00BF096D" w:rsidRDefault="00FC2ACD">
      <w:pPr>
        <w:pStyle w:val="Heading2"/>
        <w:rPr>
          <w:lang w:val="en-US"/>
        </w:rPr>
      </w:pPr>
      <w:bookmarkStart w:id="45" w:name="_File_Fragmentation"/>
      <w:bookmarkStart w:id="46" w:name="_Toc432432471"/>
      <w:bookmarkEnd w:id="45"/>
      <w:r>
        <w:rPr>
          <w:lang w:val="en-US"/>
        </w:rPr>
        <w:t>File Fragmentation</w:t>
      </w:r>
      <w:bookmarkEnd w:id="46"/>
    </w:p>
    <w:p w:rsidR="00BF096D" w:rsidRDefault="00FC2ACD">
      <w:pPr>
        <w:rPr>
          <w:lang w:val="en-US"/>
        </w:rPr>
      </w:pPr>
      <w:r>
        <w:rPr>
          <w:lang w:val="en-US"/>
        </w:rPr>
        <w:t>A file is fragmented when data are not stored in sequentially/continuously. File fragmentation may result in large file size and may degrade performance (e.g. may slow down reading process).</w:t>
      </w:r>
    </w:p>
    <w:p w:rsidR="00BF096D" w:rsidRDefault="00FC2ACD">
      <w:pPr>
        <w:rPr>
          <w:lang w:val="en-US"/>
        </w:rPr>
      </w:pPr>
      <w:r>
        <w:rPr>
          <w:lang w:val="en-US"/>
        </w:rPr>
        <w:t xml:space="preserve">In the data logging application, there are two approaches to avoid/cure fragmented files. </w:t>
      </w:r>
    </w:p>
    <w:p w:rsidR="00BF096D" w:rsidRDefault="00FC2ACD">
      <w:pPr>
        <w:pStyle w:val="ListParagraph"/>
        <w:numPr>
          <w:ilvl w:val="6"/>
          <w:numId w:val="1"/>
        </w:numPr>
        <w:ind w:left="993" w:firstLine="0"/>
        <w:rPr>
          <w:lang w:val="en-US"/>
        </w:rPr>
      </w:pPr>
      <w:r>
        <w:rPr>
          <w:lang w:val="en-US"/>
        </w:rPr>
        <w:t>File Defragment</w:t>
      </w:r>
    </w:p>
    <w:p w:rsidR="00BF096D" w:rsidRDefault="00FC2ACD">
      <w:pPr>
        <w:pStyle w:val="ListParagraph"/>
        <w:ind w:left="2160"/>
        <w:rPr>
          <w:lang w:val="en-US"/>
        </w:rPr>
      </w:pPr>
      <w:r>
        <w:rPr>
          <w:lang w:val="en-US"/>
        </w:rPr>
        <w:t>This option defrags a TDMS file by removing fragmentations, and making the log file contiguous.</w:t>
      </w:r>
    </w:p>
    <w:p w:rsidR="00BF096D" w:rsidRDefault="00FC2ACD">
      <w:pPr>
        <w:pStyle w:val="ListParagraph"/>
        <w:ind w:left="2160"/>
        <w:rPr>
          <w:lang w:val="en-US"/>
        </w:rPr>
      </w:pPr>
      <w:r>
        <w:rPr>
          <w:lang w:val="en-US"/>
        </w:rPr>
        <w:t xml:space="preserve">There is an </w:t>
      </w:r>
      <w:r>
        <w:rPr>
          <w:u w:val="single"/>
          <w:lang w:val="en-US"/>
        </w:rPr>
        <w:t>Auto Defrag</w:t>
      </w:r>
      <w:r>
        <w:rPr>
          <w:lang w:val="en-US"/>
        </w:rPr>
        <w:t xml:space="preserve"> option in Preference in Setting Pane (alternatively: Ctrl+2 or menu bar: Settings -&gt; Preference). If it is ON, the TDMS file is defragged after stopping recording.</w:t>
      </w:r>
    </w:p>
    <w:p w:rsidR="00BF096D" w:rsidRDefault="00FC2ACD">
      <w:pPr>
        <w:pStyle w:val="ListParagraph"/>
        <w:ind w:left="2160"/>
        <w:rPr>
          <w:lang w:val="en-US"/>
        </w:rPr>
      </w:pPr>
      <w:r>
        <w:rPr>
          <w:lang w:val="en-US"/>
        </w:rPr>
        <w:t xml:space="preserve">It is also possible to defrag a selected TDMS file using menu: go to Tools -&gt; Defrag </w:t>
      </w:r>
    </w:p>
    <w:p w:rsidR="00BF096D" w:rsidRDefault="00BF096D">
      <w:pPr>
        <w:pStyle w:val="ListParagraph"/>
        <w:ind w:left="2160"/>
        <w:rPr>
          <w:lang w:val="en-US"/>
        </w:rPr>
      </w:pPr>
    </w:p>
    <w:p w:rsidR="00BF096D" w:rsidRDefault="00FC2ACD">
      <w:pPr>
        <w:pStyle w:val="ListParagraph"/>
        <w:numPr>
          <w:ilvl w:val="6"/>
          <w:numId w:val="1"/>
        </w:numPr>
        <w:ind w:left="993" w:firstLine="0"/>
        <w:rPr>
          <w:lang w:val="en-US"/>
        </w:rPr>
      </w:pPr>
      <w:r>
        <w:rPr>
          <w:lang w:val="en-US"/>
        </w:rPr>
        <w:t>Adjustable Buffer Size</w:t>
      </w:r>
    </w:p>
    <w:p w:rsidR="00BF096D" w:rsidRDefault="00FC2ACD">
      <w:pPr>
        <w:pStyle w:val="ListParagraph"/>
        <w:ind w:left="2160"/>
        <w:rPr>
          <w:lang w:val="en-US"/>
        </w:rPr>
      </w:pPr>
      <w:r>
        <w:rPr>
          <w:lang w:val="en-US"/>
        </w:rPr>
        <w:t xml:space="preserve">With small buffer size, it is more likely to have fragmented files. Therefore, increasing the buffer size will increase the size of data chunks that are written in memory blocks. In turn, file fragmentation is smaller. </w:t>
      </w:r>
    </w:p>
    <w:p w:rsidR="00BF096D" w:rsidRDefault="00FC2ACD">
      <w:pPr>
        <w:pStyle w:val="ListParagraph"/>
        <w:ind w:left="2160"/>
        <w:rPr>
          <w:lang w:val="en-US"/>
        </w:rPr>
      </w:pPr>
      <w:r>
        <w:rPr>
          <w:lang w:val="en-US"/>
        </w:rPr>
        <w:t>The buffer size can be adjusted in Preference in Setting Pane (alternatively: Ctrl+2 or menu bar: Settings -&gt; Preference).</w:t>
      </w:r>
    </w:p>
    <w:p w:rsidR="00BF096D" w:rsidRDefault="00BF096D">
      <w:pPr>
        <w:pStyle w:val="ListParagraph"/>
        <w:ind w:left="2160"/>
        <w:rPr>
          <w:lang w:val="en-US"/>
        </w:rPr>
      </w:pPr>
    </w:p>
    <w:p w:rsidR="00BF096D" w:rsidRDefault="00FC2ACD">
      <w:pPr>
        <w:pStyle w:val="ListParagraph"/>
        <w:ind w:left="2160"/>
        <w:rPr>
          <w:lang w:val="en-US"/>
        </w:rPr>
      </w:pPr>
      <w:r>
        <w:rPr>
          <w:b/>
          <w:bCs/>
          <w:lang w:val="en-US"/>
        </w:rPr>
        <w:t>Note:</w:t>
      </w:r>
      <w:r>
        <w:rPr>
          <w:lang w:val="en-US"/>
        </w:rPr>
        <w:t xml:space="preserve"> With large buffer size, the Logged Data Viewer in online mode is updated when the new buffer of data is written in TDMS file.</w:t>
      </w:r>
    </w:p>
    <w:p w:rsidR="00EA5893" w:rsidRDefault="00EA5893" w:rsidP="00EA5893">
      <w:pPr>
        <w:rPr>
          <w:lang w:val="en-US"/>
        </w:rPr>
      </w:pPr>
      <w:r>
        <w:rPr>
          <w:lang w:val="en-US"/>
        </w:rPr>
        <w:t>If the user switch of Auto Defrag and the Buffer Size is less than 50</w:t>
      </w:r>
      <w:r w:rsidR="00167B3F">
        <w:rPr>
          <w:lang w:val="en-US"/>
        </w:rPr>
        <w:t>, the following warning is shown to user before recording.</w:t>
      </w:r>
    </w:p>
    <w:p w:rsidR="00F43F3E" w:rsidRPr="00EA5893" w:rsidRDefault="00F43F3E" w:rsidP="00EA5893">
      <w:pPr>
        <w:rPr>
          <w:lang w:val="en-US"/>
        </w:rPr>
      </w:pPr>
      <w:r>
        <w:rPr>
          <w:noProof/>
          <w:lang w:bidi="ar-SA"/>
        </w:rPr>
        <w:drawing>
          <wp:inline distT="0" distB="0" distL="0" distR="0" wp14:anchorId="2389C167" wp14:editId="3C581782">
            <wp:extent cx="1984781" cy="174307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1985362" cy="1743585"/>
                    </a:xfrm>
                    <a:prstGeom prst="rect">
                      <a:avLst/>
                    </a:prstGeom>
                  </pic:spPr>
                </pic:pic>
              </a:graphicData>
            </a:graphic>
          </wp:inline>
        </w:drawing>
      </w:r>
    </w:p>
    <w:p w:rsidR="00BF096D" w:rsidRDefault="00006DA8">
      <w:hyperlink w:anchor="_top" w:history="1">
        <w:r w:rsidR="00E930CF">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 o:spid="_x0000_i1025" type="#_x0000_t75" alt="up" href="#_top" style="width:15.75pt;height:15.75pt;visibility:visible;mso-wrap-style:square" o:button="t">
              <v:imagedata r:id="rId45" o:title="up"/>
            </v:shape>
          </w:pict>
        </w:r>
      </w:hyperlink>
    </w:p>
    <w:p w:rsidR="00A54B62" w:rsidRDefault="00A54B62" w:rsidP="00A54B62">
      <w:pPr>
        <w:pStyle w:val="Heading1"/>
      </w:pPr>
      <w:bookmarkStart w:id="47" w:name="_Toc432432472"/>
      <w:r>
        <w:t>Troubleshooting</w:t>
      </w:r>
      <w:bookmarkStart w:id="48" w:name="_GoBack"/>
      <w:bookmarkEnd w:id="47"/>
      <w:bookmarkEnd w:id="48"/>
    </w:p>
    <w:p w:rsidR="00BF096D" w:rsidRDefault="00FC2ACD">
      <w:pPr>
        <w:pStyle w:val="Heading1"/>
      </w:pPr>
      <w:bookmarkStart w:id="49" w:name="_Toc432432473"/>
      <w:r>
        <w:t>Copyright &amp; Support</w:t>
      </w:r>
      <w:bookmarkEnd w:id="49"/>
    </w:p>
    <w:p w:rsidR="00BF096D" w:rsidRDefault="00FC2ACD">
      <w:r>
        <w:t xml:space="preserve">MHWirth is the owner of this application. This application, Data Logging Application, is copyright protected; </w:t>
      </w:r>
      <w:r>
        <w:rPr>
          <w:rFonts w:cs="Arial"/>
        </w:rPr>
        <w:t>©</w:t>
      </w:r>
      <w:r>
        <w:t xml:space="preserve"> 2015 MHWirth. All rights reserved.</w:t>
      </w:r>
    </w:p>
    <w:p w:rsidR="00FC2ACD" w:rsidRDefault="00FC2ACD">
      <w:r>
        <w:t>For questions, contact MHWirth - Ehsan Peymani (ehsan.peymani@mhwirth.com)</w:t>
      </w:r>
    </w:p>
    <w:sectPr w:rsidR="00FC2ACD">
      <w:headerReference w:type="even" r:id="rId46"/>
      <w:headerReference w:type="default" r:id="rId47"/>
      <w:footerReference w:type="even" r:id="rId48"/>
      <w:footerReference w:type="default" r:id="rId49"/>
      <w:headerReference w:type="first" r:id="rId50"/>
      <w:footerReference w:type="first" r:id="rId51"/>
      <w:endnotePr>
        <w:numFmt w:val="upperLetter"/>
      </w:endnotePr>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06DA8" w:rsidRDefault="00006DA8">
      <w:pPr>
        <w:spacing w:after="0" w:line="240" w:lineRule="auto"/>
      </w:pPr>
      <w:r>
        <w:separator/>
      </w:r>
    </w:p>
  </w:endnote>
  <w:endnote w:type="continuationSeparator" w:id="0">
    <w:p w:rsidR="00006DA8" w:rsidRDefault="00006D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10002FF" w:usb1="4000ACFF" w:usb2="00000009" w:usb3="00000000" w:csb0="0000019F" w:csb1="00000000"/>
  </w:font>
  <w:font w:name="Cordia New">
    <w:panose1 w:val="020B0304020202020204"/>
    <w:charset w:val="00"/>
    <w:family w:val="swiss"/>
    <w:pitch w:val="variable"/>
    <w:sig w:usb0="81000003" w:usb1="00000000" w:usb2="00000000" w:usb3="00000000" w:csb0="00010001" w:csb1="00000000"/>
  </w:font>
  <w:font w:name="Angsana New">
    <w:panose1 w:val="02020603050405020304"/>
    <w:charset w:val="00"/>
    <w:family w:val="roman"/>
    <w:pitch w:val="variable"/>
    <w:sig w:usb0="81000003" w:usb1="00000000" w:usb2="00000000" w:usb3="00000000" w:csb0="0001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930CF" w:rsidRDefault="00E930C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930CF" w:rsidRDefault="00E930CF">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930CF" w:rsidRDefault="00E930C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06DA8" w:rsidRDefault="00006DA8">
      <w:pPr>
        <w:spacing w:after="0" w:line="240" w:lineRule="auto"/>
      </w:pPr>
      <w:r>
        <w:separator/>
      </w:r>
    </w:p>
  </w:footnote>
  <w:footnote w:type="continuationSeparator" w:id="0">
    <w:p w:rsidR="00006DA8" w:rsidRDefault="00006DA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930CF" w:rsidRDefault="00E930CF">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4"/>
      <w:gridCol w:w="4644"/>
    </w:tblGrid>
    <w:tr w:rsidR="00BF096D">
      <w:tc>
        <w:tcPr>
          <w:tcW w:w="4644" w:type="dxa"/>
          <w:hideMark/>
        </w:tcPr>
        <w:p w:rsidR="00BF096D" w:rsidRDefault="00BF096D">
          <w:pPr>
            <w:pStyle w:val="Header"/>
          </w:pPr>
        </w:p>
      </w:tc>
      <w:tc>
        <w:tcPr>
          <w:tcW w:w="4644" w:type="dxa"/>
          <w:vAlign w:val="center"/>
          <w:hideMark/>
        </w:tcPr>
        <w:p w:rsidR="00BF096D" w:rsidRDefault="00FC2ACD">
          <w:pPr>
            <w:pStyle w:val="Header"/>
            <w:jc w:val="right"/>
          </w:pPr>
          <w:r>
            <w:t>Data Logging Application</w:t>
          </w:r>
        </w:p>
      </w:tc>
    </w:tr>
  </w:tbl>
  <w:p w:rsidR="00BF096D" w:rsidRDefault="00BF096D">
    <w:pPr>
      <w:pStyle w:val="Header"/>
      <w:rPr>
        <w:rFonts w:asciiTheme="minorHAnsi" w:hAnsiTheme="minorHAnsi"/>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930CF" w:rsidRDefault="00E930C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FF4CC2"/>
    <w:multiLevelType w:val="hybridMultilevel"/>
    <w:tmpl w:val="91282700"/>
    <w:lvl w:ilvl="0" w:tplc="6E10D36C">
      <w:start w:val="1"/>
      <w:numFmt w:val="upperLetter"/>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
    <w:nsid w:val="141A66A6"/>
    <w:multiLevelType w:val="hybridMultilevel"/>
    <w:tmpl w:val="31088DEE"/>
    <w:lvl w:ilvl="0" w:tplc="F62A3AB2">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2">
    <w:nsid w:val="1638084E"/>
    <w:multiLevelType w:val="hybridMultilevel"/>
    <w:tmpl w:val="C6E61BD0"/>
    <w:lvl w:ilvl="0" w:tplc="0809000F">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3">
    <w:nsid w:val="24EE6ABA"/>
    <w:multiLevelType w:val="multilevel"/>
    <w:tmpl w:val="2DFC8E62"/>
    <w:styleLink w:val="ListBullets1"/>
    <w:lvl w:ilvl="0">
      <w:start w:val="1"/>
      <w:numFmt w:val="bullet"/>
      <w:pStyle w:val="ListBullet"/>
      <w:lvlText w:val="■"/>
      <w:lvlJc w:val="left"/>
      <w:pPr>
        <w:tabs>
          <w:tab w:val="num" w:pos="284"/>
        </w:tabs>
        <w:ind w:left="284" w:hanging="284"/>
      </w:pPr>
      <w:rPr>
        <w:rFonts w:ascii="Arial" w:hAnsi="Arial" w:cs="Times New Roman" w:hint="default"/>
        <w:color w:val="4F81BD" w:themeColor="accent1"/>
      </w:rPr>
    </w:lvl>
    <w:lvl w:ilvl="1">
      <w:start w:val="1"/>
      <w:numFmt w:val="bullet"/>
      <w:lvlText w:val="■"/>
      <w:lvlJc w:val="left"/>
      <w:pPr>
        <w:ind w:left="567" w:hanging="283"/>
      </w:pPr>
      <w:rPr>
        <w:rFonts w:ascii="Arial" w:hAnsi="Arial" w:cs="Times New Roman" w:hint="default"/>
        <w:color w:val="C0504D" w:themeColor="accent2"/>
      </w:rPr>
    </w:lvl>
    <w:lvl w:ilvl="2">
      <w:start w:val="1"/>
      <w:numFmt w:val="bullet"/>
      <w:lvlText w:val=""/>
      <w:lvlJc w:val="left"/>
      <w:pPr>
        <w:ind w:left="851" w:hanging="284"/>
      </w:pPr>
      <w:rPr>
        <w:rFonts w:ascii="Wingdings" w:hAnsi="Wingdings" w:hint="default"/>
        <w:color w:val="000000" w:themeColor="text1"/>
      </w:rPr>
    </w:lvl>
    <w:lvl w:ilvl="3">
      <w:start w:val="1"/>
      <w:numFmt w:val="bullet"/>
      <w:lvlText w:val=""/>
      <w:lvlJc w:val="left"/>
      <w:pPr>
        <w:ind w:left="1134" w:hanging="283"/>
      </w:pPr>
      <w:rPr>
        <w:rFonts w:ascii="Wingdings" w:hAnsi="Wingdings" w:hint="default"/>
        <w:color w:val="C0504D" w:themeColor="accent2"/>
      </w:rPr>
    </w:lvl>
    <w:lvl w:ilvl="4">
      <w:start w:val="1"/>
      <w:numFmt w:val="bullet"/>
      <w:lvlText w:val=""/>
      <w:lvlJc w:val="left"/>
      <w:pPr>
        <w:ind w:left="1418" w:hanging="284"/>
      </w:pPr>
      <w:rPr>
        <w:rFonts w:ascii="Wingdings" w:hAnsi="Wingdings" w:hint="default"/>
        <w:color w:val="000000" w:themeColor="text1"/>
      </w:rPr>
    </w:lvl>
    <w:lvl w:ilvl="5">
      <w:start w:val="1"/>
      <w:numFmt w:val="bullet"/>
      <w:lvlText w:val=""/>
      <w:lvlJc w:val="left"/>
      <w:pPr>
        <w:ind w:left="1701" w:hanging="283"/>
      </w:pPr>
      <w:rPr>
        <w:rFonts w:ascii="Wingdings 2" w:hAnsi="Wingdings 2" w:hint="default"/>
      </w:rPr>
    </w:lvl>
    <w:lvl w:ilvl="6">
      <w:start w:val="1"/>
      <w:numFmt w:val="bullet"/>
      <w:lvlText w:val=""/>
      <w:lvlJc w:val="left"/>
      <w:pPr>
        <w:ind w:left="1985" w:hanging="284"/>
      </w:pPr>
      <w:rPr>
        <w:rFonts w:ascii="Wingdings 2" w:hAnsi="Wingdings 2" w:hint="default"/>
      </w:rPr>
    </w:lvl>
    <w:lvl w:ilvl="7">
      <w:start w:val="1"/>
      <w:numFmt w:val="bullet"/>
      <w:lvlText w:val=""/>
      <w:lvlJc w:val="left"/>
      <w:pPr>
        <w:ind w:left="2268" w:hanging="283"/>
      </w:pPr>
      <w:rPr>
        <w:rFonts w:ascii="Wingdings 2" w:hAnsi="Wingdings 2" w:hint="default"/>
      </w:rPr>
    </w:lvl>
    <w:lvl w:ilvl="8">
      <w:start w:val="1"/>
      <w:numFmt w:val="bullet"/>
      <w:lvlText w:val=""/>
      <w:lvlJc w:val="left"/>
      <w:pPr>
        <w:ind w:left="2552" w:hanging="284"/>
      </w:pPr>
      <w:rPr>
        <w:rFonts w:ascii="Wingdings 2" w:hAnsi="Wingdings 2" w:hint="default"/>
      </w:rPr>
    </w:lvl>
  </w:abstractNum>
  <w:abstractNum w:abstractNumId="4">
    <w:nsid w:val="424D3D1D"/>
    <w:multiLevelType w:val="multilevel"/>
    <w:tmpl w:val="5A88AABC"/>
    <w:lvl w:ilvl="0">
      <w:start w:val="1"/>
      <w:numFmt w:val="decimal"/>
      <w:pStyle w:val="Heading1"/>
      <w:lvlText w:val="%1. "/>
      <w:lvlJc w:val="left"/>
      <w:pPr>
        <w:ind w:left="360" w:hanging="360"/>
      </w:pPr>
    </w:lvl>
    <w:lvl w:ilvl="1">
      <w:start w:val="1"/>
      <w:numFmt w:val="lowerLetter"/>
      <w:pStyle w:val="Heading2"/>
      <w:lvlText w:val="%2)"/>
      <w:lvlJc w:val="left"/>
      <w:pPr>
        <w:ind w:left="720" w:hanging="360"/>
      </w:pPr>
      <w:rPr>
        <w:lang w:val="en-GB"/>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nsid w:val="470F60FD"/>
    <w:multiLevelType w:val="hybridMultilevel"/>
    <w:tmpl w:val="1948338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6">
    <w:nsid w:val="492607FA"/>
    <w:multiLevelType w:val="hybridMultilevel"/>
    <w:tmpl w:val="16F62C2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7">
    <w:nsid w:val="4A5449B9"/>
    <w:multiLevelType w:val="hybridMultilevel"/>
    <w:tmpl w:val="19C8544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8">
    <w:nsid w:val="601A0DC7"/>
    <w:multiLevelType w:val="hybridMultilevel"/>
    <w:tmpl w:val="6F0A6740"/>
    <w:lvl w:ilvl="0" w:tplc="1E7CFA78">
      <w:numFmt w:val="bullet"/>
      <w:lvlText w:val="-"/>
      <w:lvlJc w:val="left"/>
      <w:pPr>
        <w:ind w:left="720" w:hanging="360"/>
      </w:pPr>
      <w:rPr>
        <w:rFonts w:ascii="Arial" w:eastAsiaTheme="minorEastAsia" w:hAnsi="Arial" w:cs="Aria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9">
    <w:nsid w:val="65F079D4"/>
    <w:multiLevelType w:val="hybridMultilevel"/>
    <w:tmpl w:val="A7420072"/>
    <w:lvl w:ilvl="0" w:tplc="B6DC9F02">
      <w:numFmt w:val="bullet"/>
      <w:lvlText w:val="-"/>
      <w:lvlJc w:val="left"/>
      <w:pPr>
        <w:ind w:left="720" w:hanging="360"/>
      </w:pPr>
      <w:rPr>
        <w:rFonts w:ascii="Arial" w:eastAsiaTheme="minorEastAsia" w:hAnsi="Arial" w:cs="Aria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0">
    <w:nsid w:val="684D31AF"/>
    <w:multiLevelType w:val="hybridMultilevel"/>
    <w:tmpl w:val="C6E61BD0"/>
    <w:lvl w:ilvl="0" w:tplc="0809000F">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1">
    <w:nsid w:val="7D7E3005"/>
    <w:multiLevelType w:val="hybridMultilevel"/>
    <w:tmpl w:val="B6E2B3A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num w:numId="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
  </w:num>
  <w:num w:numId="3">
    <w:abstractNumId w:val="3"/>
  </w:num>
  <w:num w:numId="4">
    <w:abstractNumId w:val="7"/>
  </w:num>
  <w:num w:numId="5">
    <w:abstractNumId w:val="11"/>
  </w:num>
  <w:num w:numId="6">
    <w:abstractNumId w:val="1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5"/>
  </w:num>
  <w:num w:numId="1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9"/>
  </w:num>
  <w:num w:numId="14">
    <w:abstractNumId w:val="8"/>
  </w:num>
  <w:num w:numId="15">
    <w:abstractNumId w:val="2"/>
  </w:num>
  <w:num w:numId="16">
    <w:abstractNumId w:val="5"/>
  </w:num>
  <w:num w:numId="17">
    <w:abstractNumId w:val="0"/>
  </w:num>
  <w:num w:numId="1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defaultTabStop w:val="720"/>
  <w:characterSpacingControl w:val="doNotCompress"/>
  <w:hdrShapeDefaults>
    <o:shapedefaults v:ext="edit" spidmax="2049"/>
  </w:hdrShapeDefaults>
  <w:footnotePr>
    <w:footnote w:id="-1"/>
    <w:footnote w:id="0"/>
  </w:footnotePr>
  <w:endnotePr>
    <w:numFmt w:val="upperLette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20D55"/>
    <w:rsid w:val="00006DA8"/>
    <w:rsid w:val="00020D55"/>
    <w:rsid w:val="000472A0"/>
    <w:rsid w:val="00062C6D"/>
    <w:rsid w:val="000D618D"/>
    <w:rsid w:val="001464E8"/>
    <w:rsid w:val="00164611"/>
    <w:rsid w:val="00167B3F"/>
    <w:rsid w:val="001B2621"/>
    <w:rsid w:val="00253CD3"/>
    <w:rsid w:val="00255249"/>
    <w:rsid w:val="002D0EAF"/>
    <w:rsid w:val="002E4468"/>
    <w:rsid w:val="002E708F"/>
    <w:rsid w:val="00320E91"/>
    <w:rsid w:val="00351DCA"/>
    <w:rsid w:val="004938E5"/>
    <w:rsid w:val="004977D2"/>
    <w:rsid w:val="004B18B3"/>
    <w:rsid w:val="004C14ED"/>
    <w:rsid w:val="004C3AD3"/>
    <w:rsid w:val="00567063"/>
    <w:rsid w:val="0059398C"/>
    <w:rsid w:val="0074124A"/>
    <w:rsid w:val="007654DB"/>
    <w:rsid w:val="007E2BB2"/>
    <w:rsid w:val="008E2E4E"/>
    <w:rsid w:val="00965866"/>
    <w:rsid w:val="009E382A"/>
    <w:rsid w:val="00A31B95"/>
    <w:rsid w:val="00A54B62"/>
    <w:rsid w:val="00B66C2D"/>
    <w:rsid w:val="00BD467A"/>
    <w:rsid w:val="00BF096D"/>
    <w:rsid w:val="00BF4913"/>
    <w:rsid w:val="00C231C5"/>
    <w:rsid w:val="00C57B86"/>
    <w:rsid w:val="00C73643"/>
    <w:rsid w:val="00D24CAA"/>
    <w:rsid w:val="00D759B9"/>
    <w:rsid w:val="00DD0884"/>
    <w:rsid w:val="00DE3DB8"/>
    <w:rsid w:val="00E004AA"/>
    <w:rsid w:val="00E860DA"/>
    <w:rsid w:val="00E930CF"/>
    <w:rsid w:val="00EA5893"/>
    <w:rsid w:val="00EE7B34"/>
    <w:rsid w:val="00F00659"/>
    <w:rsid w:val="00F43F3E"/>
    <w:rsid w:val="00F616BB"/>
    <w:rsid w:val="00FC2ACD"/>
  </w:rsids>
  <m:mathPr>
    <m:mathFont m:val="Cambria Math"/>
    <m:brkBin m:val="before"/>
    <m:brkBinSub m:val="--"/>
    <m:smallFrac m:val="0"/>
    <m:dispDef/>
    <m:lMargin m:val="0"/>
    <m:rMargin m:val="0"/>
    <m:defJc m:val="centerGroup"/>
    <m:wrapIndent m:val="1440"/>
    <m:intLim m:val="subSup"/>
    <m:naryLim m:val="undOvr"/>
  </m:mathPr>
  <w:themeFontLang w:val="en-GB" w:eastAsia="zh-TW" w:bidi="th-T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GB" w:eastAsia="zh-TW" w:bidi="th-TH"/>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10"/>
    <w:lsdException w:name="caption" w:uiPriority="6" w:qFormat="1"/>
    <w:lsdException w:name="footnote reference" w:uiPriority="10"/>
    <w:lsdException w:name="List Bullet" w:uiPriority="1"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rFonts w:ascii="Arial" w:hAnsi="Arial"/>
      <w:sz w:val="22"/>
      <w:szCs w:val="28"/>
    </w:rPr>
  </w:style>
  <w:style w:type="paragraph" w:styleId="Heading1">
    <w:name w:val="heading 1"/>
    <w:basedOn w:val="Normal"/>
    <w:next w:val="Normal"/>
    <w:link w:val="Heading1Char"/>
    <w:uiPriority w:val="9"/>
    <w:qFormat/>
    <w:pPr>
      <w:keepNext/>
      <w:keepLines/>
      <w:numPr>
        <w:numId w:val="1"/>
      </w:numPr>
      <w:spacing w:before="480" w:after="0"/>
      <w:outlineLvl w:val="0"/>
    </w:pPr>
    <w:rPr>
      <w:rFonts w:eastAsiaTheme="majorEastAsia" w:cstheme="majorBidi"/>
      <w:b/>
      <w:bCs/>
      <w:color w:val="365F91" w:themeColor="accent1" w:themeShade="BF"/>
      <w:sz w:val="28"/>
      <w:szCs w:val="35"/>
    </w:rPr>
  </w:style>
  <w:style w:type="paragraph" w:styleId="Heading2">
    <w:name w:val="heading 2"/>
    <w:basedOn w:val="Normal"/>
    <w:next w:val="Normal"/>
    <w:link w:val="Heading2Char"/>
    <w:uiPriority w:val="9"/>
    <w:unhideWhenUsed/>
    <w:qFormat/>
    <w:pPr>
      <w:keepNext/>
      <w:keepLines/>
      <w:numPr>
        <w:ilvl w:val="1"/>
        <w:numId w:val="1"/>
      </w:numPr>
      <w:spacing w:before="200" w:after="0"/>
      <w:outlineLvl w:val="1"/>
    </w:pPr>
    <w:rPr>
      <w:rFonts w:eastAsiaTheme="majorEastAsia" w:cstheme="majorBidi"/>
      <w:b/>
      <w:bCs/>
      <w:color w:val="4F81BD" w:themeColor="accent1"/>
      <w:sz w:val="26"/>
      <w:szCs w:val="33"/>
    </w:rPr>
  </w:style>
  <w:style w:type="paragraph" w:styleId="Heading3">
    <w:name w:val="heading 3"/>
    <w:basedOn w:val="Normal"/>
    <w:next w:val="Normal"/>
    <w:link w:val="Heading3Char"/>
    <w:uiPriority w:val="9"/>
    <w:unhideWhenUsed/>
    <w:qFormat/>
    <w:pPr>
      <w:keepNext/>
      <w:keepLines/>
      <w:spacing w:before="200" w:after="0"/>
      <w:outlineLvl w:val="2"/>
    </w:pPr>
    <w:rPr>
      <w:rFonts w:eastAsiaTheme="majorEastAsia" w:cs="Angsana New"/>
      <w:b/>
      <w:bCs/>
      <w:color w:val="4F81BD" w:themeColor="accent1"/>
    </w:rPr>
  </w:style>
  <w:style w:type="paragraph" w:styleId="Heading4">
    <w:name w:val="heading 4"/>
    <w:basedOn w:val="Normal"/>
    <w:next w:val="Normal"/>
    <w:link w:val="Heading4Char"/>
    <w:uiPriority w:val="9"/>
    <w:semiHidden/>
    <w:unhideWhenUsed/>
    <w:qFormat/>
    <w:pPr>
      <w:keepNext/>
      <w:keepLines/>
      <w:spacing w:before="200" w:after="0"/>
      <w:outlineLvl w:val="3"/>
    </w:pPr>
    <w:rPr>
      <w:rFonts w:asciiTheme="majorHAnsi" w:eastAsiaTheme="majorEastAsia" w:hAnsiTheme="majorHAnsi" w:cs="Angsana New"/>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0000FF" w:themeColor="hyperlink"/>
      <w:u w:val="single"/>
    </w:rPr>
  </w:style>
  <w:style w:type="character" w:styleId="FollowedHyperlink">
    <w:name w:val="FollowedHyperlink"/>
    <w:basedOn w:val="DefaultParagraphFont"/>
    <w:uiPriority w:val="99"/>
    <w:semiHidden/>
    <w:unhideWhenUsed/>
    <w:rPr>
      <w:color w:val="800080" w:themeColor="followedHyperlink"/>
      <w:u w:val="single"/>
    </w:rPr>
  </w:style>
  <w:style w:type="character" w:customStyle="1" w:styleId="Heading1Char">
    <w:name w:val="Heading 1 Char"/>
    <w:basedOn w:val="DefaultParagraphFont"/>
    <w:link w:val="Heading1"/>
    <w:uiPriority w:val="9"/>
    <w:locked/>
    <w:rPr>
      <w:rFonts w:ascii="Arial" w:eastAsiaTheme="majorEastAsia" w:hAnsi="Arial" w:cstheme="majorBidi"/>
      <w:b/>
      <w:bCs/>
      <w:color w:val="365F91" w:themeColor="accent1" w:themeShade="BF"/>
      <w:sz w:val="28"/>
      <w:szCs w:val="35"/>
    </w:rPr>
  </w:style>
  <w:style w:type="character" w:customStyle="1" w:styleId="Heading2Char">
    <w:name w:val="Heading 2 Char"/>
    <w:basedOn w:val="DefaultParagraphFont"/>
    <w:link w:val="Heading2"/>
    <w:uiPriority w:val="9"/>
    <w:locked/>
    <w:rPr>
      <w:rFonts w:ascii="Arial" w:eastAsiaTheme="majorEastAsia" w:hAnsi="Arial" w:cstheme="majorBidi"/>
      <w:b/>
      <w:bCs/>
      <w:color w:val="4F81BD" w:themeColor="accent1"/>
      <w:sz w:val="26"/>
      <w:szCs w:val="33"/>
    </w:rPr>
  </w:style>
  <w:style w:type="character" w:customStyle="1" w:styleId="Heading3Char">
    <w:name w:val="Heading 3 Char"/>
    <w:basedOn w:val="DefaultParagraphFont"/>
    <w:link w:val="Heading3"/>
    <w:uiPriority w:val="9"/>
    <w:locked/>
    <w:rPr>
      <w:rFonts w:ascii="Arial" w:eastAsiaTheme="majorEastAsia" w:hAnsi="Arial" w:cs="Angsana New" w:hint="default"/>
      <w:b/>
      <w:bCs/>
      <w:color w:val="4F81BD" w:themeColor="accent1"/>
      <w:sz w:val="22"/>
      <w:szCs w:val="28"/>
    </w:rPr>
  </w:style>
  <w:style w:type="character" w:customStyle="1" w:styleId="Heading4Char">
    <w:name w:val="Heading 4 Char"/>
    <w:basedOn w:val="DefaultParagraphFont"/>
    <w:link w:val="Heading4"/>
    <w:uiPriority w:val="9"/>
    <w:semiHidden/>
    <w:locked/>
    <w:rPr>
      <w:rFonts w:asciiTheme="majorHAnsi" w:eastAsiaTheme="majorEastAsia" w:hAnsiTheme="majorHAnsi" w:cs="Angsana New" w:hint="default"/>
      <w:b/>
      <w:bCs/>
      <w:i/>
      <w:iCs/>
      <w:color w:val="4F81BD" w:themeColor="accent1"/>
      <w:sz w:val="22"/>
      <w:szCs w:val="28"/>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20"/>
    </w:pPr>
  </w:style>
  <w:style w:type="paragraph" w:styleId="TOC3">
    <w:name w:val="toc 3"/>
    <w:basedOn w:val="Normal"/>
    <w:next w:val="Normal"/>
    <w:autoRedefine/>
    <w:uiPriority w:val="39"/>
    <w:unhideWhenUsed/>
    <w:pPr>
      <w:spacing w:after="100"/>
      <w:ind w:left="440"/>
    </w:pPr>
    <w:rPr>
      <w:rFonts w:cs="Angsana New"/>
    </w:rPr>
  </w:style>
  <w:style w:type="paragraph" w:styleId="FootnoteText">
    <w:name w:val="footnote text"/>
    <w:basedOn w:val="Normal"/>
    <w:link w:val="FootnoteTextChar"/>
    <w:uiPriority w:val="10"/>
    <w:semiHidden/>
    <w:unhideWhenUsed/>
    <w:pPr>
      <w:spacing w:after="0" w:line="240" w:lineRule="auto"/>
    </w:pPr>
    <w:rPr>
      <w:sz w:val="20"/>
      <w:szCs w:val="25"/>
    </w:rPr>
  </w:style>
  <w:style w:type="character" w:customStyle="1" w:styleId="FootnoteTextChar">
    <w:name w:val="Footnote Text Char"/>
    <w:basedOn w:val="DefaultParagraphFont"/>
    <w:link w:val="FootnoteText"/>
    <w:uiPriority w:val="10"/>
    <w:semiHidden/>
    <w:locked/>
    <w:rPr>
      <w:sz w:val="20"/>
      <w:szCs w:val="25"/>
    </w:rPr>
  </w:style>
  <w:style w:type="paragraph" w:styleId="Header">
    <w:name w:val="header"/>
    <w:basedOn w:val="Normal"/>
    <w:link w:val="HeaderChar"/>
    <w:uiPriority w:val="99"/>
    <w:unhideWhenUsed/>
    <w:pPr>
      <w:tabs>
        <w:tab w:val="center" w:pos="4536"/>
        <w:tab w:val="right" w:pos="9072"/>
      </w:tabs>
      <w:spacing w:after="0" w:line="240" w:lineRule="auto"/>
    </w:pPr>
  </w:style>
  <w:style w:type="character" w:customStyle="1" w:styleId="HeaderChar">
    <w:name w:val="Header Char"/>
    <w:basedOn w:val="DefaultParagraphFont"/>
    <w:link w:val="Header"/>
    <w:uiPriority w:val="99"/>
    <w:locked/>
  </w:style>
  <w:style w:type="paragraph" w:styleId="Footer">
    <w:name w:val="footer"/>
    <w:basedOn w:val="Normal"/>
    <w:link w:val="FooterChar"/>
    <w:uiPriority w:val="99"/>
    <w:unhideWhenUsed/>
    <w:pPr>
      <w:tabs>
        <w:tab w:val="center" w:pos="4536"/>
        <w:tab w:val="right" w:pos="9072"/>
      </w:tabs>
      <w:spacing w:after="0" w:line="240" w:lineRule="auto"/>
    </w:pPr>
  </w:style>
  <w:style w:type="character" w:customStyle="1" w:styleId="FooterChar">
    <w:name w:val="Footer Char"/>
    <w:basedOn w:val="DefaultParagraphFont"/>
    <w:link w:val="Footer"/>
    <w:uiPriority w:val="99"/>
    <w:locked/>
  </w:style>
  <w:style w:type="paragraph" w:styleId="Caption">
    <w:name w:val="caption"/>
    <w:basedOn w:val="Normal"/>
    <w:next w:val="Normal"/>
    <w:uiPriority w:val="6"/>
    <w:unhideWhenUsed/>
    <w:qFormat/>
    <w:pPr>
      <w:spacing w:line="240" w:lineRule="auto"/>
    </w:pPr>
    <w:rPr>
      <w:rFonts w:cs="Angsana New"/>
      <w:b/>
      <w:bCs/>
      <w:color w:val="4F81BD" w:themeColor="accent1"/>
      <w:sz w:val="18"/>
      <w:szCs w:val="22"/>
    </w:rPr>
  </w:style>
  <w:style w:type="paragraph" w:styleId="EndnoteText">
    <w:name w:val="endnote text"/>
    <w:basedOn w:val="Normal"/>
    <w:link w:val="EndnoteTextChar"/>
    <w:uiPriority w:val="99"/>
    <w:semiHidden/>
    <w:unhideWhenUsed/>
    <w:pPr>
      <w:spacing w:after="0" w:line="240" w:lineRule="auto"/>
    </w:pPr>
    <w:rPr>
      <w:sz w:val="20"/>
      <w:szCs w:val="25"/>
    </w:rPr>
  </w:style>
  <w:style w:type="character" w:customStyle="1" w:styleId="EndnoteTextChar">
    <w:name w:val="Endnote Text Char"/>
    <w:basedOn w:val="DefaultParagraphFont"/>
    <w:link w:val="EndnoteText"/>
    <w:uiPriority w:val="99"/>
    <w:semiHidden/>
    <w:locked/>
    <w:rPr>
      <w:sz w:val="20"/>
      <w:szCs w:val="25"/>
    </w:rPr>
  </w:style>
  <w:style w:type="paragraph" w:styleId="ListBullet">
    <w:name w:val="List Bullet"/>
    <w:basedOn w:val="Normal"/>
    <w:uiPriority w:val="1"/>
    <w:semiHidden/>
    <w:unhideWhenUsed/>
    <w:qFormat/>
    <w:pPr>
      <w:widowControl w:val="0"/>
      <w:numPr>
        <w:numId w:val="3"/>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s>
      <w:spacing w:after="120" w:line="240" w:lineRule="auto"/>
    </w:pPr>
    <w:rPr>
      <w:rFonts w:eastAsia="Times New Roman" w:cs="Arial"/>
      <w:szCs w:val="20"/>
      <w:lang w:val="en-US" w:eastAsia="nb-NO" w:bidi="ar-SA"/>
    </w:rPr>
  </w:style>
  <w:style w:type="paragraph" w:styleId="Title">
    <w:name w:val="Title"/>
    <w:basedOn w:val="Normal"/>
    <w:next w:val="Normal"/>
    <w:link w:val="TitleChar"/>
    <w:uiPriority w:val="10"/>
    <w:qFormat/>
    <w:pPr>
      <w:spacing w:after="300" w:line="240" w:lineRule="auto"/>
      <w:contextualSpacing/>
    </w:pPr>
    <w:rPr>
      <w:rFonts w:eastAsiaTheme="majorEastAsia" w:cstheme="majorBidi"/>
      <w:color w:val="17365D" w:themeColor="text2" w:themeShade="BF"/>
      <w:spacing w:val="5"/>
      <w:kern w:val="28"/>
      <w:sz w:val="52"/>
      <w:szCs w:val="66"/>
    </w:rPr>
  </w:style>
  <w:style w:type="character" w:customStyle="1" w:styleId="TitleChar">
    <w:name w:val="Title Char"/>
    <w:basedOn w:val="DefaultParagraphFont"/>
    <w:link w:val="Title"/>
    <w:uiPriority w:val="10"/>
    <w:locked/>
    <w:rPr>
      <w:rFonts w:ascii="Arial" w:eastAsiaTheme="majorEastAsia" w:hAnsi="Arial" w:cstheme="majorBidi" w:hint="default"/>
      <w:color w:val="17365D" w:themeColor="text2" w:themeShade="BF"/>
      <w:spacing w:val="5"/>
      <w:kern w:val="28"/>
      <w:sz w:val="52"/>
      <w:szCs w:val="66"/>
    </w:rPr>
  </w:style>
  <w:style w:type="paragraph" w:styleId="BalloonText">
    <w:name w:val="Balloon Text"/>
    <w:basedOn w:val="Normal"/>
    <w:link w:val="BalloonTextChar"/>
    <w:uiPriority w:val="99"/>
    <w:semiHidden/>
    <w:unhideWhenUsed/>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locked/>
    <w:rPr>
      <w:rFonts w:ascii="Tahoma" w:hAnsi="Tahoma" w:cs="Angsana New" w:hint="default"/>
      <w:sz w:val="16"/>
      <w:szCs w:val="20"/>
    </w:rPr>
  </w:style>
  <w:style w:type="paragraph" w:styleId="ListParagraph">
    <w:name w:val="List Paragraph"/>
    <w:basedOn w:val="Normal"/>
    <w:uiPriority w:val="34"/>
    <w:qFormat/>
    <w:pPr>
      <w:ind w:left="720"/>
      <w:contextualSpacing/>
    </w:pPr>
  </w:style>
  <w:style w:type="paragraph" w:styleId="TOCHeading">
    <w:name w:val="TOC Heading"/>
    <w:basedOn w:val="Heading1"/>
    <w:next w:val="Normal"/>
    <w:uiPriority w:val="39"/>
    <w:semiHidden/>
    <w:unhideWhenUsed/>
    <w:qFormat/>
    <w:pPr>
      <w:outlineLvl w:val="9"/>
    </w:pPr>
    <w:rPr>
      <w:szCs w:val="28"/>
      <w:lang w:val="en-US" w:eastAsia="ja-JP" w:bidi="ar-SA"/>
    </w:rPr>
  </w:style>
  <w:style w:type="paragraph" w:customStyle="1" w:styleId="HeadingBlue14pt">
    <w:name w:val="Heading Blue 14 pt"/>
    <w:basedOn w:val="TOCHeading"/>
    <w:uiPriority w:val="1"/>
    <w:qFormat/>
    <w:pPr>
      <w:keepLines w:val="0"/>
      <w:widowControl w:val="0"/>
      <w:tabs>
        <w:tab w:val="left" w:pos="284"/>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s>
      <w:spacing w:before="360" w:after="120" w:line="240" w:lineRule="auto"/>
    </w:pPr>
    <w:rPr>
      <w:rFonts w:eastAsia="Times New Roman" w:cs="Arial"/>
      <w:b w:val="0"/>
      <w:bCs w:val="0"/>
      <w:color w:val="4F81BD" w:themeColor="accent1"/>
      <w:szCs w:val="20"/>
      <w:lang w:eastAsia="nb-NO"/>
    </w:rPr>
  </w:style>
  <w:style w:type="paragraph" w:customStyle="1" w:styleId="TableofContents">
    <w:name w:val="Table of Contents"/>
    <w:qFormat/>
    <w:rPr>
      <w:rFonts w:ascii="Arial" w:eastAsiaTheme="majorEastAsia" w:hAnsi="Arial" w:cstheme="majorBidi"/>
      <w:b/>
      <w:bCs/>
      <w:color w:val="365F91" w:themeColor="accent1" w:themeShade="BF"/>
      <w:sz w:val="28"/>
      <w:szCs w:val="35"/>
    </w:rPr>
  </w:style>
  <w:style w:type="character" w:styleId="FootnoteReference">
    <w:name w:val="footnote reference"/>
    <w:basedOn w:val="DefaultParagraphFont"/>
    <w:uiPriority w:val="10"/>
    <w:semiHidden/>
    <w:unhideWhenUsed/>
    <w:rPr>
      <w:vertAlign w:val="superscript"/>
    </w:rPr>
  </w:style>
  <w:style w:type="character" w:styleId="EndnoteReference">
    <w:name w:val="endnote reference"/>
    <w:basedOn w:val="DefaultParagraphFont"/>
    <w:uiPriority w:val="99"/>
    <w:semiHidden/>
    <w:unhideWhenUsed/>
    <w:rPr>
      <w:vertAlign w:val="superscript"/>
    </w:rPr>
  </w:style>
  <w:style w:type="table" w:styleId="TableGrid">
    <w:name w:val="Table Grid"/>
    <w:basedOn w:val="TableNormal"/>
    <w:uiPriority w:val="59"/>
    <w:rPr>
      <w:sz w:val="22"/>
      <w:szCs w:val="28"/>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ListBullets1">
    <w:name w:val="List Bullets 1"/>
    <w:uiPriority w:val="99"/>
    <w:pPr>
      <w:numPr>
        <w:numId w:val="2"/>
      </w:numPr>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GB" w:eastAsia="zh-TW" w:bidi="th-TH"/>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10"/>
    <w:lsdException w:name="caption" w:uiPriority="6" w:qFormat="1"/>
    <w:lsdException w:name="footnote reference" w:uiPriority="10"/>
    <w:lsdException w:name="List Bullet" w:uiPriority="1"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rFonts w:ascii="Arial" w:hAnsi="Arial"/>
      <w:sz w:val="22"/>
      <w:szCs w:val="28"/>
    </w:rPr>
  </w:style>
  <w:style w:type="paragraph" w:styleId="Heading1">
    <w:name w:val="heading 1"/>
    <w:basedOn w:val="Normal"/>
    <w:next w:val="Normal"/>
    <w:link w:val="Heading1Char"/>
    <w:uiPriority w:val="9"/>
    <w:qFormat/>
    <w:pPr>
      <w:keepNext/>
      <w:keepLines/>
      <w:numPr>
        <w:numId w:val="1"/>
      </w:numPr>
      <w:spacing w:before="480" w:after="0"/>
      <w:outlineLvl w:val="0"/>
    </w:pPr>
    <w:rPr>
      <w:rFonts w:eastAsiaTheme="majorEastAsia" w:cstheme="majorBidi"/>
      <w:b/>
      <w:bCs/>
      <w:color w:val="365F91" w:themeColor="accent1" w:themeShade="BF"/>
      <w:sz w:val="28"/>
      <w:szCs w:val="35"/>
    </w:rPr>
  </w:style>
  <w:style w:type="paragraph" w:styleId="Heading2">
    <w:name w:val="heading 2"/>
    <w:basedOn w:val="Normal"/>
    <w:next w:val="Normal"/>
    <w:link w:val="Heading2Char"/>
    <w:uiPriority w:val="9"/>
    <w:unhideWhenUsed/>
    <w:qFormat/>
    <w:pPr>
      <w:keepNext/>
      <w:keepLines/>
      <w:numPr>
        <w:ilvl w:val="1"/>
        <w:numId w:val="1"/>
      </w:numPr>
      <w:spacing w:before="200" w:after="0"/>
      <w:outlineLvl w:val="1"/>
    </w:pPr>
    <w:rPr>
      <w:rFonts w:eastAsiaTheme="majorEastAsia" w:cstheme="majorBidi"/>
      <w:b/>
      <w:bCs/>
      <w:color w:val="4F81BD" w:themeColor="accent1"/>
      <w:sz w:val="26"/>
      <w:szCs w:val="33"/>
    </w:rPr>
  </w:style>
  <w:style w:type="paragraph" w:styleId="Heading3">
    <w:name w:val="heading 3"/>
    <w:basedOn w:val="Normal"/>
    <w:next w:val="Normal"/>
    <w:link w:val="Heading3Char"/>
    <w:uiPriority w:val="9"/>
    <w:unhideWhenUsed/>
    <w:qFormat/>
    <w:pPr>
      <w:keepNext/>
      <w:keepLines/>
      <w:spacing w:before="200" w:after="0"/>
      <w:outlineLvl w:val="2"/>
    </w:pPr>
    <w:rPr>
      <w:rFonts w:eastAsiaTheme="majorEastAsia" w:cs="Angsana New"/>
      <w:b/>
      <w:bCs/>
      <w:color w:val="4F81BD" w:themeColor="accent1"/>
    </w:rPr>
  </w:style>
  <w:style w:type="paragraph" w:styleId="Heading4">
    <w:name w:val="heading 4"/>
    <w:basedOn w:val="Normal"/>
    <w:next w:val="Normal"/>
    <w:link w:val="Heading4Char"/>
    <w:uiPriority w:val="9"/>
    <w:semiHidden/>
    <w:unhideWhenUsed/>
    <w:qFormat/>
    <w:pPr>
      <w:keepNext/>
      <w:keepLines/>
      <w:spacing w:before="200" w:after="0"/>
      <w:outlineLvl w:val="3"/>
    </w:pPr>
    <w:rPr>
      <w:rFonts w:asciiTheme="majorHAnsi" w:eastAsiaTheme="majorEastAsia" w:hAnsiTheme="majorHAnsi" w:cs="Angsana New"/>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0000FF" w:themeColor="hyperlink"/>
      <w:u w:val="single"/>
    </w:rPr>
  </w:style>
  <w:style w:type="character" w:styleId="FollowedHyperlink">
    <w:name w:val="FollowedHyperlink"/>
    <w:basedOn w:val="DefaultParagraphFont"/>
    <w:uiPriority w:val="99"/>
    <w:semiHidden/>
    <w:unhideWhenUsed/>
    <w:rPr>
      <w:color w:val="800080" w:themeColor="followedHyperlink"/>
      <w:u w:val="single"/>
    </w:rPr>
  </w:style>
  <w:style w:type="character" w:customStyle="1" w:styleId="Heading1Char">
    <w:name w:val="Heading 1 Char"/>
    <w:basedOn w:val="DefaultParagraphFont"/>
    <w:link w:val="Heading1"/>
    <w:uiPriority w:val="9"/>
    <w:locked/>
    <w:rPr>
      <w:rFonts w:ascii="Arial" w:eastAsiaTheme="majorEastAsia" w:hAnsi="Arial" w:cstheme="majorBidi"/>
      <w:b/>
      <w:bCs/>
      <w:color w:val="365F91" w:themeColor="accent1" w:themeShade="BF"/>
      <w:sz w:val="28"/>
      <w:szCs w:val="35"/>
    </w:rPr>
  </w:style>
  <w:style w:type="character" w:customStyle="1" w:styleId="Heading2Char">
    <w:name w:val="Heading 2 Char"/>
    <w:basedOn w:val="DefaultParagraphFont"/>
    <w:link w:val="Heading2"/>
    <w:uiPriority w:val="9"/>
    <w:locked/>
    <w:rPr>
      <w:rFonts w:ascii="Arial" w:eastAsiaTheme="majorEastAsia" w:hAnsi="Arial" w:cstheme="majorBidi"/>
      <w:b/>
      <w:bCs/>
      <w:color w:val="4F81BD" w:themeColor="accent1"/>
      <w:sz w:val="26"/>
      <w:szCs w:val="33"/>
    </w:rPr>
  </w:style>
  <w:style w:type="character" w:customStyle="1" w:styleId="Heading3Char">
    <w:name w:val="Heading 3 Char"/>
    <w:basedOn w:val="DefaultParagraphFont"/>
    <w:link w:val="Heading3"/>
    <w:uiPriority w:val="9"/>
    <w:locked/>
    <w:rPr>
      <w:rFonts w:ascii="Arial" w:eastAsiaTheme="majorEastAsia" w:hAnsi="Arial" w:cs="Angsana New" w:hint="default"/>
      <w:b/>
      <w:bCs/>
      <w:color w:val="4F81BD" w:themeColor="accent1"/>
      <w:sz w:val="22"/>
      <w:szCs w:val="28"/>
    </w:rPr>
  </w:style>
  <w:style w:type="character" w:customStyle="1" w:styleId="Heading4Char">
    <w:name w:val="Heading 4 Char"/>
    <w:basedOn w:val="DefaultParagraphFont"/>
    <w:link w:val="Heading4"/>
    <w:uiPriority w:val="9"/>
    <w:semiHidden/>
    <w:locked/>
    <w:rPr>
      <w:rFonts w:asciiTheme="majorHAnsi" w:eastAsiaTheme="majorEastAsia" w:hAnsiTheme="majorHAnsi" w:cs="Angsana New" w:hint="default"/>
      <w:b/>
      <w:bCs/>
      <w:i/>
      <w:iCs/>
      <w:color w:val="4F81BD" w:themeColor="accent1"/>
      <w:sz w:val="22"/>
      <w:szCs w:val="28"/>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20"/>
    </w:pPr>
  </w:style>
  <w:style w:type="paragraph" w:styleId="TOC3">
    <w:name w:val="toc 3"/>
    <w:basedOn w:val="Normal"/>
    <w:next w:val="Normal"/>
    <w:autoRedefine/>
    <w:uiPriority w:val="39"/>
    <w:unhideWhenUsed/>
    <w:pPr>
      <w:spacing w:after="100"/>
      <w:ind w:left="440"/>
    </w:pPr>
    <w:rPr>
      <w:rFonts w:cs="Angsana New"/>
    </w:rPr>
  </w:style>
  <w:style w:type="paragraph" w:styleId="FootnoteText">
    <w:name w:val="footnote text"/>
    <w:basedOn w:val="Normal"/>
    <w:link w:val="FootnoteTextChar"/>
    <w:uiPriority w:val="10"/>
    <w:semiHidden/>
    <w:unhideWhenUsed/>
    <w:pPr>
      <w:spacing w:after="0" w:line="240" w:lineRule="auto"/>
    </w:pPr>
    <w:rPr>
      <w:sz w:val="20"/>
      <w:szCs w:val="25"/>
    </w:rPr>
  </w:style>
  <w:style w:type="character" w:customStyle="1" w:styleId="FootnoteTextChar">
    <w:name w:val="Footnote Text Char"/>
    <w:basedOn w:val="DefaultParagraphFont"/>
    <w:link w:val="FootnoteText"/>
    <w:uiPriority w:val="10"/>
    <w:semiHidden/>
    <w:locked/>
    <w:rPr>
      <w:sz w:val="20"/>
      <w:szCs w:val="25"/>
    </w:rPr>
  </w:style>
  <w:style w:type="paragraph" w:styleId="Header">
    <w:name w:val="header"/>
    <w:basedOn w:val="Normal"/>
    <w:link w:val="HeaderChar"/>
    <w:uiPriority w:val="99"/>
    <w:unhideWhenUsed/>
    <w:pPr>
      <w:tabs>
        <w:tab w:val="center" w:pos="4536"/>
        <w:tab w:val="right" w:pos="9072"/>
      </w:tabs>
      <w:spacing w:after="0" w:line="240" w:lineRule="auto"/>
    </w:pPr>
  </w:style>
  <w:style w:type="character" w:customStyle="1" w:styleId="HeaderChar">
    <w:name w:val="Header Char"/>
    <w:basedOn w:val="DefaultParagraphFont"/>
    <w:link w:val="Header"/>
    <w:uiPriority w:val="99"/>
    <w:locked/>
  </w:style>
  <w:style w:type="paragraph" w:styleId="Footer">
    <w:name w:val="footer"/>
    <w:basedOn w:val="Normal"/>
    <w:link w:val="FooterChar"/>
    <w:uiPriority w:val="99"/>
    <w:unhideWhenUsed/>
    <w:pPr>
      <w:tabs>
        <w:tab w:val="center" w:pos="4536"/>
        <w:tab w:val="right" w:pos="9072"/>
      </w:tabs>
      <w:spacing w:after="0" w:line="240" w:lineRule="auto"/>
    </w:pPr>
  </w:style>
  <w:style w:type="character" w:customStyle="1" w:styleId="FooterChar">
    <w:name w:val="Footer Char"/>
    <w:basedOn w:val="DefaultParagraphFont"/>
    <w:link w:val="Footer"/>
    <w:uiPriority w:val="99"/>
    <w:locked/>
  </w:style>
  <w:style w:type="paragraph" w:styleId="Caption">
    <w:name w:val="caption"/>
    <w:basedOn w:val="Normal"/>
    <w:next w:val="Normal"/>
    <w:uiPriority w:val="6"/>
    <w:unhideWhenUsed/>
    <w:qFormat/>
    <w:pPr>
      <w:spacing w:line="240" w:lineRule="auto"/>
    </w:pPr>
    <w:rPr>
      <w:rFonts w:cs="Angsana New"/>
      <w:b/>
      <w:bCs/>
      <w:color w:val="4F81BD" w:themeColor="accent1"/>
      <w:sz w:val="18"/>
      <w:szCs w:val="22"/>
    </w:rPr>
  </w:style>
  <w:style w:type="paragraph" w:styleId="EndnoteText">
    <w:name w:val="endnote text"/>
    <w:basedOn w:val="Normal"/>
    <w:link w:val="EndnoteTextChar"/>
    <w:uiPriority w:val="99"/>
    <w:semiHidden/>
    <w:unhideWhenUsed/>
    <w:pPr>
      <w:spacing w:after="0" w:line="240" w:lineRule="auto"/>
    </w:pPr>
    <w:rPr>
      <w:sz w:val="20"/>
      <w:szCs w:val="25"/>
    </w:rPr>
  </w:style>
  <w:style w:type="character" w:customStyle="1" w:styleId="EndnoteTextChar">
    <w:name w:val="Endnote Text Char"/>
    <w:basedOn w:val="DefaultParagraphFont"/>
    <w:link w:val="EndnoteText"/>
    <w:uiPriority w:val="99"/>
    <w:semiHidden/>
    <w:locked/>
    <w:rPr>
      <w:sz w:val="20"/>
      <w:szCs w:val="25"/>
    </w:rPr>
  </w:style>
  <w:style w:type="paragraph" w:styleId="ListBullet">
    <w:name w:val="List Bullet"/>
    <w:basedOn w:val="Normal"/>
    <w:uiPriority w:val="1"/>
    <w:semiHidden/>
    <w:unhideWhenUsed/>
    <w:qFormat/>
    <w:pPr>
      <w:widowControl w:val="0"/>
      <w:numPr>
        <w:numId w:val="3"/>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s>
      <w:spacing w:after="120" w:line="240" w:lineRule="auto"/>
    </w:pPr>
    <w:rPr>
      <w:rFonts w:eastAsia="Times New Roman" w:cs="Arial"/>
      <w:szCs w:val="20"/>
      <w:lang w:val="en-US" w:eastAsia="nb-NO" w:bidi="ar-SA"/>
    </w:rPr>
  </w:style>
  <w:style w:type="paragraph" w:styleId="Title">
    <w:name w:val="Title"/>
    <w:basedOn w:val="Normal"/>
    <w:next w:val="Normal"/>
    <w:link w:val="TitleChar"/>
    <w:uiPriority w:val="10"/>
    <w:qFormat/>
    <w:pPr>
      <w:spacing w:after="300" w:line="240" w:lineRule="auto"/>
      <w:contextualSpacing/>
    </w:pPr>
    <w:rPr>
      <w:rFonts w:eastAsiaTheme="majorEastAsia" w:cstheme="majorBidi"/>
      <w:color w:val="17365D" w:themeColor="text2" w:themeShade="BF"/>
      <w:spacing w:val="5"/>
      <w:kern w:val="28"/>
      <w:sz w:val="52"/>
      <w:szCs w:val="66"/>
    </w:rPr>
  </w:style>
  <w:style w:type="character" w:customStyle="1" w:styleId="TitleChar">
    <w:name w:val="Title Char"/>
    <w:basedOn w:val="DefaultParagraphFont"/>
    <w:link w:val="Title"/>
    <w:uiPriority w:val="10"/>
    <w:locked/>
    <w:rPr>
      <w:rFonts w:ascii="Arial" w:eastAsiaTheme="majorEastAsia" w:hAnsi="Arial" w:cstheme="majorBidi" w:hint="default"/>
      <w:color w:val="17365D" w:themeColor="text2" w:themeShade="BF"/>
      <w:spacing w:val="5"/>
      <w:kern w:val="28"/>
      <w:sz w:val="52"/>
      <w:szCs w:val="66"/>
    </w:rPr>
  </w:style>
  <w:style w:type="paragraph" w:styleId="BalloonText">
    <w:name w:val="Balloon Text"/>
    <w:basedOn w:val="Normal"/>
    <w:link w:val="BalloonTextChar"/>
    <w:uiPriority w:val="99"/>
    <w:semiHidden/>
    <w:unhideWhenUsed/>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locked/>
    <w:rPr>
      <w:rFonts w:ascii="Tahoma" w:hAnsi="Tahoma" w:cs="Angsana New" w:hint="default"/>
      <w:sz w:val="16"/>
      <w:szCs w:val="20"/>
    </w:rPr>
  </w:style>
  <w:style w:type="paragraph" w:styleId="ListParagraph">
    <w:name w:val="List Paragraph"/>
    <w:basedOn w:val="Normal"/>
    <w:uiPriority w:val="34"/>
    <w:qFormat/>
    <w:pPr>
      <w:ind w:left="720"/>
      <w:contextualSpacing/>
    </w:pPr>
  </w:style>
  <w:style w:type="paragraph" w:styleId="TOCHeading">
    <w:name w:val="TOC Heading"/>
    <w:basedOn w:val="Heading1"/>
    <w:next w:val="Normal"/>
    <w:uiPriority w:val="39"/>
    <w:semiHidden/>
    <w:unhideWhenUsed/>
    <w:qFormat/>
    <w:pPr>
      <w:outlineLvl w:val="9"/>
    </w:pPr>
    <w:rPr>
      <w:szCs w:val="28"/>
      <w:lang w:val="en-US" w:eastAsia="ja-JP" w:bidi="ar-SA"/>
    </w:rPr>
  </w:style>
  <w:style w:type="paragraph" w:customStyle="1" w:styleId="HeadingBlue14pt">
    <w:name w:val="Heading Blue 14 pt"/>
    <w:basedOn w:val="TOCHeading"/>
    <w:uiPriority w:val="1"/>
    <w:qFormat/>
    <w:pPr>
      <w:keepLines w:val="0"/>
      <w:widowControl w:val="0"/>
      <w:tabs>
        <w:tab w:val="left" w:pos="284"/>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s>
      <w:spacing w:before="360" w:after="120" w:line="240" w:lineRule="auto"/>
    </w:pPr>
    <w:rPr>
      <w:rFonts w:eastAsia="Times New Roman" w:cs="Arial"/>
      <w:b w:val="0"/>
      <w:bCs w:val="0"/>
      <w:color w:val="4F81BD" w:themeColor="accent1"/>
      <w:szCs w:val="20"/>
      <w:lang w:eastAsia="nb-NO"/>
    </w:rPr>
  </w:style>
  <w:style w:type="paragraph" w:customStyle="1" w:styleId="TableofContents">
    <w:name w:val="Table of Contents"/>
    <w:qFormat/>
    <w:rPr>
      <w:rFonts w:ascii="Arial" w:eastAsiaTheme="majorEastAsia" w:hAnsi="Arial" w:cstheme="majorBidi"/>
      <w:b/>
      <w:bCs/>
      <w:color w:val="365F91" w:themeColor="accent1" w:themeShade="BF"/>
      <w:sz w:val="28"/>
      <w:szCs w:val="35"/>
    </w:rPr>
  </w:style>
  <w:style w:type="character" w:styleId="FootnoteReference">
    <w:name w:val="footnote reference"/>
    <w:basedOn w:val="DefaultParagraphFont"/>
    <w:uiPriority w:val="10"/>
    <w:semiHidden/>
    <w:unhideWhenUsed/>
    <w:rPr>
      <w:vertAlign w:val="superscript"/>
    </w:rPr>
  </w:style>
  <w:style w:type="character" w:styleId="EndnoteReference">
    <w:name w:val="endnote reference"/>
    <w:basedOn w:val="DefaultParagraphFont"/>
    <w:uiPriority w:val="99"/>
    <w:semiHidden/>
    <w:unhideWhenUsed/>
    <w:rPr>
      <w:vertAlign w:val="superscript"/>
    </w:rPr>
  </w:style>
  <w:style w:type="table" w:styleId="TableGrid">
    <w:name w:val="Table Grid"/>
    <w:basedOn w:val="TableNormal"/>
    <w:uiPriority w:val="59"/>
    <w:rPr>
      <w:sz w:val="22"/>
      <w:szCs w:val="28"/>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ListBullets1">
    <w:name w:val="List Bullets 1"/>
    <w:uiPriority w:val="99"/>
    <w:pPr>
      <w:numPr>
        <w:numId w:val="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ni.com/download/labview-run-time-engine-2014/4889/en/" TargetMode="External"/><Relationship Id="rId18" Type="http://schemas.openxmlformats.org/officeDocument/2006/relationships/hyperlink" Target="http://www.ni.com/white-paper/9630/en/" TargetMode="External"/><Relationship Id="rId26" Type="http://schemas.openxmlformats.org/officeDocument/2006/relationships/image" Target="media/image10.png"/><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header" Target="header2.xml"/><Relationship Id="rId50" Type="http://schemas.openxmlformats.org/officeDocument/2006/relationships/header" Target="header3.xml"/><Relationship Id="rId7" Type="http://schemas.openxmlformats.org/officeDocument/2006/relationships/footnotes" Target="footnotes.xml"/><Relationship Id="rId12" Type="http://schemas.openxmlformats.org/officeDocument/2006/relationships/hyperlink" Target="http://www.ni.com/download/labview-run-time-engine-2014/4887/en/" TargetMode="External"/><Relationship Id="rId17" Type="http://schemas.openxmlformats.org/officeDocument/2006/relationships/image" Target="media/image5.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6.png"/><Relationship Id="rId29" Type="http://schemas.openxmlformats.org/officeDocument/2006/relationships/image" Target="media/image13.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hyperlink" Target="http://www.ni.com/white-paper/7446/en/" TargetMode="External"/><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footer" Target="footer2.xml"/><Relationship Id="rId10" Type="http://schemas.openxmlformats.org/officeDocument/2006/relationships/hyperlink" Target="#_top"/><Relationship Id="rId19" Type="http://schemas.openxmlformats.org/officeDocument/2006/relationships/hyperlink" Target="http://www.ni.com/white-paper/3727/en/" TargetMode="Externa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digital.ni.com/public.nsf/allkb/800E68EBF895BD96862570770051FF36" TargetMode="External"/><Relationship Id="rId22" Type="http://schemas.openxmlformats.org/officeDocument/2006/relationships/hyperlink" Target="http://www.ni.com/tutorial/12561/en/"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D3B27BB-C300-4F51-8314-BC202FB975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4063</Words>
  <Characters>23161</Characters>
  <Application>Microsoft Office Word</Application>
  <DocSecurity>0</DocSecurity>
  <Lines>193</Lines>
  <Paragraphs>54</Paragraphs>
  <ScaleCrop>false</ScaleCrop>
  <HeadingPairs>
    <vt:vector size="4" baseType="variant">
      <vt:variant>
        <vt:lpstr>Title</vt:lpstr>
      </vt:variant>
      <vt:variant>
        <vt:i4>1</vt:i4>
      </vt:variant>
      <vt:variant>
        <vt:lpstr>Headings</vt:lpstr>
      </vt:variant>
      <vt:variant>
        <vt:i4>36</vt:i4>
      </vt:variant>
    </vt:vector>
  </HeadingPairs>
  <TitlesOfParts>
    <vt:vector size="37" baseType="lpstr">
      <vt:lpstr>Data Logging Application</vt:lpstr>
      <vt:lpstr>Introduction</vt:lpstr>
      <vt:lpstr>    Objective</vt:lpstr>
      <vt:lpstr>    Main Features</vt:lpstr>
      <vt:lpstr>    System Requirements</vt:lpstr>
      <vt:lpstr>    Supported Data Types</vt:lpstr>
      <vt:lpstr>Quick Start-up Quide</vt:lpstr>
      <vt:lpstr>Main Functionality – Main Feature</vt:lpstr>
      <vt:lpstr>    Capture information in a file</vt:lpstr>
      <vt:lpstr>    TDMS File Structure</vt:lpstr>
      <vt:lpstr>    Exchangeability of TDMS file format</vt:lpstr>
      <vt:lpstr>How to Use Data Logging Application</vt:lpstr>
      <vt:lpstr>    User Interface Introduction</vt:lpstr>
      <vt:lpstr>    Application Version Number</vt:lpstr>
      <vt:lpstr>    Status Pane</vt:lpstr>
      <vt:lpstr>    Setting Pane</vt:lpstr>
      <vt:lpstr>    Controls Pane</vt:lpstr>
      <vt:lpstr>    Variables Pane</vt:lpstr>
      <vt:lpstr>Menu Bar</vt:lpstr>
      <vt:lpstr>    File Menu</vt:lpstr>
      <vt:lpstr>    Settings Menu</vt:lpstr>
      <vt:lpstr>    Tools Menu</vt:lpstr>
      <vt:lpstr>        View</vt:lpstr>
      <vt:lpstr>        Defrag</vt:lpstr>
      <vt:lpstr>        Database</vt:lpstr>
      <vt:lpstr>        Variables</vt:lpstr>
      <vt:lpstr>    Help Menu</vt:lpstr>
      <vt:lpstr>Short Keys</vt:lpstr>
      <vt:lpstr>TDMS File Viewer</vt:lpstr>
      <vt:lpstr>Limitations</vt:lpstr>
      <vt:lpstr>Technical Information</vt:lpstr>
      <vt:lpstr>    General Technical Info</vt:lpstr>
      <vt:lpstr>    Database</vt:lpstr>
      <vt:lpstr>    Appending Data to an Existing Log File</vt:lpstr>
      <vt:lpstr>    File Fragmentation</vt:lpstr>
      <vt:lpstr>Troubleshooting</vt:lpstr>
      <vt:lpstr>Copyright &amp; Support</vt:lpstr>
    </vt:vector>
  </TitlesOfParts>
  <Company>Aker Solutions</Company>
  <LinksUpToDate>false</LinksUpToDate>
  <CharactersWithSpaces>27170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Logging Application</dc:title>
  <dc:creator>Peymani, Ehsan</dc:creator>
  <cp:lastModifiedBy>Peymani, Ehsan</cp:lastModifiedBy>
  <cp:revision>6</cp:revision>
  <dcterms:created xsi:type="dcterms:W3CDTF">2015-10-12T14:48:00Z</dcterms:created>
  <dcterms:modified xsi:type="dcterms:W3CDTF">2018-06-06T12:42:00Z</dcterms:modified>
</cp:coreProperties>
</file>