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yrjk9wxtl52" w:id="0"/>
      <w:bookmarkEnd w:id="0"/>
      <w:r w:rsidDel="00000000" w:rsidR="00000000" w:rsidRPr="00000000">
        <w:rPr>
          <w:rtl w:val="0"/>
        </w:rPr>
        <w:t xml:space="preserve">Wind Power Project - Use Case</w:t>
      </w:r>
    </w:p>
    <w:p w:rsidR="00000000" w:rsidDel="00000000" w:rsidP="00000000" w:rsidRDefault="00000000" w:rsidRPr="00000000" w14:paraId="00000002">
      <w:pPr>
        <w:pStyle w:val="Heading2"/>
        <w:jc w:val="left"/>
        <w:rPr/>
      </w:pPr>
      <w:bookmarkStart w:colFirst="0" w:colLast="0" w:name="_gsccb7kcw6i1" w:id="1"/>
      <w:bookmarkEnd w:id="1"/>
      <w:r w:rsidDel="00000000" w:rsidR="00000000" w:rsidRPr="00000000">
        <w:rPr>
          <w:rtl w:val="0"/>
        </w:rPr>
        <w:t xml:space="preserve">Problem/”Pitch”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Energy estimation is an important need for any country. Countries operate on a variety of different energy sources that need to be balanced out due to the unreliability of some; solar is impactful when the weather allows it, wind energy’s production also fluctuates based on weather. The estimations and data are fed through a smart grid algorithm that allows for an efficient balancing of power estimation over a given region to meet electricity demands and electrical stability requirements.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loss of power stability can create enormous costs on a personal, business and national scale, with effects on homeowners ranging from having to replace spoiled food, to property damage; businesses can lose productivity and information from their data centres.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left"/>
        <w:rPr/>
      </w:pPr>
      <w:bookmarkStart w:colFirst="0" w:colLast="0" w:name="_iy1f3am6j9u6" w:id="2"/>
      <w:bookmarkEnd w:id="2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5wtha07zzrhp" w:id="3"/>
      <w:bookmarkEnd w:id="3"/>
      <w:r w:rsidDel="00000000" w:rsidR="00000000" w:rsidRPr="00000000">
        <w:rPr>
          <w:rtl w:val="0"/>
        </w:rPr>
        <w:t xml:space="preserve">Wind Turbine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 is the proposed dataset(s) to be used from Engie (Wind Turbines, Open License):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Wind Turbine Information</w:t>
        </w:r>
      </w:hyperlink>
      <w:r w:rsidDel="00000000" w:rsidR="00000000" w:rsidRPr="00000000">
        <w:rPr>
          <w:rtl w:val="0"/>
        </w:rPr>
        <w:t xml:space="preserve"> -&gt; Gives the kW potential generation per hour, and the altitude.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14963" cy="7549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754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Descriptions for Data Tables 3 and 4 below</w:t>
        </w:r>
      </w:hyperlink>
      <w:r w:rsidDel="00000000" w:rsidR="00000000" w:rsidRPr="00000000">
        <w:rPr>
          <w:rtl w:val="0"/>
        </w:rPr>
        <w:t xml:space="preserve"> -&gt; Various useful data for this project. The units for any measurements, the long name so we can research it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8550" cy="24142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1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"Data Table 3" / La Haute 2013-2016 Data</w:t>
        </w:r>
      </w:hyperlink>
      <w:r w:rsidDel="00000000" w:rsidR="00000000" w:rsidRPr="00000000">
        <w:rPr>
          <w:rtl w:val="0"/>
        </w:rPr>
        <w:t xml:space="preserve"> -&gt; The data generation, weather conditions etc for 2013-2016 from the wind turbines. Features four turbines.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"Data Table 4" / La Haute 2017-2020 Data</w:t>
        </w:r>
      </w:hyperlink>
      <w:r w:rsidDel="00000000" w:rsidR="00000000" w:rsidRPr="00000000">
        <w:rPr>
          <w:rtl w:val="0"/>
        </w:rPr>
        <w:t xml:space="preserve"> -&gt; The data generation, weather conditions etc for 2017-2020 from the wind turbines. Features four turbines.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5alyx338zi1q" w:id="4"/>
      <w:bookmarkEnd w:id="4"/>
      <w:r w:rsidDel="00000000" w:rsidR="00000000" w:rsidRPr="00000000">
        <w:rPr>
          <w:rtl w:val="0"/>
        </w:rPr>
        <w:t xml:space="preserve">Weather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will have to be scraped or acquired from somewhere else. Important information would likely be the wind speed.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jc w:val="left"/>
        <w:rPr/>
      </w:pPr>
      <w:bookmarkStart w:colFirst="0" w:colLast="0" w:name="_9xakgoil0abi" w:id="5"/>
      <w:bookmarkEnd w:id="5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output should be relatively simple as it’s going into a database. Perhaps it could be done in the case of: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830"/>
        <w:gridCol w:w="2145"/>
        <w:gridCol w:w="2280"/>
        <w:tblGridChange w:id="0">
          <w:tblGrid>
            <w:gridCol w:w="2850"/>
            <w:gridCol w:w="1830"/>
            <w:gridCol w:w="214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Turbine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Week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2023-03-01 09:00:00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shd w:fill="f9f9f9" w:val="clear"/>
                <w:rtl w:val="0"/>
              </w:rPr>
              <w:t xml:space="preserve">R80736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8kWh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2023-03-01 09:15:00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1"/>
                <w:szCs w:val="21"/>
                <w:shd w:fill="f9f9f9" w:val="clear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shd w:fill="f9f9f9" w:val="clear"/>
                <w:rtl w:val="0"/>
              </w:rPr>
              <w:t xml:space="preserve">R80736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5kWh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4kWh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is just an example. We should probably speak about it more - “Last Week” can exist or not exist for the sake of visualisation.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40" w:lineRule="auto"/>
      <w:jc w:val="center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color w:val="cc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Rule="auto"/>
    </w:pPr>
    <w:rPr>
      <w:color w:val="cc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data-renewables.engie.com/explore/dataset/01c55756-5cd6-4f60-9f63-2d771bb25a1a/information" TargetMode="External"/><Relationship Id="rId10" Type="http://schemas.openxmlformats.org/officeDocument/2006/relationships/hyperlink" Target="https://opendata-renewables.engie.com/explore/dataset/d543716b-368d-4c53-8fb1-55addbe8d3ad/information" TargetMode="External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opendata-renewables.engie.com/explore/dataset/6eeb7f50-97f7-4ab2-8d36-c6d9f9491d84/information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opendata-renewables.engie.com/explore/dataset/39490fd2-04a2-4622-9042-ce4dd34c2a58/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