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B08F95">
      <w:pPr>
        <w:jc w:val="center"/>
        <w:rPr>
          <w:rStyle w:val="13"/>
        </w:rPr>
      </w:pPr>
      <w:r>
        <w:rPr>
          <w:rStyle w:val="13"/>
        </w:rPr>
        <w:t>Bias-Aware Toxic Comment Detection with DeBERTaV3: Multi-Task Learning and Identity-Aware Reweighting</w:t>
      </w:r>
    </w:p>
    <w:p w14:paraId="6D6BD14B">
      <w:pPr>
        <w:rPr>
          <w:rFonts w:hint="eastAsia" w:ascii="宋体" w:hAnsi="宋体" w:eastAsia="宋体"/>
          <w:b/>
          <w:bCs/>
        </w:rPr>
      </w:pPr>
      <w:r>
        <w:rPr>
          <w:rFonts w:ascii="宋体" w:hAnsi="宋体" w:eastAsia="宋体"/>
          <w:b/>
          <w:bCs/>
          <w:color w:val="EE0000"/>
          <w:sz w:val="22"/>
          <w:szCs w:val="24"/>
        </w:rPr>
        <w:br w:type="textWrapping"/>
      </w:r>
      <w:r>
        <w:rPr>
          <w:rFonts w:ascii="宋体" w:hAnsi="宋体" w:eastAsia="宋体"/>
          <w:b/>
          <w:bCs/>
          <w:color w:val="EE0000"/>
          <w:sz w:val="22"/>
          <w:szCs w:val="24"/>
        </w:rPr>
        <w:t>DeBERTa-v3-base + 注意力池化 + 多任务学习（主任务toxicity + 辅助subtypes + 辅助identity）+ identity-aware 重加权</w:t>
      </w:r>
      <w:r>
        <w:rPr>
          <w:rFonts w:ascii="宋体" w:hAnsi="宋体" w:eastAsia="宋体"/>
          <w:b/>
          <w:bCs/>
        </w:rPr>
        <w:br w:type="textWrapping"/>
      </w:r>
      <w:r>
        <w:rPr>
          <w:rFonts w:hint="eastAsia" w:ascii="宋体" w:hAnsi="宋体" w:eastAsia="宋体"/>
          <w:b/>
          <w:bCs/>
        </w:rPr>
        <w:t>如果想了解</w:t>
      </w:r>
      <w:r>
        <w:rPr>
          <w:rFonts w:ascii="宋体" w:hAnsi="宋体" w:eastAsia="宋体"/>
          <w:b/>
          <w:bCs/>
          <w:color w:val="EE0000"/>
          <w:sz w:val="22"/>
          <w:szCs w:val="24"/>
        </w:rPr>
        <w:t>DeBERTa</w:t>
      </w:r>
      <w:r>
        <w:rPr>
          <w:rFonts w:hint="eastAsia" w:ascii="宋体" w:hAnsi="宋体" w:eastAsia="宋体"/>
          <w:b/>
          <w:bCs/>
          <w:color w:val="EE0000"/>
          <w:sz w:val="22"/>
          <w:szCs w:val="24"/>
        </w:rPr>
        <w:t>-base</w:t>
      </w:r>
      <w:r>
        <w:rPr>
          <w:rFonts w:hint="eastAsia" w:ascii="宋体" w:hAnsi="宋体" w:eastAsia="宋体"/>
          <w:b/>
          <w:bCs/>
        </w:rPr>
        <w:t>这是论文：</w:t>
      </w:r>
      <w:r>
        <w:fldChar w:fldCharType="begin"/>
      </w:r>
      <w:r>
        <w:instrText xml:space="preserve"> HYPERLINK "https://arxiv.org/pdf/2006.03654" </w:instrText>
      </w:r>
      <w:r>
        <w:fldChar w:fldCharType="separate"/>
      </w:r>
      <w:r>
        <w:rPr>
          <w:rStyle w:val="8"/>
          <w:rFonts w:ascii="宋体" w:hAnsi="宋体" w:eastAsia="宋体"/>
          <w:b/>
          <w:bCs/>
        </w:rPr>
        <w:t>2006.03654</w:t>
      </w:r>
      <w:r>
        <w:rPr>
          <w:rStyle w:val="8"/>
          <w:rFonts w:ascii="宋体" w:hAnsi="宋体" w:eastAsia="宋体"/>
          <w:b/>
          <w:bCs/>
        </w:rPr>
        <w:fldChar w:fldCharType="end"/>
      </w:r>
      <w:r>
        <w:rPr>
          <w:rFonts w:hint="eastAsia" w:ascii="宋体" w:hAnsi="宋体" w:eastAsia="宋体"/>
          <w:b/>
          <w:bCs/>
        </w:rPr>
        <w:t>（</w:t>
      </w:r>
      <w:r>
        <w:rPr>
          <w:rFonts w:ascii="宋体" w:hAnsi="宋体" w:eastAsia="宋体"/>
          <w:b/>
          <w:bCs/>
          <w:color w:val="EE0000"/>
          <w:sz w:val="22"/>
          <w:szCs w:val="24"/>
        </w:rPr>
        <w:t>DeBERTaV</w:t>
      </w:r>
      <w:r>
        <w:rPr>
          <w:rFonts w:hint="eastAsia" w:ascii="宋体" w:hAnsi="宋体" w:eastAsia="宋体"/>
          <w:b/>
          <w:bCs/>
          <w:color w:val="EE0000"/>
          <w:sz w:val="22"/>
          <w:szCs w:val="24"/>
        </w:rPr>
        <w:t>1</w:t>
      </w:r>
      <w:r>
        <w:rPr>
          <w:rFonts w:hint="eastAsia" w:ascii="宋体" w:hAnsi="宋体" w:eastAsia="宋体"/>
          <w:b/>
          <w:bCs/>
        </w:rPr>
        <w:t>）</w:t>
      </w:r>
    </w:p>
    <w:p w14:paraId="737EF5E3">
      <w:pPr>
        <w:rPr>
          <w:rFonts w:ascii="宋体" w:hAnsi="宋体" w:eastAsia="宋体"/>
          <w:b/>
          <w:bCs/>
        </w:rPr>
      </w:pPr>
      <w:r>
        <w:fldChar w:fldCharType="begin"/>
      </w:r>
      <w:r>
        <w:instrText xml:space="preserve"> HYPERLINK "https://arxiv.org/pdf/2111.09543" </w:instrText>
      </w:r>
      <w:r>
        <w:fldChar w:fldCharType="separate"/>
      </w:r>
      <w:r>
        <w:rPr>
          <w:rStyle w:val="8"/>
          <w:rFonts w:ascii="宋体" w:hAnsi="宋体" w:eastAsia="宋体"/>
          <w:b/>
          <w:bCs/>
        </w:rPr>
        <w:t>2111.09543</w:t>
      </w:r>
      <w:r>
        <w:rPr>
          <w:rStyle w:val="8"/>
          <w:rFonts w:ascii="宋体" w:hAnsi="宋体" w:eastAsia="宋体"/>
          <w:b/>
          <w:bCs/>
        </w:rPr>
        <w:fldChar w:fldCharType="end"/>
      </w:r>
      <w:r>
        <w:rPr>
          <w:rFonts w:hint="eastAsia" w:ascii="宋体" w:hAnsi="宋体" w:eastAsia="宋体"/>
          <w:b/>
          <w:bCs/>
        </w:rPr>
        <w:t>（</w:t>
      </w:r>
      <w:r>
        <w:rPr>
          <w:rFonts w:ascii="宋体" w:hAnsi="宋体" w:eastAsia="宋体"/>
          <w:b/>
          <w:bCs/>
          <w:color w:val="EE0000"/>
          <w:sz w:val="22"/>
          <w:szCs w:val="24"/>
        </w:rPr>
        <w:t>DeBERTaV3</w:t>
      </w:r>
      <w:r>
        <w:rPr>
          <w:rFonts w:hint="eastAsia" w:ascii="宋体" w:hAnsi="宋体" w:eastAsia="宋体"/>
          <w:b/>
          <w:bCs/>
        </w:rPr>
        <w:t>）</w:t>
      </w:r>
    </w:p>
    <w:p w14:paraId="567BF9B4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DeBERTa-v3-base</w:t>
      </w:r>
      <w:r>
        <w:rPr>
          <w:rFonts w:ascii="宋体" w:hAnsi="宋体" w:eastAsia="宋体"/>
          <w:b/>
          <w:bCs/>
        </w:rPr>
        <w:br w:type="textWrapping"/>
      </w:r>
      <w:r>
        <w:rPr>
          <w:rFonts w:hint="eastAsia" w:ascii="宋体" w:hAnsi="宋体" w:eastAsia="宋体"/>
          <w:b/>
          <w:bCs/>
        </w:rPr>
        <w:t>开源链接：</w:t>
      </w:r>
      <w:r>
        <w:fldChar w:fldCharType="begin"/>
      </w:r>
      <w:r>
        <w:instrText xml:space="preserve"> HYPERLINK "https://github.com/microsoft/DeBERTa" </w:instrText>
      </w:r>
      <w:r>
        <w:fldChar w:fldCharType="separate"/>
      </w:r>
      <w:r>
        <w:rPr>
          <w:rStyle w:val="7"/>
          <w:rFonts w:ascii="宋体" w:hAnsi="宋体" w:eastAsia="宋体"/>
          <w:b/>
          <w:bCs/>
        </w:rPr>
        <w:t>GitHub - microsoft/DeBERTa：DeBERTa 的实现</w:t>
      </w:r>
      <w:r>
        <w:rPr>
          <w:rStyle w:val="8"/>
          <w:rFonts w:ascii="宋体" w:hAnsi="宋体" w:eastAsia="宋体"/>
          <w:b/>
          <w:bCs/>
        </w:rPr>
        <w:fldChar w:fldCharType="end"/>
      </w:r>
    </w:p>
    <w:p w14:paraId="4710949F">
      <w:pPr>
        <w:rPr>
          <w:rFonts w:hint="eastAsia"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模型选择：</w:t>
      </w:r>
    </w:p>
    <w:p w14:paraId="62226B01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主模型：</w:t>
      </w:r>
      <w:r>
        <w:rPr>
          <w:rFonts w:ascii="宋体" w:hAnsi="宋体" w:eastAsia="宋体"/>
          <w:b/>
          <w:bCs/>
          <w:color w:val="EE0000"/>
        </w:rPr>
        <w:t>DeBERTa-v3-base</w:t>
      </w:r>
      <w:r>
        <w:rPr>
          <w:rFonts w:ascii="宋体" w:hAnsi="宋体" w:eastAsia="宋体"/>
          <w:b/>
          <w:bCs/>
        </w:rPr>
        <w:t>；DeBERTa-v1-base 作为对比组。</w:t>
      </w:r>
    </w:p>
    <w:p w14:paraId="5D6FFDFF">
      <w:pPr>
        <w:numPr>
          <w:ilvl w:val="0"/>
          <w:numId w:val="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 xml:space="preserve">DeBERTa-v1（He et al., 2020）在 BERT/RoBERTa 基础上引入 </w:t>
      </w:r>
      <w:r>
        <w:rPr>
          <w:rFonts w:ascii="宋体" w:hAnsi="宋体" w:eastAsia="宋体"/>
          <w:b/>
          <w:bCs/>
          <w:i/>
          <w:iCs/>
        </w:rPr>
        <w:t>disentangled attention</w:t>
      </w:r>
      <w:r>
        <w:rPr>
          <w:rFonts w:ascii="宋体" w:hAnsi="宋体" w:eastAsia="宋体"/>
          <w:b/>
          <w:bCs/>
        </w:rPr>
        <w:t xml:space="preserve"> 与 </w:t>
      </w:r>
      <w:r>
        <w:rPr>
          <w:rFonts w:ascii="宋体" w:hAnsi="宋体" w:eastAsia="宋体"/>
          <w:b/>
          <w:bCs/>
          <w:i/>
          <w:iCs/>
        </w:rPr>
        <w:t>enhanced mask decoder</w:t>
      </w:r>
      <w:r>
        <w:rPr>
          <w:rFonts w:ascii="宋体" w:hAnsi="宋体" w:eastAsia="宋体"/>
          <w:b/>
          <w:bCs/>
        </w:rPr>
        <w:t>，显著提升下游效果。(</w:t>
      </w:r>
      <w:r>
        <w:rPr>
          <w:rFonts w:hint="eastAsia" w:ascii="宋体" w:hAnsi="宋体" w:eastAsia="宋体"/>
          <w:b/>
          <w:bCs/>
        </w:rPr>
        <w:fldChar w:fldCharType="begin"/>
      </w:r>
      <w:r>
        <w:rPr>
          <w:rFonts w:hint="eastAsia" w:ascii="宋体" w:hAnsi="宋体" w:eastAsia="宋体"/>
          <w:b/>
          <w:bCs/>
        </w:rPr>
        <w:instrText xml:space="preserve">HYPERLINK "https://arxiv.org/abs/2006.03654?utm_source=chatgpt.com" \o "DeBERTa: Decoding-enhanced BERT with Disentangled Attention"</w:instrText>
      </w:r>
      <w:r>
        <w:rPr>
          <w:rFonts w:hint="eastAsia" w:ascii="宋体" w:hAnsi="宋体" w:eastAsia="宋体"/>
          <w:b/>
          <w:bCs/>
        </w:rPr>
        <w:fldChar w:fldCharType="separate"/>
      </w:r>
      <w:r>
        <w:rPr>
          <w:rStyle w:val="8"/>
          <w:rFonts w:ascii="宋体" w:hAnsi="宋体" w:eastAsia="宋体"/>
          <w:b/>
          <w:bCs/>
        </w:rPr>
        <w:t>arXiv</w:t>
      </w:r>
      <w:r>
        <w:rPr>
          <w:rFonts w:hint="eastAsia"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2C700A69">
      <w:pPr>
        <w:numPr>
          <w:ilvl w:val="0"/>
          <w:numId w:val="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DeBERTa-v3（He et al., 2021）在 v1 架构上，将预训练目标由 MLM 替换为 ELECTRA 风格的 Replaced Token Detection (RTD)，并提出 gradient-disentangled embedding sharing，通常在同等规模下更强、更“样本效率高”。(</w:t>
      </w:r>
      <w:r>
        <w:rPr>
          <w:rFonts w:hint="eastAsia" w:ascii="宋体" w:hAnsi="宋体" w:eastAsia="宋体"/>
          <w:b/>
          <w:bCs/>
        </w:rPr>
        <w:fldChar w:fldCharType="begin"/>
      </w:r>
      <w:r>
        <w:rPr>
          <w:rFonts w:hint="eastAsia" w:ascii="宋体" w:hAnsi="宋体" w:eastAsia="宋体"/>
          <w:b/>
          <w:bCs/>
        </w:rPr>
        <w:instrText xml:space="preserve">HYPERLINK "https://arxiv.org/abs/2111.09543?utm_source=chatgpt.com" \o "DeBERTaV3: Improving DeBERTa using ELECTRA-Style Pre-Training with Gradient-Disentangled Embedding Sharing"</w:instrText>
      </w:r>
      <w:r>
        <w:rPr>
          <w:rFonts w:hint="eastAsia" w:ascii="宋体" w:hAnsi="宋体" w:eastAsia="宋体"/>
          <w:b/>
          <w:bCs/>
        </w:rPr>
        <w:fldChar w:fldCharType="separate"/>
      </w:r>
      <w:r>
        <w:rPr>
          <w:rStyle w:val="8"/>
          <w:rFonts w:ascii="宋体" w:hAnsi="宋体" w:eastAsia="宋体"/>
          <w:b/>
          <w:bCs/>
        </w:rPr>
        <w:t>arXiv</w:t>
      </w:r>
      <w:r>
        <w:rPr>
          <w:rFonts w:hint="eastAsia"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614C31C3">
      <w:pPr>
        <w:rPr>
          <w:rFonts w:ascii="宋体" w:hAnsi="宋体" w:eastAsia="宋体"/>
          <w:b/>
          <w:bCs/>
        </w:rPr>
      </w:pPr>
      <w:r>
        <w:rPr>
          <w:rFonts w:hint="eastAsia" w:ascii="宋体" w:hAnsi="宋体" w:eastAsia="宋体"/>
          <w:b/>
          <w:bCs/>
        </w:rPr>
        <w:t>实验</w:t>
      </w:r>
      <w:r>
        <w:rPr>
          <w:rFonts w:ascii="宋体" w:hAnsi="宋体" w:eastAsia="宋体"/>
          <w:b/>
          <w:bCs/>
        </w:rPr>
        <w:t>建议：</w:t>
      </w:r>
    </w:p>
    <w:p w14:paraId="431DFAF4">
      <w:pPr>
        <w:numPr>
          <w:ilvl w:val="0"/>
          <w:numId w:val="2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主实验用 DeBERTa-v3-base（</w:t>
      </w:r>
      <w:r>
        <w:rPr>
          <w:rFonts w:hint="eastAsia" w:ascii="宋体" w:hAnsi="宋体" w:eastAsia="宋体"/>
          <w:b/>
          <w:bCs/>
        </w:rPr>
        <w:t>效果可能比较好</w:t>
      </w:r>
      <w:r>
        <w:rPr>
          <w:rFonts w:ascii="宋体" w:hAnsi="宋体" w:eastAsia="宋体"/>
          <w:b/>
          <w:bCs/>
        </w:rPr>
        <w:t>）。(</w:t>
      </w:r>
      <w:r>
        <w:fldChar w:fldCharType="begin"/>
      </w:r>
      <w:r>
        <w:instrText xml:space="preserve"> HYPERLINK "https://huggingface.co/microsoft/deberta-v3-base?utm_source=chatgpt.com" \o "microsoft/deberta-v3-base · Hugging Face" </w:instrText>
      </w:r>
      <w:r>
        <w:fldChar w:fldCharType="separate"/>
      </w:r>
      <w:r>
        <w:rPr>
          <w:rStyle w:val="8"/>
          <w:rFonts w:ascii="宋体" w:hAnsi="宋体" w:eastAsia="宋体"/>
          <w:b/>
          <w:bCs/>
        </w:rPr>
        <w:t>Hugging Face</w:t>
      </w:r>
      <w:r>
        <w:rPr>
          <w:rStyle w:val="8"/>
          <w:rFonts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703138CE">
      <w:pPr>
        <w:numPr>
          <w:ilvl w:val="0"/>
          <w:numId w:val="2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对比/消融加入 DeBERTa-v1-base，证明“更强预训练基座”对任务增益。(</w:t>
      </w:r>
      <w:r>
        <w:fldChar w:fldCharType="begin"/>
      </w:r>
      <w:r>
        <w:instrText xml:space="preserve"> HYPERLINK "https://huggingface.co/microsoft/deberta-base?utm_source=chatgpt.com" \o "microsoft/deberta-base · Hugging Face" </w:instrText>
      </w:r>
      <w:r>
        <w:fldChar w:fldCharType="separate"/>
      </w:r>
      <w:r>
        <w:rPr>
          <w:rStyle w:val="8"/>
          <w:rFonts w:ascii="宋体" w:hAnsi="宋体" w:eastAsia="宋体"/>
          <w:b/>
          <w:bCs/>
        </w:rPr>
        <w:t>Hugging Face</w:t>
      </w:r>
      <w:r>
        <w:rPr>
          <w:rStyle w:val="8"/>
          <w:rFonts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75B54B24">
      <w:pPr>
        <w:rPr>
          <w:rFonts w:hint="eastAsia" w:ascii="宋体" w:hAnsi="宋体" w:eastAsia="宋体"/>
          <w:b/>
          <w:bCs/>
        </w:rPr>
      </w:pPr>
    </w:p>
    <w:p w14:paraId="6D2761C7">
      <w:p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最终要解决的是什么？</w:t>
      </w:r>
    </w:p>
    <w:p w14:paraId="1ADF0502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输入一条英文评论 comment_text</w:t>
      </w:r>
      <w:r>
        <w:rPr>
          <w:rFonts w:ascii="宋体" w:hAnsi="宋体" w:eastAsia="宋体"/>
          <w:b/>
          <w:bCs/>
        </w:rPr>
        <w:br w:type="textWrapping"/>
      </w:r>
      <w:r>
        <w:rPr>
          <w:rFonts w:ascii="宋体" w:hAnsi="宋体" w:eastAsia="宋体"/>
          <w:b/>
          <w:bCs/>
        </w:rPr>
        <w:t>输出 p(toxic)，再阈值化成：</w:t>
      </w:r>
    </w:p>
    <w:p w14:paraId="78CFDEFC">
      <w:pPr>
        <w:numPr>
          <w:ilvl w:val="0"/>
          <w:numId w:val="3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1 = 违规（toxic）</w:t>
      </w:r>
    </w:p>
    <w:p w14:paraId="4A6856AA">
      <w:pPr>
        <w:numPr>
          <w:ilvl w:val="0"/>
          <w:numId w:val="3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0 = 不违规（non-toxic）</w:t>
      </w:r>
      <w:r>
        <w:rPr>
          <w:rFonts w:ascii="宋体" w:hAnsi="宋体" w:eastAsia="宋体"/>
          <w:b/>
          <w:bCs/>
        </w:rPr>
        <w:br w:type="textWrapping"/>
      </w:r>
      <w:r>
        <w:rPr>
          <w:rFonts w:ascii="宋体" w:hAnsi="宋体" w:eastAsia="宋体"/>
          <w:b/>
          <w:bCs/>
        </w:rPr>
        <w:t>identity/subtypes 只在训练时帮助模型学得更稳、更少误判</w:t>
      </w:r>
      <w:r>
        <w:rPr>
          <w:rFonts w:hint="eastAsia" w:ascii="宋体" w:hAnsi="宋体" w:eastAsia="宋体"/>
          <w:b/>
          <w:bCs/>
        </w:rPr>
        <w:t>，不要绕晕了</w:t>
      </w:r>
      <w:r>
        <w:rPr>
          <w:rFonts w:ascii="宋体" w:hAnsi="宋体" w:eastAsia="宋体"/>
          <w:b/>
          <w:bCs/>
        </w:rPr>
        <w:t>。</w:t>
      </w:r>
    </w:p>
    <w:p w14:paraId="33C53763">
      <w:pPr>
        <w:ind w:left="360"/>
        <w:rPr>
          <w:rFonts w:hint="eastAsia"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推理阶段只输出 二分类：违规/不违规。</w:t>
      </w:r>
    </w:p>
    <w:p w14:paraId="1FD1A5FB">
      <w:p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 xml:space="preserve">1) </w:t>
      </w:r>
      <w:r>
        <w:rPr>
          <w:rFonts w:hint="eastAsia" w:ascii="宋体" w:hAnsi="宋体" w:eastAsia="宋体"/>
          <w:b/>
          <w:bCs/>
          <w:color w:val="EE0000"/>
        </w:rPr>
        <w:t>技术方案</w:t>
      </w:r>
    </w:p>
    <w:p w14:paraId="48D94914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Jigsaw 数据容易出现“捷径学习”：</w:t>
      </w:r>
    </w:p>
    <w:p w14:paraId="52D55543">
      <w:pPr>
        <w:numPr>
          <w:ilvl w:val="0"/>
          <w:numId w:val="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训练集中含身份词（muslim/gay/black…）的样本里，toxic比例可能更高</w:t>
      </w:r>
    </w:p>
    <w:p w14:paraId="5D34D2BD">
      <w:pPr>
        <w:numPr>
          <w:ilvl w:val="0"/>
          <w:numId w:val="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模型就容易学到错误规则：看到身份词就判违规（误报）</w:t>
      </w:r>
    </w:p>
    <w:p w14:paraId="4E858FF9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我们用两件事来破坏这种捷径：</w:t>
      </w:r>
    </w:p>
    <w:p w14:paraId="74F13233">
      <w:pPr>
        <w:numPr>
          <w:ilvl w:val="0"/>
          <w:numId w:val="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多任务学习：让模型同时学习“是否提到身份”和“毒性类型”，逼它学到“身份≠毒性”的区别</w:t>
      </w:r>
    </w:p>
    <w:p w14:paraId="641FBA33">
      <w:pPr>
        <w:numPr>
          <w:ilvl w:val="0"/>
          <w:numId w:val="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identity-aware 重加权：训练时特别重视“提到身份但不违规”的样本，降低误报</w:t>
      </w:r>
    </w:p>
    <w:p w14:paraId="4B987687">
      <w:pPr>
        <w:rPr>
          <w:rFonts w:hint="eastAsia"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再加上注意力池化，模型更容易从长评论里抓到真正的攻击片段。</w:t>
      </w:r>
    </w:p>
    <w:p w14:paraId="3307EF96">
      <w:p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2) 实现的网络架构</w:t>
      </w:r>
    </w:p>
    <w:p w14:paraId="527F1F77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2.1 输入与Encoder</w:t>
      </w:r>
    </w:p>
    <w:p w14:paraId="71E6E721">
      <w:pPr>
        <w:numPr>
          <w:ilvl w:val="0"/>
          <w:numId w:val="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tokenizer：DeBERTaV3 对应 tokenizer</w:t>
      </w:r>
    </w:p>
    <w:p w14:paraId="423DC118">
      <w:pPr>
        <w:numPr>
          <w:ilvl w:val="0"/>
          <w:numId w:val="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输入张量：input_ids, attention_mask</w:t>
      </w:r>
    </w:p>
    <w:p w14:paraId="562582F8">
      <w:pPr>
        <w:numPr>
          <w:ilvl w:val="0"/>
          <w:numId w:val="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encoder：DeBERTaV3 输出最后一层 token 表示</w:t>
      </w:r>
      <w:r>
        <w:rPr>
          <w:rFonts w:ascii="宋体" w:hAnsi="宋体" w:eastAsia="宋体"/>
          <w:b/>
          <w:bCs/>
        </w:rPr>
        <w:br w:type="textWrapping"/>
      </w:r>
      <w:r>
        <w:rPr>
          <w:rFonts w:ascii="宋体" w:hAnsi="宋体" w:eastAsia="宋体"/>
          <w:b/>
          <w:bCs/>
        </w:rPr>
        <w:t>H = [h1, h2, ..., hL]，形状 [B, L, d]，d=768</w:t>
      </w:r>
    </w:p>
    <w:p w14:paraId="781E4858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2.2 Pooling：CLS + Attention Pooling</w:t>
      </w:r>
    </w:p>
    <w:p w14:paraId="3CCA5985">
      <w:pPr>
        <w:rPr>
          <w:rFonts w:ascii="宋体" w:hAnsi="宋体" w:eastAsia="宋体"/>
          <w:b/>
          <w:bCs/>
        </w:rPr>
      </w:pPr>
      <w:r>
        <w:rPr>
          <w:rFonts w:hint="eastAsia" w:ascii="宋体" w:hAnsi="宋体" w:eastAsia="宋体"/>
          <w:b/>
          <w:bCs/>
        </w:rPr>
        <w:t>如果</w:t>
      </w:r>
      <w:r>
        <w:rPr>
          <w:rFonts w:ascii="宋体" w:hAnsi="宋体" w:eastAsia="宋体"/>
          <w:b/>
          <w:bCs/>
        </w:rPr>
        <w:t>只用 CLS，但 toxic 触发往往是某些词/短语</w:t>
      </w:r>
      <w:r>
        <w:rPr>
          <w:rFonts w:hint="eastAsia" w:ascii="宋体" w:hAnsi="宋体" w:eastAsia="宋体"/>
          <w:b/>
          <w:bCs/>
        </w:rPr>
        <w:t>，加上</w:t>
      </w:r>
      <w:r>
        <w:rPr>
          <w:rFonts w:ascii="宋体" w:hAnsi="宋体" w:eastAsia="宋体"/>
          <w:b/>
          <w:bCs/>
        </w:rPr>
        <w:t xml:space="preserve">attention pooling </w:t>
      </w:r>
      <w:r>
        <w:rPr>
          <w:rFonts w:hint="eastAsia" w:ascii="宋体" w:hAnsi="宋体" w:eastAsia="宋体"/>
          <w:b/>
          <w:bCs/>
        </w:rPr>
        <w:t>会更好</w:t>
      </w:r>
      <w:r>
        <w:rPr>
          <w:rFonts w:ascii="宋体" w:hAnsi="宋体" w:eastAsia="宋体"/>
          <w:b/>
          <w:bCs/>
        </w:rPr>
        <w:t>。</w:t>
      </w:r>
    </w:p>
    <w:p w14:paraId="39D91F67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步骤：</w:t>
      </w:r>
    </w:p>
    <w:p w14:paraId="59969552">
      <w:pPr>
        <w:numPr>
          <w:ilvl w:val="0"/>
          <w:numId w:val="7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h_cls = H[:,0,:]（CLS向量）</w:t>
      </w:r>
    </w:p>
    <w:p w14:paraId="00EB6201">
      <w:pPr>
        <w:numPr>
          <w:ilvl w:val="0"/>
          <w:numId w:val="7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attention pooling：</w:t>
      </w:r>
    </w:p>
    <w:p w14:paraId="01159C6C">
      <w:pPr>
        <w:numPr>
          <w:ilvl w:val="1"/>
          <w:numId w:val="7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令打分函数为：</w:t>
      </w:r>
    </w:p>
    <w:p w14:paraId="70612D45">
      <w:pPr>
        <w:ind w:left="1080"/>
        <w:rPr>
          <w:rFonts w:ascii="宋体" w:hAnsi="宋体" w:eastAsia="宋体"/>
          <w:b/>
          <w:bCs/>
        </w:rPr>
      </w:pPr>
      <w:r>
        <w:drawing>
          <wp:inline distT="0" distB="0" distL="0" distR="0">
            <wp:extent cx="3704590" cy="732790"/>
            <wp:effectExtent l="0" t="0" r="0" b="0"/>
            <wp:docPr id="678945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45998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04762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7600">
      <w:pPr>
        <w:pStyle w:val="11"/>
        <w:numPr>
          <w:ilvl w:val="1"/>
          <w:numId w:val="8"/>
        </w:numPr>
        <w:ind w:firstLineChars="0"/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权重：</w:t>
      </w:r>
    </w:p>
    <w:p w14:paraId="7468D442">
      <w:pPr>
        <w:ind w:left="1080"/>
        <w:rPr>
          <w:rFonts w:hint="eastAsia" w:ascii="宋体" w:hAnsi="宋体" w:eastAsia="宋体"/>
          <w:b/>
          <w:bCs/>
        </w:rPr>
      </w:pPr>
      <w:r>
        <w:drawing>
          <wp:inline distT="0" distB="0" distL="0" distR="0">
            <wp:extent cx="3371215" cy="770890"/>
            <wp:effectExtent l="0" t="0" r="635" b="0"/>
            <wp:docPr id="14720114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011415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71429" cy="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8A44">
      <w:pPr>
        <w:numPr>
          <w:ilvl w:val="1"/>
          <w:numId w:val="7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池化：</w:t>
      </w:r>
    </w:p>
    <w:p w14:paraId="7529716C">
      <w:pPr>
        <w:numPr>
          <w:ilvl w:val="1"/>
          <w:numId w:val="7"/>
        </w:numPr>
        <w:rPr>
          <w:rFonts w:ascii="宋体" w:hAnsi="宋体" w:eastAsia="宋体"/>
          <w:b/>
          <w:bCs/>
        </w:rPr>
      </w:pPr>
      <w:r>
        <w:drawing>
          <wp:inline distT="0" distB="0" distL="0" distR="0">
            <wp:extent cx="3247390" cy="1104265"/>
            <wp:effectExtent l="0" t="0" r="0" b="635"/>
            <wp:docPr id="1146925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92590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7619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EA3FC">
      <w:pPr>
        <w:numPr>
          <w:ilvl w:val="0"/>
          <w:numId w:val="7"/>
        </w:numPr>
        <w:rPr>
          <w:rFonts w:hint="eastAsia"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</w:rPr>
        <w:t>拼接：h = concat(h_cls, h_att) → [B, 2d]</w:t>
      </w:r>
      <w:r>
        <w:rPr>
          <w:rFonts w:hint="eastAsia" w:ascii="宋体" w:hAnsi="宋体" w:eastAsia="宋体"/>
          <w:b/>
          <w:bCs/>
          <w:color w:val="EE0000"/>
        </w:rPr>
        <w:t>（目的：</w:t>
      </w:r>
      <w:r>
        <w:rPr>
          <w:rFonts w:ascii="宋体" w:hAnsi="宋体" w:eastAsia="宋体"/>
          <w:b/>
          <w:bCs/>
          <w:color w:val="EE0000"/>
        </w:rPr>
        <w:t>CLS 更偏全局语义</w:t>
      </w:r>
      <w:r>
        <w:rPr>
          <w:rFonts w:hint="eastAsia" w:ascii="宋体" w:hAnsi="宋体" w:eastAsia="宋体"/>
          <w:b/>
          <w:bCs/>
          <w:color w:val="EE0000"/>
        </w:rPr>
        <w:t>，</w:t>
      </w:r>
      <w:r>
        <w:rPr>
          <w:rFonts w:ascii="宋体" w:hAnsi="宋体" w:eastAsia="宋体"/>
          <w:b/>
          <w:bCs/>
          <w:color w:val="EE0000"/>
        </w:rPr>
        <w:t>attention pooling 更偏关键信号</w:t>
      </w:r>
      <w:r>
        <w:rPr>
          <w:rFonts w:hint="eastAsia" w:ascii="宋体" w:hAnsi="宋体" w:eastAsia="宋体"/>
          <w:b/>
          <w:bCs/>
          <w:color w:val="EE0000"/>
        </w:rPr>
        <w:t>，</w:t>
      </w:r>
      <w:r>
        <w:rPr>
          <w:rFonts w:ascii="宋体" w:hAnsi="宋体" w:eastAsia="宋体"/>
          <w:b/>
          <w:bCs/>
          <w:color w:val="EE0000"/>
        </w:rPr>
        <w:t>拼接能同时利用全局与局部触发信息，提升鲁棒性</w:t>
      </w:r>
      <w:r>
        <w:rPr>
          <w:rFonts w:hint="eastAsia" w:ascii="宋体" w:hAnsi="宋体" w:eastAsia="宋体"/>
          <w:b/>
          <w:bCs/>
          <w:color w:val="EE0000"/>
        </w:rPr>
        <w:t>）</w:t>
      </w:r>
    </w:p>
    <w:p w14:paraId="38DE0558">
      <w:pPr>
        <w:ind w:left="360"/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实现时要注意</w:t>
      </w:r>
      <w:r>
        <w:rPr>
          <w:rFonts w:hint="eastAsia" w:ascii="宋体" w:hAnsi="宋体" w:eastAsia="宋体"/>
          <w:b/>
          <w:bCs/>
          <w:color w:val="EE0000"/>
        </w:rPr>
        <w:t>3</w:t>
      </w:r>
      <w:r>
        <w:rPr>
          <w:rFonts w:ascii="宋体" w:hAnsi="宋体" w:eastAsia="宋体"/>
          <w:b/>
          <w:bCs/>
          <w:color w:val="EE0000"/>
        </w:rPr>
        <w:t>件事</w:t>
      </w:r>
      <w:r>
        <w:rPr>
          <w:rFonts w:hint="eastAsia" w:ascii="宋体" w:hAnsi="宋体" w:eastAsia="宋体"/>
          <w:b/>
          <w:bCs/>
          <w:color w:val="EE0000"/>
        </w:rPr>
        <w:t>，</w:t>
      </w:r>
      <w:r>
        <w:rPr>
          <w:rFonts w:ascii="宋体" w:hAnsi="宋体" w:eastAsia="宋体"/>
          <w:b/>
          <w:bCs/>
          <w:color w:val="EE0000"/>
        </w:rPr>
        <w:t>要做 padding mask：</w:t>
      </w:r>
    </w:p>
    <w:p w14:paraId="387FC8E7">
      <w:pPr>
        <w:numPr>
          <w:ilvl w:val="0"/>
          <w:numId w:val="9"/>
        </w:num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维度：W * H 要得到每个 token 的一个标量打分（shape [B,L]），常见做法是</w:t>
      </w:r>
      <w:r>
        <w:rPr>
          <w:rFonts w:ascii="宋体" w:hAnsi="宋体" w:eastAsia="宋体"/>
          <w:b/>
          <w:bCs/>
          <w:color w:val="EE0000"/>
        </w:rPr>
        <w:br w:type="textWrapping"/>
      </w:r>
      <w:r>
        <w:rPr>
          <w:rFonts w:ascii="宋体" w:hAnsi="宋体" w:eastAsia="宋体"/>
          <w:b/>
          <w:bCs/>
          <w:color w:val="EE0000"/>
        </w:rPr>
        <w:t>score = (H @ w) 或 score = Linear(H)-&gt;[B,L,1] 再 squeeze</w:t>
      </w:r>
    </w:p>
    <w:p w14:paraId="7ED2143E">
      <w:pPr>
        <w:numPr>
          <w:ilvl w:val="0"/>
          <w:numId w:val="9"/>
        </w:num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mask：softmax 前要把 padding 的位置置为 -inf（或极小值），否则注意力会分到 padding 上，效果会明显差。</w:t>
      </w:r>
    </w:p>
    <w:p w14:paraId="194B07C8">
      <w:pPr>
        <w:ind w:left="360"/>
        <w:rPr>
          <w:rFonts w:ascii="宋体" w:hAnsi="宋体" w:eastAsia="宋体"/>
          <w:b/>
          <w:bCs/>
          <w:color w:val="EE0000"/>
        </w:rPr>
      </w:pPr>
      <w:r>
        <w:drawing>
          <wp:inline distT="0" distB="0" distL="0" distR="0">
            <wp:extent cx="5274310" cy="944245"/>
            <wp:effectExtent l="0" t="0" r="2540" b="8255"/>
            <wp:docPr id="4312183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1839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/>
          <w:b/>
          <w:bCs/>
          <w:color w:val="EE0000"/>
        </w:rPr>
        <w:br w:type="textWrapping"/>
      </w:r>
      <w:r>
        <w:rPr>
          <w:rFonts w:ascii="宋体" w:hAnsi="宋体" w:eastAsia="宋体"/>
          <w:b/>
          <w:bCs/>
          <w:color w:val="EE0000"/>
        </w:rPr>
        <w:t xml:space="preserve">也就是 </w:t>
      </w:r>
      <w:r>
        <w:rPr>
          <w:rFonts w:hint="eastAsia" w:ascii="宋体" w:hAnsi="宋体" w:eastAsia="宋体"/>
          <w:b/>
          <w:bCs/>
          <w:color w:val="EE0000"/>
        </w:rPr>
        <w:t>score = Linear(H).squeeze(-1) + masked_fill + softmax</w:t>
      </w:r>
    </w:p>
    <w:p w14:paraId="72C18909">
      <w:pPr>
        <w:pStyle w:val="11"/>
        <w:numPr>
          <w:ilvl w:val="0"/>
          <w:numId w:val="9"/>
        </w:numPr>
        <w:ind w:firstLineChars="0"/>
        <w:rPr>
          <w:rFonts w:hint="eastAsia"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attention pooling scorer 用 Linear(d→1)，并对 attention_mask=0 的位置做 -1e9</w:t>
      </w:r>
    </w:p>
    <w:p w14:paraId="2DA5B213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2.3 共享投影层 + 3个输出头（Multi-head）</w:t>
      </w:r>
    </w:p>
    <w:p w14:paraId="48AD5686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共享投影：</w:t>
      </w:r>
    </w:p>
    <w:p w14:paraId="3CDD216E">
      <w:pPr>
        <w:numPr>
          <w:ilvl w:val="0"/>
          <w:numId w:val="10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z = Dropout(GELU(Linear(h)))，维度可以设 768 或 512</w:t>
      </w:r>
    </w:p>
    <w:p w14:paraId="0A584F22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三个 head：</w:t>
      </w:r>
    </w:p>
    <w:p w14:paraId="78E07A7A">
      <w:pPr>
        <w:numPr>
          <w:ilvl w:val="0"/>
          <w:numId w:val="1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toxicity head（主任务）</w:t>
      </w:r>
    </w:p>
    <w:p w14:paraId="56C7A430">
      <w:pPr>
        <w:numPr>
          <w:ilvl w:val="1"/>
          <w:numId w:val="1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logit_tox = Linear(z) -&gt; [B,1]</w:t>
      </w:r>
    </w:p>
    <w:p w14:paraId="43F2A7AB">
      <w:pPr>
        <w:numPr>
          <w:ilvl w:val="0"/>
          <w:numId w:val="1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subtypes head（辅助任务）</w:t>
      </w:r>
    </w:p>
    <w:p w14:paraId="4F1729FB">
      <w:pPr>
        <w:numPr>
          <w:ilvl w:val="1"/>
          <w:numId w:val="1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logit_sub = Linear(z) -&gt; [B,K]（K=你选的毒性子类型数量</w:t>
      </w:r>
      <w:r>
        <w:rPr>
          <w:rFonts w:hint="eastAsia" w:ascii="宋体" w:hAnsi="宋体" w:eastAsia="宋体"/>
          <w:b/>
          <w:bCs/>
        </w:rPr>
        <w:t>，根据辅助因素的标签数量去订，看看你要选子类型标签多少个</w:t>
      </w:r>
      <w:r>
        <w:rPr>
          <w:rFonts w:ascii="宋体" w:hAnsi="宋体" w:eastAsia="宋体"/>
          <w:b/>
          <w:bCs/>
        </w:rPr>
        <w:t>）</w:t>
      </w:r>
    </w:p>
    <w:p w14:paraId="46B25A60">
      <w:pPr>
        <w:numPr>
          <w:ilvl w:val="0"/>
          <w:numId w:val="1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identity head（辅助任务）</w:t>
      </w:r>
    </w:p>
    <w:p w14:paraId="4341E6B2">
      <w:pPr>
        <w:numPr>
          <w:ilvl w:val="1"/>
          <w:numId w:val="1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logit_id = Linear(z) -&gt; [B,M]（M=你选的身份属性数量</w:t>
      </w:r>
      <w:r>
        <w:rPr>
          <w:rFonts w:hint="eastAsia" w:ascii="宋体" w:hAnsi="宋体" w:eastAsia="宋体"/>
          <w:b/>
          <w:bCs/>
        </w:rPr>
        <w:t>，根据辅助因素的标签数量去订，看看你要选身份属性多少个</w:t>
      </w:r>
      <w:r>
        <w:rPr>
          <w:rFonts w:ascii="宋体" w:hAnsi="宋体" w:eastAsia="宋体"/>
          <w:b/>
          <w:bCs/>
        </w:rPr>
        <w:t>）</w:t>
      </w:r>
    </w:p>
    <w:p w14:paraId="523C21FD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推理时只用：</w:t>
      </w:r>
    </w:p>
    <w:p w14:paraId="67F0D341">
      <w:pPr>
        <w:numPr>
          <w:ilvl w:val="0"/>
          <w:numId w:val="12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p_tox = sigmoid(logit_tox)</w:t>
      </w:r>
    </w:p>
    <w:p w14:paraId="2559CE9F">
      <w:pPr>
        <w:numPr>
          <w:ilvl w:val="0"/>
          <w:numId w:val="12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输出二分类结果</w:t>
      </w:r>
    </w:p>
    <w:p w14:paraId="01586170">
      <w:p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3) 数据怎么用（你需要哪些列、怎么做标签</w:t>
      </w:r>
      <w:r>
        <w:rPr>
          <w:rFonts w:hint="eastAsia" w:ascii="宋体" w:hAnsi="宋体" w:eastAsia="宋体"/>
          <w:b/>
          <w:bCs/>
          <w:color w:val="EE0000"/>
        </w:rPr>
        <w:t>，可以先选少点看看效果，效果一般或者还可以可以慢慢加</w:t>
      </w:r>
      <w:r>
        <w:rPr>
          <w:rFonts w:ascii="宋体" w:hAnsi="宋体" w:eastAsia="宋体"/>
          <w:b/>
          <w:bCs/>
          <w:color w:val="EE0000"/>
        </w:rPr>
        <w:t>）</w:t>
      </w:r>
    </w:p>
    <w:p w14:paraId="369EB797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3.1 主任务标签（toxicity 二分类）</w:t>
      </w:r>
    </w:p>
    <w:p w14:paraId="01F5F4A7">
      <w:pPr>
        <w:numPr>
          <w:ilvl w:val="0"/>
          <w:numId w:val="13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用 target（0~1）：</w:t>
      </w:r>
    </w:p>
    <w:p w14:paraId="53B74C9C">
      <w:pPr>
        <w:numPr>
          <w:ilvl w:val="1"/>
          <w:numId w:val="13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y_tox = 1 if target &gt;= 0.5 else 0</w:t>
      </w:r>
    </w:p>
    <w:p w14:paraId="3A02E161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3.2 辅助标签1：subtypes（多标签）</w:t>
      </w:r>
    </w:p>
    <w:p w14:paraId="1B8D1584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建议先用这 6 个（够用且常见）</w:t>
      </w:r>
      <w:r>
        <w:rPr>
          <w:rFonts w:hint="eastAsia" w:ascii="宋体" w:hAnsi="宋体" w:eastAsia="宋体"/>
          <w:b/>
          <w:bCs/>
          <w:color w:val="EE0000"/>
        </w:rPr>
        <w:t>（你想多选也可以，记得改这个文档）</w:t>
      </w:r>
      <w:r>
        <w:rPr>
          <w:rFonts w:ascii="宋体" w:hAnsi="宋体" w:eastAsia="宋体"/>
          <w:b/>
          <w:bCs/>
        </w:rPr>
        <w:t>：</w:t>
      </w:r>
    </w:p>
    <w:p w14:paraId="0E7F232D">
      <w:pPr>
        <w:numPr>
          <w:ilvl w:val="0"/>
          <w:numId w:val="1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severe_toxicity</w:t>
      </w:r>
    </w:p>
    <w:p w14:paraId="3E752DFE">
      <w:pPr>
        <w:numPr>
          <w:ilvl w:val="0"/>
          <w:numId w:val="1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obscene</w:t>
      </w:r>
    </w:p>
    <w:p w14:paraId="30724F67">
      <w:pPr>
        <w:numPr>
          <w:ilvl w:val="0"/>
          <w:numId w:val="1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threat</w:t>
      </w:r>
    </w:p>
    <w:p w14:paraId="2C5CEC00">
      <w:pPr>
        <w:numPr>
          <w:ilvl w:val="0"/>
          <w:numId w:val="1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insult</w:t>
      </w:r>
    </w:p>
    <w:p w14:paraId="03D67DB7">
      <w:pPr>
        <w:numPr>
          <w:ilvl w:val="0"/>
          <w:numId w:val="1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identity_attack</w:t>
      </w:r>
    </w:p>
    <w:p w14:paraId="56A1946B">
      <w:pPr>
        <w:numPr>
          <w:ilvl w:val="0"/>
          <w:numId w:val="1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sexual_explicit</w:t>
      </w:r>
    </w:p>
    <w:p w14:paraId="0FC7BCE4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做法：</w:t>
      </w:r>
    </w:p>
    <w:p w14:paraId="7CA63F81">
      <w:pPr>
        <w:numPr>
          <w:ilvl w:val="0"/>
          <w:numId w:val="1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直接用原始 0~1 作为软标签（更稳）</w:t>
      </w:r>
    </w:p>
    <w:p w14:paraId="10DF3F69">
      <w:pPr>
        <w:numPr>
          <w:ilvl w:val="0"/>
          <w:numId w:val="1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如果某列缺失/NaN → 填 0</w:t>
      </w:r>
    </w:p>
    <w:p w14:paraId="5F90693F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3.3 辅助标签2：identity（多标签）</w:t>
      </w:r>
    </w:p>
    <w:p w14:paraId="42228861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建议先选这 9 个（经典且覆盖面大）</w:t>
      </w:r>
      <w:r>
        <w:rPr>
          <w:rFonts w:hint="eastAsia" w:ascii="宋体" w:hAnsi="宋体" w:eastAsia="宋体"/>
          <w:b/>
          <w:bCs/>
          <w:color w:val="EE0000"/>
        </w:rPr>
        <w:t>（你想多选也可以，记得改这个文档）</w:t>
      </w:r>
      <w:r>
        <w:rPr>
          <w:rFonts w:ascii="宋体" w:hAnsi="宋体" w:eastAsia="宋体"/>
          <w:b/>
          <w:bCs/>
        </w:rPr>
        <w:t>：</w:t>
      </w:r>
    </w:p>
    <w:p w14:paraId="41D6B9B2">
      <w:pPr>
        <w:numPr>
          <w:ilvl w:val="0"/>
          <w:numId w:val="1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male, female</w:t>
      </w:r>
    </w:p>
    <w:p w14:paraId="659EADF0">
      <w:pPr>
        <w:numPr>
          <w:ilvl w:val="0"/>
          <w:numId w:val="1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black, white</w:t>
      </w:r>
    </w:p>
    <w:p w14:paraId="1383CCF2">
      <w:pPr>
        <w:numPr>
          <w:ilvl w:val="0"/>
          <w:numId w:val="1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muslim, jewish, christian</w:t>
      </w:r>
    </w:p>
    <w:p w14:paraId="425A23F3">
      <w:pPr>
        <w:numPr>
          <w:ilvl w:val="0"/>
          <w:numId w:val="1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homosexual_gay_or_lesbian</w:t>
      </w:r>
    </w:p>
    <w:p w14:paraId="1721F86C">
      <w:pPr>
        <w:numPr>
          <w:ilvl w:val="0"/>
          <w:numId w:val="1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psychiatric_or_mental_illness</w:t>
      </w:r>
    </w:p>
    <w:p w14:paraId="0D44043B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同样：NaN 填 0，保留 0~1 软标签</w:t>
      </w:r>
    </w:p>
    <w:p w14:paraId="0562F95E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3.4 has_identity（训练重加权用）</w:t>
      </w:r>
    </w:p>
    <w:p w14:paraId="033D1AE9">
      <w:pPr>
        <w:numPr>
          <w:ilvl w:val="0"/>
          <w:numId w:val="17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has_identity = 1 if max(identity_cols) &gt;= 0.5 else 0</w:t>
      </w:r>
    </w:p>
    <w:p w14:paraId="5A3E0F25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4) 训练怎么做（损失函数 + 重加权）</w:t>
      </w:r>
    </w:p>
    <w:p w14:paraId="19D7E89F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4.1 Loss（BCEWithLogitsLoss）</w:t>
      </w:r>
    </w:p>
    <w:p w14:paraId="0B03CEA4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会得到三个 logits：</w:t>
      </w:r>
    </w:p>
    <w:p w14:paraId="2C1B29DE">
      <w:pPr>
        <w:numPr>
          <w:ilvl w:val="0"/>
          <w:numId w:val="18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logit_tox（1维）</w:t>
      </w:r>
    </w:p>
    <w:p w14:paraId="2921FDA5">
      <w:pPr>
        <w:numPr>
          <w:ilvl w:val="0"/>
          <w:numId w:val="18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logit_sub（K维）</w:t>
      </w:r>
    </w:p>
    <w:p w14:paraId="180C6E2C">
      <w:pPr>
        <w:numPr>
          <w:ilvl w:val="0"/>
          <w:numId w:val="18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logit_id（M维）</w:t>
      </w:r>
    </w:p>
    <w:p w14:paraId="2FEB4F8C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损失：</w:t>
      </w:r>
    </w:p>
    <w:p w14:paraId="71578539">
      <w:pPr>
        <w:numPr>
          <w:ilvl w:val="0"/>
          <w:numId w:val="19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L_tox = BCEWithLogits(logit_tox, y_tox)</w:t>
      </w:r>
    </w:p>
    <w:p w14:paraId="459ED3F8">
      <w:pPr>
        <w:numPr>
          <w:ilvl w:val="0"/>
          <w:numId w:val="19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L_sub = BCEWithLogits(logit_sub, y_sub)（多标签）</w:t>
      </w:r>
    </w:p>
    <w:p w14:paraId="79369919">
      <w:pPr>
        <w:numPr>
          <w:ilvl w:val="0"/>
          <w:numId w:val="19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L_id = BCEWithLogits(logit_id, y_id)（多标签）</w:t>
      </w:r>
    </w:p>
    <w:p w14:paraId="3E9C4347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总损失：</w:t>
      </w:r>
      <w:r>
        <w:rPr>
          <w:rFonts w:ascii="宋体" w:hAnsi="宋体" w:eastAsia="宋体"/>
          <w:b/>
          <w:bCs/>
        </w:rPr>
        <w:br w:type="textWrapping"/>
      </w:r>
      <w:r>
        <w:drawing>
          <wp:inline distT="0" distB="0" distL="0" distR="0">
            <wp:extent cx="5274310" cy="702310"/>
            <wp:effectExtent l="0" t="0" r="2540" b="2540"/>
            <wp:docPr id="15900709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70904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C38D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推荐起步</w:t>
      </w:r>
      <w:r>
        <w:rPr>
          <w:rFonts w:hint="eastAsia" w:ascii="宋体" w:hAnsi="宋体" w:eastAsia="宋体"/>
          <w:b/>
          <w:bCs/>
          <w:color w:val="EE0000"/>
        </w:rPr>
        <w:t>（先用固定的调试，如果效果一直不太理想，不想手动调可以改成一下自学习的参数，让他自己根据效果调参数，，记得改这个文档方法就好）</w:t>
      </w:r>
      <w:r>
        <w:rPr>
          <w:rFonts w:ascii="宋体" w:hAnsi="宋体" w:eastAsia="宋体"/>
          <w:b/>
          <w:bCs/>
        </w:rPr>
        <w:t>：</w:t>
      </w:r>
    </w:p>
    <w:p w14:paraId="6FD3BA02">
      <w:pPr>
        <w:numPr>
          <w:ilvl w:val="0"/>
          <w:numId w:val="20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α=0.5</w:t>
      </w:r>
    </w:p>
    <w:p w14:paraId="2893CB00">
      <w:pPr>
        <w:numPr>
          <w:ilvl w:val="0"/>
          <w:numId w:val="20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β=0.2</w:t>
      </w:r>
    </w:p>
    <w:p w14:paraId="48DF849C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4.2 identity-aware 重加权 w（只加在主任务上）</w:t>
      </w:r>
    </w:p>
    <w:p w14:paraId="41EF24B2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按样本定义权重 w：</w:t>
      </w:r>
    </w:p>
    <w:p w14:paraId="0E5F9A35">
      <w:pPr>
        <w:numPr>
          <w:ilvl w:val="0"/>
          <w:numId w:val="2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has_identity==1 AND y_tox==0：w = 2.5（最关键，减少误报）</w:t>
      </w:r>
    </w:p>
    <w:p w14:paraId="04AB990E">
      <w:pPr>
        <w:numPr>
          <w:ilvl w:val="0"/>
          <w:numId w:val="2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has_identity==1 AND y_tox==1：w = 1.5</w:t>
      </w:r>
    </w:p>
    <w:p w14:paraId="461B7199">
      <w:pPr>
        <w:numPr>
          <w:ilvl w:val="0"/>
          <w:numId w:val="2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其他：w = 1.0</w:t>
      </w:r>
    </w:p>
    <w:p w14:paraId="25E1C74F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实现上就是：每个样本算出 loss_tox_i 后乘 w_i 再做 batch mean。</w:t>
      </w:r>
      <w:r>
        <w:rPr>
          <w:rFonts w:hint="eastAsia" w:ascii="宋体" w:hAnsi="宋体" w:eastAsia="宋体"/>
          <w:b/>
          <w:bCs/>
          <w:color w:val="EE0000"/>
        </w:rPr>
        <w:t>（</w:t>
      </w:r>
      <w:r>
        <w:rPr>
          <w:rFonts w:ascii="宋体" w:hAnsi="宋体" w:eastAsia="宋体"/>
          <w:b/>
          <w:bCs/>
          <w:color w:val="EE0000"/>
        </w:rPr>
        <w:t>重加权 w 的实现要用 “逐样本 loss”，别被默认 reduction 坑了</w:t>
      </w:r>
      <w:r>
        <w:rPr>
          <w:rFonts w:hint="eastAsia" w:ascii="宋体" w:hAnsi="宋体" w:eastAsia="宋体"/>
          <w:b/>
          <w:bCs/>
          <w:color w:val="EE0000"/>
        </w:rPr>
        <w:t>）</w:t>
      </w:r>
    </w:p>
    <w:p w14:paraId="61A7FB89">
      <w:pPr>
        <w:rPr>
          <w:rFonts w:ascii="宋体" w:hAnsi="宋体" w:eastAsia="宋体"/>
          <w:b/>
          <w:bCs/>
        </w:rPr>
      </w:pPr>
    </w:p>
    <w:p w14:paraId="0469AECF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5) 训练流程（</w:t>
      </w:r>
      <w:r>
        <w:rPr>
          <w:rFonts w:hint="eastAsia" w:ascii="宋体" w:hAnsi="宋体" w:eastAsia="宋体"/>
          <w:b/>
          <w:bCs/>
        </w:rPr>
        <w:t>可以分为</w:t>
      </w:r>
      <w:r>
        <w:rPr>
          <w:rFonts w:ascii="宋体" w:hAnsi="宋体" w:eastAsia="宋体"/>
          <w:b/>
          <w:bCs/>
        </w:rPr>
        <w:t>的两阶段）</w:t>
      </w:r>
    </w:p>
    <w:p w14:paraId="6563EE39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Stage 1：预热（2~3 epochs）</w:t>
      </w:r>
    </w:p>
    <w:p w14:paraId="45B6F54C">
      <w:pPr>
        <w:numPr>
          <w:ilvl w:val="0"/>
          <w:numId w:val="22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w 全部 = 1.0（或只给 identity&amp;non-toxic 设 1.5）</w:t>
      </w:r>
    </w:p>
    <w:p w14:paraId="16ED305D">
      <w:pPr>
        <w:numPr>
          <w:ilvl w:val="0"/>
          <w:numId w:val="22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目标：让模型先学会基本语义与多任务头的预测</w:t>
      </w:r>
    </w:p>
    <w:p w14:paraId="24652BC4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Stage 2：去偏精调（1~2 epochs）</w:t>
      </w:r>
    </w:p>
    <w:p w14:paraId="584CB8B9">
      <w:pPr>
        <w:numPr>
          <w:ilvl w:val="0"/>
          <w:numId w:val="23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开启 w=2.5/1.5/1.0</w:t>
      </w:r>
    </w:p>
    <w:p w14:paraId="125765BB">
      <w:pPr>
        <w:numPr>
          <w:ilvl w:val="0"/>
          <w:numId w:val="23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目标：专门修正“身份词误报”，通常 F1 会更稳</w:t>
      </w:r>
    </w:p>
    <w:p w14:paraId="3DE66637">
      <w:pPr>
        <w:rPr>
          <w:rFonts w:ascii="宋体" w:hAnsi="宋体" w:eastAsia="宋体"/>
          <w:b/>
          <w:bCs/>
        </w:rPr>
      </w:pPr>
    </w:p>
    <w:p w14:paraId="4AEC170F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6)推荐超参</w:t>
      </w:r>
    </w:p>
    <w:p w14:paraId="5E3D7470">
      <w:pPr>
        <w:numPr>
          <w:ilvl w:val="0"/>
          <w:numId w:val="2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max_len = 256</w:t>
      </w:r>
    </w:p>
    <w:p w14:paraId="76A8CC4B">
      <w:pPr>
        <w:numPr>
          <w:ilvl w:val="0"/>
          <w:numId w:val="2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batch_size = 8</w:t>
      </w:r>
    </w:p>
    <w:p w14:paraId="44B250C2">
      <w:pPr>
        <w:numPr>
          <w:ilvl w:val="0"/>
          <w:numId w:val="2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grad_accum = 2（等效 batch=16）</w:t>
      </w:r>
    </w:p>
    <w:p w14:paraId="07D0F188">
      <w:pPr>
        <w:numPr>
          <w:ilvl w:val="0"/>
          <w:numId w:val="2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fp16 = True</w:t>
      </w:r>
    </w:p>
    <w:p w14:paraId="75CE93B8">
      <w:pPr>
        <w:numPr>
          <w:ilvl w:val="0"/>
          <w:numId w:val="2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lr = 2e-5（调参范围：1e-5~3e-5）</w:t>
      </w:r>
    </w:p>
    <w:p w14:paraId="1105E538">
      <w:pPr>
        <w:numPr>
          <w:ilvl w:val="0"/>
          <w:numId w:val="2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weight_decay = 0.01</w:t>
      </w:r>
    </w:p>
    <w:p w14:paraId="2A37540F">
      <w:pPr>
        <w:numPr>
          <w:ilvl w:val="0"/>
          <w:numId w:val="2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epochs = 4~5（Stage1 3 + Stage2 2）</w:t>
      </w:r>
    </w:p>
    <w:p w14:paraId="27A09E90">
      <w:pPr>
        <w:numPr>
          <w:ilvl w:val="0"/>
          <w:numId w:val="2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dropout = 0.1</w:t>
      </w:r>
    </w:p>
    <w:p w14:paraId="57EFCF5B">
      <w:pPr>
        <w:numPr>
          <w:ilvl w:val="0"/>
          <w:numId w:val="2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warmup_ratio = 0.06</w:t>
      </w:r>
    </w:p>
    <w:p w14:paraId="6B41717D">
      <w:pPr>
        <w:numPr>
          <w:ilvl w:val="0"/>
          <w:numId w:val="2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grad_clip = 1.0</w:t>
      </w:r>
    </w:p>
    <w:p w14:paraId="01A65BED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7) 怎么调参</w:t>
      </w:r>
      <w:r>
        <w:rPr>
          <w:rFonts w:hint="eastAsia" w:ascii="宋体" w:hAnsi="宋体" w:eastAsia="宋体"/>
          <w:b/>
          <w:bCs/>
        </w:rPr>
        <w:t>，</w:t>
      </w:r>
      <w:r>
        <w:rPr>
          <w:rFonts w:ascii="宋体" w:hAnsi="宋体" w:eastAsia="宋体"/>
          <w:b/>
          <w:bCs/>
        </w:rPr>
        <w:t>按这个顺序调就行</w:t>
      </w:r>
      <w:r>
        <w:rPr>
          <w:rFonts w:hint="eastAsia" w:ascii="宋体" w:hAnsi="宋体" w:eastAsia="宋体"/>
          <w:b/>
          <w:bCs/>
          <w:color w:val="EE0000"/>
        </w:rPr>
        <w:t>（这里可以边做灵敏度分析，边找最佳参数）</w:t>
      </w:r>
      <w:r>
        <w:rPr>
          <w:rFonts w:ascii="宋体" w:hAnsi="宋体" w:eastAsia="宋体"/>
          <w:b/>
          <w:bCs/>
        </w:rPr>
        <w:t>：</w:t>
      </w:r>
    </w:p>
    <w:p w14:paraId="66214719">
      <w:pPr>
        <w:numPr>
          <w:ilvl w:val="0"/>
          <w:numId w:val="2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lr: 1e-5 / 2e-5 / 3e-5</w:t>
      </w:r>
    </w:p>
    <w:p w14:paraId="25B1662C">
      <w:pPr>
        <w:numPr>
          <w:ilvl w:val="0"/>
          <w:numId w:val="2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max_len: 128 / 256 / 384</w:t>
      </w:r>
    </w:p>
    <w:p w14:paraId="21A96DFE">
      <w:pPr>
        <w:numPr>
          <w:ilvl w:val="0"/>
          <w:numId w:val="2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w_non_tox_identity: 2.0 / 2.5 / 3.0</w:t>
      </w:r>
    </w:p>
    <w:p w14:paraId="7BED721A">
      <w:pPr>
        <w:numPr>
          <w:ilvl w:val="0"/>
          <w:numId w:val="2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α, β:</w:t>
      </w:r>
    </w:p>
    <w:p w14:paraId="5F3F3E90">
      <w:pPr>
        <w:numPr>
          <w:ilvl w:val="1"/>
          <w:numId w:val="2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α=0.3/0.5/0.8</w:t>
      </w:r>
    </w:p>
    <w:p w14:paraId="1850028A">
      <w:pPr>
        <w:numPr>
          <w:ilvl w:val="1"/>
          <w:numId w:val="2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β=0.1/0.2/0.3</w:t>
      </w:r>
    </w:p>
    <w:p w14:paraId="14C47581">
      <w:pPr>
        <w:numPr>
          <w:ilvl w:val="0"/>
          <w:numId w:val="2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阈值调优：验证集扫 0.1~0.9，选 F1 最大的阈值（很重要）</w:t>
      </w:r>
    </w:p>
    <w:p w14:paraId="4FDC9F4B">
      <w:pPr>
        <w:rPr>
          <w:rFonts w:hint="eastAsia"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 xml:space="preserve">8) </w:t>
      </w:r>
      <w:r>
        <w:rPr>
          <w:rFonts w:hint="eastAsia" w:ascii="宋体" w:hAnsi="宋体" w:eastAsia="宋体"/>
          <w:b/>
          <w:bCs/>
        </w:rPr>
        <w:t>总的来说就是这几步：</w:t>
      </w:r>
    </w:p>
    <w:p w14:paraId="3CE1CF26">
      <w:pPr>
        <w:numPr>
          <w:ilvl w:val="0"/>
          <w:numId w:val="2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先实现 DeBERTaV3 + toxicity head（二分类）</w:t>
      </w:r>
    </w:p>
    <w:p w14:paraId="3DD4ADB6">
      <w:pPr>
        <w:numPr>
          <w:ilvl w:val="0"/>
          <w:numId w:val="2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加 attention pooling</w:t>
      </w:r>
    </w:p>
    <w:p w14:paraId="2318EED8">
      <w:pPr>
        <w:numPr>
          <w:ilvl w:val="0"/>
          <w:numId w:val="2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加 subtypes head（α=0.5）</w:t>
      </w:r>
    </w:p>
    <w:p w14:paraId="0E8F9223">
      <w:pPr>
        <w:numPr>
          <w:ilvl w:val="0"/>
          <w:numId w:val="2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加 identity head（β=0.2）</w:t>
      </w:r>
    </w:p>
    <w:p w14:paraId="6464E97E">
      <w:pPr>
        <w:numPr>
          <w:ilvl w:val="0"/>
          <w:numId w:val="26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最后加 reweight（w=2.5） 做 Stage2 精调</w:t>
      </w:r>
    </w:p>
    <w:p w14:paraId="491779F3">
      <w:pPr>
        <w:rPr>
          <w:rFonts w:hint="eastAsia" w:ascii="宋体" w:hAnsi="宋体" w:eastAsia="宋体"/>
          <w:b/>
          <w:bCs/>
        </w:rPr>
      </w:pPr>
    </w:p>
    <w:p w14:paraId="24AE3FB6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评估指标（Evaluation Metrics）</w:t>
      </w:r>
    </w:p>
    <w:p w14:paraId="4BCEFA30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 xml:space="preserve">本任务最终为二分类（违规/不违规），但数据集来自 </w:t>
      </w:r>
      <w:r>
        <w:rPr>
          <w:rFonts w:ascii="宋体" w:hAnsi="宋体" w:eastAsia="宋体"/>
          <w:b/>
          <w:bCs/>
          <w:i/>
          <w:iCs/>
        </w:rPr>
        <w:t>Jigsaw Unintended Bias</w:t>
      </w:r>
      <w:r>
        <w:rPr>
          <w:rFonts w:ascii="宋体" w:hAnsi="宋体" w:eastAsia="宋体"/>
          <w:b/>
          <w:bCs/>
        </w:rPr>
        <w:t>，其核心关注点是：在识别毒性同时减少“身份词触发的非预期偏差”。因此建议采用三层指标体系：主任务性能 + 偏见鲁棒性 + 推理效率。</w:t>
      </w:r>
    </w:p>
    <w:p w14:paraId="5E60F1CE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A. 主任务分类指标</w:t>
      </w:r>
    </w:p>
    <w:p w14:paraId="48295B08">
      <w:pPr>
        <w:numPr>
          <w:ilvl w:val="0"/>
          <w:numId w:val="27"/>
        </w:num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F1</w:t>
      </w:r>
      <w:bookmarkStart w:id="0" w:name="_GoBack"/>
      <w:bookmarkEnd w:id="0"/>
      <w:r>
        <w:rPr>
          <w:rFonts w:ascii="宋体" w:hAnsi="宋体" w:eastAsia="宋体"/>
          <w:b/>
          <w:bCs/>
          <w:color w:val="EE0000"/>
        </w:rPr>
        <w:t>（toxic 正类）：作为主指标，用于模型选择与阈值选择。</w:t>
      </w:r>
    </w:p>
    <w:p w14:paraId="1823DD8C">
      <w:pPr>
        <w:numPr>
          <w:ilvl w:val="0"/>
          <w:numId w:val="27"/>
        </w:num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Accuracy：提供直观整体正确率。</w:t>
      </w:r>
    </w:p>
    <w:p w14:paraId="32F709EB">
      <w:pPr>
        <w:numPr>
          <w:ilvl w:val="0"/>
          <w:numId w:val="27"/>
        </w:num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PR-AUC：类别不均衡时比 ROC-AUC 更敏感。</w:t>
      </w:r>
    </w:p>
    <w:p w14:paraId="39B7D248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阈值策略：在验证集上扫描阈值（如 0.05–0.95），选取使 F1 最大的阈值；最终测试使用该阈值（避免固定 0.5 带来的不公平比较）。</w:t>
      </w:r>
    </w:p>
    <w:p w14:paraId="5C0AF291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B. 偏见/群体鲁棒指标（</w:t>
      </w:r>
      <w:r>
        <w:rPr>
          <w:rFonts w:ascii="宋体" w:hAnsi="宋体" w:eastAsia="宋体"/>
          <w:b/>
          <w:bCs/>
          <w:color w:val="EE0000"/>
        </w:rPr>
        <w:t>平均</w:t>
      </w:r>
      <w:r>
        <w:rPr>
          <w:rFonts w:hint="eastAsia" w:ascii="宋体" w:hAnsi="宋体" w:eastAsia="宋体"/>
          <w:b/>
          <w:bCs/>
          <w:color w:val="EE0000"/>
        </w:rPr>
        <w:t>+</w:t>
      </w:r>
      <w:r>
        <w:rPr>
          <w:rFonts w:ascii="宋体" w:hAnsi="宋体" w:eastAsia="宋体"/>
          <w:b/>
          <w:bCs/>
          <w:color w:val="EE0000"/>
        </w:rPr>
        <w:t>最差子群</w:t>
      </w:r>
      <w:r>
        <w:rPr>
          <w:rFonts w:hint="eastAsia" w:ascii="宋体" w:hAnsi="宋体" w:eastAsia="宋体"/>
          <w:b/>
          <w:bCs/>
          <w:color w:val="EE0000"/>
        </w:rPr>
        <w:t>，用于解释我们引入</w:t>
      </w:r>
      <w:r>
        <w:rPr>
          <w:rFonts w:ascii="宋体" w:hAnsi="宋体" w:eastAsia="宋体"/>
          <w:b/>
          <w:bCs/>
          <w:color w:val="EE0000"/>
        </w:rPr>
        <w:t>identity 监督与 reweight 的动机</w:t>
      </w:r>
      <w:r>
        <w:rPr>
          <w:rFonts w:hint="eastAsia" w:ascii="宋体" w:hAnsi="宋体" w:eastAsia="宋体"/>
          <w:b/>
          <w:bCs/>
          <w:color w:val="EE0000"/>
        </w:rPr>
        <w:t>，</w:t>
      </w:r>
      <w:r>
        <w:rPr>
          <w:rFonts w:ascii="宋体" w:hAnsi="宋体" w:eastAsia="宋体"/>
          <w:b/>
          <w:bCs/>
          <w:color w:val="EE0000"/>
        </w:rPr>
        <w:t>减少了 unintended bias</w:t>
      </w:r>
      <w:r>
        <w:rPr>
          <w:rFonts w:ascii="宋体" w:hAnsi="宋体" w:eastAsia="宋体"/>
          <w:b/>
          <w:bCs/>
        </w:rPr>
        <w:t>）</w:t>
      </w:r>
    </w:p>
    <w:p w14:paraId="2B08796C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参考 Borkan et al. 提出的 “Nuanced Metrics” 指标体系，计算以下三类 AUC（均为阈值无关、对不均衡更稳）：(</w:t>
      </w:r>
      <w:r>
        <w:rPr>
          <w:rFonts w:hint="eastAsia" w:ascii="宋体" w:hAnsi="宋体" w:eastAsia="宋体"/>
          <w:b/>
          <w:bCs/>
        </w:rPr>
        <w:fldChar w:fldCharType="begin"/>
      </w:r>
      <w:r>
        <w:rPr>
          <w:rFonts w:hint="eastAsia" w:ascii="宋体" w:hAnsi="宋体" w:eastAsia="宋体"/>
          <w:b/>
          <w:bCs/>
        </w:rPr>
        <w:instrText xml:space="preserve">HYPERLINK "https://arxiv.org/pdf/1903.04561?utm_source=chatgpt.com" \o "Nuanced Metrics for Measuring Unintended Bias with Real Data for Text ..."</w:instrText>
      </w:r>
      <w:r>
        <w:rPr>
          <w:rFonts w:hint="eastAsia" w:ascii="宋体" w:hAnsi="宋体" w:eastAsia="宋体"/>
          <w:b/>
          <w:bCs/>
        </w:rPr>
        <w:fldChar w:fldCharType="separate"/>
      </w:r>
      <w:r>
        <w:rPr>
          <w:rStyle w:val="8"/>
          <w:rFonts w:ascii="宋体" w:hAnsi="宋体" w:eastAsia="宋体"/>
          <w:b/>
          <w:bCs/>
        </w:rPr>
        <w:t>arXiv</w:t>
      </w:r>
      <w:r>
        <w:rPr>
          <w:rFonts w:hint="eastAsia"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7F26E86A">
      <w:pPr>
        <w:numPr>
          <w:ilvl w:val="0"/>
          <w:numId w:val="28"/>
        </w:num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Subgroup AUC：仅在“提到某 identity 的子集”上计算 AUC。</w:t>
      </w:r>
    </w:p>
    <w:p w14:paraId="12AF35F4">
      <w:pPr>
        <w:numPr>
          <w:ilvl w:val="0"/>
          <w:numId w:val="28"/>
        </w:num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BPSN AUC（Background Positive, Subgroup Negative）：背景正样本 + 子群负样本混合计算 AUC，衡量“子群无毒被误判”的排序能力。</w:t>
      </w:r>
    </w:p>
    <w:p w14:paraId="66B58677">
      <w:pPr>
        <w:numPr>
          <w:ilvl w:val="0"/>
          <w:numId w:val="28"/>
        </w:num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BNSP AUC（Background Negative, Subgroup Positive）：背景负样本 + 子群正样本混合计算 AUC，衡量“子群有毒被漏判”的排序能力。</w:t>
      </w:r>
    </w:p>
    <w:p w14:paraId="5AEA54D7">
      <w:pPr>
        <w:ind w:left="360"/>
        <w:rPr>
          <w:rFonts w:ascii="宋体" w:hAnsi="宋体" w:eastAsia="宋体"/>
          <w:b/>
          <w:bCs/>
          <w:color w:val="EE0000"/>
        </w:rPr>
      </w:pPr>
      <w:r>
        <w:rPr>
          <w:rFonts w:hint="eastAsia" w:ascii="宋体" w:hAnsi="宋体" w:eastAsia="宋体"/>
          <w:b/>
          <w:bCs/>
          <w:color w:val="EE0000"/>
        </w:rPr>
        <w:t>然后计算</w:t>
      </w:r>
      <w:r>
        <w:rPr>
          <w:rFonts w:ascii="宋体" w:hAnsi="宋体" w:eastAsia="宋体"/>
          <w:b/>
          <w:bCs/>
          <w:color w:val="EE0000"/>
        </w:rPr>
        <w:t>Mean Bias AUC（平均偏见AUC）</w:t>
      </w:r>
      <w:r>
        <w:rPr>
          <w:rFonts w:hint="eastAsia" w:ascii="宋体" w:hAnsi="宋体" w:eastAsia="宋体"/>
          <w:b/>
          <w:bCs/>
          <w:color w:val="EE0000"/>
        </w:rPr>
        <w:t>和</w:t>
      </w:r>
      <w:r>
        <w:rPr>
          <w:rFonts w:ascii="宋体" w:hAnsi="宋体" w:eastAsia="宋体"/>
          <w:b/>
          <w:bCs/>
          <w:color w:val="EE0000"/>
        </w:rPr>
        <w:t>Worst-group Bias AUC（最差子群偏见AUC）</w:t>
      </w:r>
      <w:r>
        <w:rPr>
          <w:rFonts w:hint="eastAsia" w:ascii="宋体" w:hAnsi="宋体" w:eastAsia="宋体"/>
          <w:b/>
          <w:bCs/>
          <w:color w:val="EE0000"/>
        </w:rPr>
        <w:t>：</w:t>
      </w:r>
    </w:p>
    <w:p w14:paraId="1EAD9B25">
      <w:pPr>
        <w:ind w:left="360"/>
        <w:rPr>
          <w:rFonts w:hint="eastAsia" w:ascii="宋体" w:hAnsi="宋体" w:eastAsia="宋体"/>
          <w:b/>
          <w:bCs/>
          <w:color w:val="EE0000"/>
        </w:rPr>
      </w:pPr>
      <w:r>
        <w:drawing>
          <wp:inline distT="0" distB="0" distL="0" distR="0">
            <wp:extent cx="5274310" cy="1305560"/>
            <wp:effectExtent l="0" t="0" r="2540" b="8890"/>
            <wp:docPr id="18111408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40888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53AD8">
      <w:pPr>
        <w:rPr>
          <w:rFonts w:ascii="宋体" w:hAnsi="宋体" w:eastAsia="宋体"/>
          <w:b/>
          <w:bCs/>
        </w:rPr>
      </w:pPr>
      <w:r>
        <w:drawing>
          <wp:inline distT="0" distB="0" distL="0" distR="0">
            <wp:extent cx="5274310" cy="1104265"/>
            <wp:effectExtent l="0" t="0" r="2540" b="635"/>
            <wp:docPr id="1019299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975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6D60">
      <w:p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对比实验模型（Baselines）</w:t>
      </w:r>
    </w:p>
    <w:p w14:paraId="04B3CDED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为保证对比充分、说服力强，建议将 baselines 分为三类：传统方法、非预训练深度模型、预训练 Transformer。</w:t>
      </w:r>
    </w:p>
    <w:p w14:paraId="00EFAC9B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1) 传统强基线</w:t>
      </w:r>
    </w:p>
    <w:p w14:paraId="05BD6FEF">
      <w:pPr>
        <w:numPr>
          <w:ilvl w:val="0"/>
          <w:numId w:val="29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TF-IDF + Logistic Regression（或 Linear SVM）：经典文本分类强基线，可解释且训练快速；LR 的实现可直接用 scikit-learn。(</w:t>
      </w:r>
      <w:r>
        <w:fldChar w:fldCharType="begin"/>
      </w:r>
      <w:r>
        <w:instrText xml:space="preserve"> HYPERLINK "https://scikit-learn.org/stable/modules/generated/sklearn.linear_model.LogisticRegression.html?utm_source=chatgpt.com" \o "LogisticRegression — scikit-learn 1.8.0 documentation" </w:instrText>
      </w:r>
      <w:r>
        <w:fldChar w:fldCharType="separate"/>
      </w:r>
      <w:r>
        <w:rPr>
          <w:rStyle w:val="8"/>
          <w:rFonts w:ascii="宋体" w:hAnsi="宋体" w:eastAsia="宋体"/>
          <w:b/>
          <w:bCs/>
        </w:rPr>
        <w:t>scikit-learn</w:t>
      </w:r>
      <w:r>
        <w:rPr>
          <w:rStyle w:val="8"/>
          <w:rFonts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4F7BCB16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2) 非预训练深度学习基线</w:t>
      </w:r>
    </w:p>
    <w:p w14:paraId="3301849D">
      <w:pPr>
        <w:numPr>
          <w:ilvl w:val="0"/>
          <w:numId w:val="30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BERT + CNN-BiLSTM（作为强对照）</w:t>
      </w:r>
    </w:p>
    <w:p w14:paraId="5C49419E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3) 预训练 Transformer 基线</w:t>
      </w:r>
    </w:p>
    <w:p w14:paraId="2E4B6279">
      <w:pPr>
        <w:pStyle w:val="11"/>
        <w:numPr>
          <w:ilvl w:val="0"/>
          <w:numId w:val="30"/>
        </w:numPr>
        <w:ind w:firstLineChars="0"/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BERT-base fine-tune</w:t>
      </w:r>
    </w:p>
    <w:p w14:paraId="067B715F">
      <w:pPr>
        <w:pStyle w:val="11"/>
        <w:numPr>
          <w:ilvl w:val="0"/>
          <w:numId w:val="31"/>
        </w:numPr>
        <w:ind w:firstLineChars="0"/>
        <w:rPr>
          <w:rFonts w:hint="eastAsia"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RoBERTa-base fine-tune</w:t>
      </w:r>
    </w:p>
    <w:p w14:paraId="5DE08F5A">
      <w:pPr>
        <w:numPr>
          <w:ilvl w:val="0"/>
          <w:numId w:val="31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DeBERTa-v3-base（</w:t>
      </w:r>
      <w:r>
        <w:rPr>
          <w:rFonts w:hint="eastAsia" w:ascii="宋体" w:hAnsi="宋体" w:eastAsia="宋体"/>
          <w:b/>
          <w:bCs/>
        </w:rPr>
        <w:t>本文原始模型</w:t>
      </w:r>
      <w:r>
        <w:rPr>
          <w:rFonts w:ascii="宋体" w:hAnsi="宋体" w:eastAsia="宋体"/>
          <w:b/>
          <w:bCs/>
        </w:rPr>
        <w:t>）</w:t>
      </w:r>
    </w:p>
    <w:p w14:paraId="0AE86962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说明：</w:t>
      </w:r>
      <w:r>
        <w:rPr>
          <w:rFonts w:hint="eastAsia" w:ascii="宋体" w:hAnsi="宋体" w:eastAsia="宋体"/>
          <w:b/>
          <w:bCs/>
        </w:rPr>
        <w:t>用一张图标来做对比实验，展示各个模型的</w:t>
      </w:r>
      <w:r>
        <w:rPr>
          <w:rFonts w:ascii="宋体" w:hAnsi="宋体" w:eastAsia="宋体"/>
          <w:b/>
          <w:bCs/>
        </w:rPr>
        <w:t>F1</w:t>
      </w:r>
      <w:r>
        <w:rPr>
          <w:rFonts w:hint="eastAsia" w:ascii="宋体" w:hAnsi="宋体" w:eastAsia="宋体"/>
          <w:b/>
          <w:bCs/>
        </w:rPr>
        <w:t>结果，对比效果，凸显我们模型的优越性。</w:t>
      </w:r>
    </w:p>
    <w:p w14:paraId="111F877B">
      <w:pPr>
        <w:rPr>
          <w:rFonts w:ascii="宋体" w:hAnsi="宋体" w:eastAsia="宋体"/>
          <w:b/>
          <w:bCs/>
        </w:rPr>
      </w:pPr>
    </w:p>
    <w:p w14:paraId="019D39FA">
      <w:pPr>
        <w:rPr>
          <w:rFonts w:ascii="宋体" w:hAnsi="宋体" w:eastAsia="宋体"/>
          <w:b/>
          <w:bCs/>
          <w:color w:val="EE0000"/>
        </w:rPr>
      </w:pPr>
      <w:r>
        <w:rPr>
          <w:rFonts w:ascii="宋体" w:hAnsi="宋体" w:eastAsia="宋体"/>
          <w:b/>
          <w:bCs/>
          <w:color w:val="EE0000"/>
        </w:rPr>
        <w:t>消融实验（Ablation Study：证明创新点有效）</w:t>
      </w:r>
    </w:p>
    <w:p w14:paraId="07C5D975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为证明你的“稳妥路线”贡献不只是换 backbone，至少做以下 4 组消融（每组只改一个因素）：</w:t>
      </w:r>
    </w:p>
    <w:p w14:paraId="4C34025F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Ablation-1：Pooling 方式</w:t>
      </w:r>
    </w:p>
    <w:p w14:paraId="024BC394">
      <w:pPr>
        <w:numPr>
          <w:ilvl w:val="0"/>
          <w:numId w:val="32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CLS pooling</w:t>
      </w:r>
    </w:p>
    <w:p w14:paraId="5F6F7F1E">
      <w:pPr>
        <w:numPr>
          <w:ilvl w:val="0"/>
          <w:numId w:val="32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CLS + Attention pooling（</w:t>
      </w:r>
      <w:r>
        <w:rPr>
          <w:rFonts w:hint="eastAsia" w:ascii="宋体" w:hAnsi="宋体" w:eastAsia="宋体"/>
          <w:b/>
          <w:bCs/>
        </w:rPr>
        <w:t>我们</w:t>
      </w:r>
      <w:r>
        <w:rPr>
          <w:rFonts w:ascii="宋体" w:hAnsi="宋体" w:eastAsia="宋体"/>
          <w:b/>
          <w:bCs/>
        </w:rPr>
        <w:t>方案）</w:t>
      </w:r>
    </w:p>
    <w:p w14:paraId="536C7EBC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Ablation-2：多任务学习是否有效</w:t>
      </w:r>
    </w:p>
    <w:p w14:paraId="0446CE2A">
      <w:pPr>
        <w:numPr>
          <w:ilvl w:val="0"/>
          <w:numId w:val="33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仅 toxicity（二分类）</w:t>
      </w:r>
    </w:p>
    <w:p w14:paraId="14AAD668">
      <w:pPr>
        <w:numPr>
          <w:ilvl w:val="0"/>
          <w:numId w:val="33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toxicity + subtypes + identity（完整多任务）</w:t>
      </w:r>
    </w:p>
    <w:p w14:paraId="78F005C1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Ablation-3：identity-aware 重加权是否有效</w:t>
      </w:r>
    </w:p>
    <w:p w14:paraId="2B19C33D">
      <w:pPr>
        <w:numPr>
          <w:ilvl w:val="0"/>
          <w:numId w:val="34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不加权（w=1）</w:t>
      </w:r>
    </w:p>
    <w:p w14:paraId="21E4912A">
      <w:pPr>
        <w:numPr>
          <w:ilvl w:val="0"/>
          <w:numId w:val="34"/>
        </w:numPr>
        <w:rPr>
          <w:rFonts w:hint="eastAsia"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加权（如 w_id_non_tox = 2.5）</w:t>
      </w:r>
    </w:p>
    <w:p w14:paraId="4EC18BE6">
      <w:pPr>
        <w:rPr>
          <w:rFonts w:ascii="宋体" w:hAnsi="宋体" w:eastAsia="宋体"/>
          <w:b/>
          <w:bCs/>
          <w:color w:val="EE0000"/>
        </w:rPr>
      </w:pPr>
      <w:r>
        <w:rPr>
          <w:rFonts w:hint="eastAsia" w:ascii="宋体" w:hAnsi="宋体" w:eastAsia="宋体"/>
          <w:b/>
          <w:bCs/>
          <w:color w:val="EE0000"/>
        </w:rPr>
        <w:t>消融实验以F1和</w:t>
      </w:r>
      <w:r>
        <w:rPr>
          <w:rFonts w:ascii="宋体" w:hAnsi="宋体" w:eastAsia="宋体"/>
          <w:b/>
          <w:bCs/>
          <w:color w:val="EE0000"/>
        </w:rPr>
        <w:t>WorstBiasAUC</w:t>
      </w:r>
      <w:r>
        <w:rPr>
          <w:rFonts w:hint="eastAsia" w:ascii="宋体" w:hAnsi="宋体" w:eastAsia="宋体"/>
          <w:b/>
          <w:bCs/>
          <w:color w:val="EE0000"/>
        </w:rPr>
        <w:t>作为评价指标</w:t>
      </w:r>
    </w:p>
    <w:p w14:paraId="248D39AF">
      <w:pPr>
        <w:rPr>
          <w:rFonts w:ascii="宋体" w:hAnsi="宋体" w:eastAsia="宋体"/>
          <w:b/>
          <w:bCs/>
        </w:rPr>
      </w:pPr>
    </w:p>
    <w:p w14:paraId="4073AF10">
      <w:pPr>
        <w:rPr>
          <w:rFonts w:hint="eastAsia" w:ascii="宋体" w:hAnsi="宋体" w:eastAsia="宋体"/>
          <w:b/>
          <w:bCs/>
        </w:rPr>
      </w:pPr>
    </w:p>
    <w:p w14:paraId="44147AFD">
      <w:p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参考文献</w:t>
      </w:r>
    </w:p>
    <w:p w14:paraId="60BF13CD">
      <w:pPr>
        <w:numPr>
          <w:ilvl w:val="0"/>
          <w:numId w:val="3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Devlin, J., Chang, M.-W., Lee, K., &amp; Toutanova, K. (2019). BERT: Pre-training of Deep Bidirectional Transformers for Language Understanding. arXiv:1810.04805. (</w:t>
      </w:r>
      <w:r>
        <w:rPr>
          <w:rFonts w:hint="eastAsia" w:ascii="宋体" w:hAnsi="宋体" w:eastAsia="宋体"/>
          <w:b/>
          <w:bCs/>
        </w:rPr>
        <w:fldChar w:fldCharType="begin"/>
      </w:r>
      <w:r>
        <w:rPr>
          <w:rFonts w:hint="eastAsia" w:ascii="宋体" w:hAnsi="宋体" w:eastAsia="宋体"/>
          <w:b/>
          <w:bCs/>
        </w:rPr>
        <w:instrText xml:space="preserve">HYPERLINK "https://arxiv.org/abs/1810.04805?utm_source=chatgpt.com" \o "BERT: Pre-training of Deep Bidirectional Transformers for Language ..."</w:instrText>
      </w:r>
      <w:r>
        <w:rPr>
          <w:rFonts w:hint="eastAsia" w:ascii="宋体" w:hAnsi="宋体" w:eastAsia="宋体"/>
          <w:b/>
          <w:bCs/>
        </w:rPr>
        <w:fldChar w:fldCharType="separate"/>
      </w:r>
      <w:r>
        <w:rPr>
          <w:rStyle w:val="8"/>
          <w:rFonts w:ascii="宋体" w:hAnsi="宋体" w:eastAsia="宋体"/>
          <w:b/>
          <w:bCs/>
        </w:rPr>
        <w:t>arXiv</w:t>
      </w:r>
      <w:r>
        <w:rPr>
          <w:rFonts w:hint="eastAsia"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1D677BC9">
      <w:pPr>
        <w:numPr>
          <w:ilvl w:val="0"/>
          <w:numId w:val="3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Liu, Y., Ott, M., Goyal, N., et al. (2019). RoBERTa: A Robustly Optimized BERT Pretraining Approach. arXiv:1907.11692. (</w:t>
      </w:r>
      <w:r>
        <w:rPr>
          <w:rFonts w:hint="eastAsia" w:ascii="宋体" w:hAnsi="宋体" w:eastAsia="宋体"/>
          <w:b/>
          <w:bCs/>
        </w:rPr>
        <w:fldChar w:fldCharType="begin"/>
      </w:r>
      <w:r>
        <w:rPr>
          <w:rFonts w:hint="eastAsia" w:ascii="宋体" w:hAnsi="宋体" w:eastAsia="宋体"/>
          <w:b/>
          <w:bCs/>
        </w:rPr>
        <w:instrText xml:space="preserve">HYPERLINK "https://arxiv.org/abs/1907.11692?utm_source=chatgpt.com" \o "RoBERTa: A Robustly Optimized BERT Pretraining Approach"</w:instrText>
      </w:r>
      <w:r>
        <w:rPr>
          <w:rFonts w:hint="eastAsia" w:ascii="宋体" w:hAnsi="宋体" w:eastAsia="宋体"/>
          <w:b/>
          <w:bCs/>
        </w:rPr>
        <w:fldChar w:fldCharType="separate"/>
      </w:r>
      <w:r>
        <w:rPr>
          <w:rStyle w:val="8"/>
          <w:rFonts w:ascii="宋体" w:hAnsi="宋体" w:eastAsia="宋体"/>
          <w:b/>
          <w:bCs/>
        </w:rPr>
        <w:t>arXiv</w:t>
      </w:r>
      <w:r>
        <w:rPr>
          <w:rFonts w:hint="eastAsia"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26049F78">
      <w:pPr>
        <w:numPr>
          <w:ilvl w:val="0"/>
          <w:numId w:val="3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He, P., Liu, X., Gao, J., &amp; Chen, W. (2020). DeBERTa: Decoding-enhanced BERT with Disentangled Attention. arXiv:2006.03654. (</w:t>
      </w:r>
      <w:r>
        <w:rPr>
          <w:rFonts w:hint="eastAsia" w:ascii="宋体" w:hAnsi="宋体" w:eastAsia="宋体"/>
          <w:b/>
          <w:bCs/>
        </w:rPr>
        <w:fldChar w:fldCharType="begin"/>
      </w:r>
      <w:r>
        <w:rPr>
          <w:rFonts w:hint="eastAsia" w:ascii="宋体" w:hAnsi="宋体" w:eastAsia="宋体"/>
          <w:b/>
          <w:bCs/>
        </w:rPr>
        <w:instrText xml:space="preserve">HYPERLINK "https://arxiv.org/abs/2006.03654?utm_source=chatgpt.com" \o "DeBERTa: Decoding-enhanced BERT with Disentangled Attention"</w:instrText>
      </w:r>
      <w:r>
        <w:rPr>
          <w:rFonts w:hint="eastAsia" w:ascii="宋体" w:hAnsi="宋体" w:eastAsia="宋体"/>
          <w:b/>
          <w:bCs/>
        </w:rPr>
        <w:fldChar w:fldCharType="separate"/>
      </w:r>
      <w:r>
        <w:rPr>
          <w:rStyle w:val="8"/>
          <w:rFonts w:ascii="宋体" w:hAnsi="宋体" w:eastAsia="宋体"/>
          <w:b/>
          <w:bCs/>
        </w:rPr>
        <w:t>arXiv</w:t>
      </w:r>
      <w:r>
        <w:rPr>
          <w:rFonts w:hint="eastAsia"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1A668315">
      <w:pPr>
        <w:numPr>
          <w:ilvl w:val="0"/>
          <w:numId w:val="3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He, P., Gao, J., &amp; Chen, W. (2021). DeBERTaV3: Improving DeBERTa using ELECTRA-Style Pre-Training with Gradient-Disentangled Embedding Sharing. arXiv:2111.09543. (</w:t>
      </w:r>
      <w:r>
        <w:rPr>
          <w:rFonts w:hint="eastAsia" w:ascii="宋体" w:hAnsi="宋体" w:eastAsia="宋体"/>
          <w:b/>
          <w:bCs/>
        </w:rPr>
        <w:fldChar w:fldCharType="begin"/>
      </w:r>
      <w:r>
        <w:rPr>
          <w:rFonts w:hint="eastAsia" w:ascii="宋体" w:hAnsi="宋体" w:eastAsia="宋体"/>
          <w:b/>
          <w:bCs/>
        </w:rPr>
        <w:instrText xml:space="preserve">HYPERLINK "https://arxiv.org/abs/2111.09543?utm_source=chatgpt.com" \o "DeBERTaV3: Improving DeBERTa using ELECTRA-Style Pre-Training with Gradient-Disentangled Embedding Sharing"</w:instrText>
      </w:r>
      <w:r>
        <w:rPr>
          <w:rFonts w:hint="eastAsia" w:ascii="宋体" w:hAnsi="宋体" w:eastAsia="宋体"/>
          <w:b/>
          <w:bCs/>
        </w:rPr>
        <w:fldChar w:fldCharType="separate"/>
      </w:r>
      <w:r>
        <w:rPr>
          <w:rStyle w:val="8"/>
          <w:rFonts w:ascii="宋体" w:hAnsi="宋体" w:eastAsia="宋体"/>
          <w:b/>
          <w:bCs/>
        </w:rPr>
        <w:t>arXiv</w:t>
      </w:r>
      <w:r>
        <w:rPr>
          <w:rFonts w:hint="eastAsia"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69BF70DA">
      <w:pPr>
        <w:numPr>
          <w:ilvl w:val="0"/>
          <w:numId w:val="3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Clark, K., Luong, M.-T., Le, Q. V., &amp; Manning, C. D. (2020). ELECTRA: Pre-training Text Encoders as Discriminators Rather Than Generators. arXiv:2003.10555. (</w:t>
      </w:r>
      <w:r>
        <w:rPr>
          <w:rFonts w:hint="eastAsia" w:ascii="宋体" w:hAnsi="宋体" w:eastAsia="宋体"/>
          <w:b/>
          <w:bCs/>
        </w:rPr>
        <w:fldChar w:fldCharType="begin"/>
      </w:r>
      <w:r>
        <w:rPr>
          <w:rFonts w:hint="eastAsia" w:ascii="宋体" w:hAnsi="宋体" w:eastAsia="宋体"/>
          <w:b/>
          <w:bCs/>
        </w:rPr>
        <w:instrText xml:space="preserve">HYPERLINK "https://arxiv.org/abs/2003.10555?utm_source=chatgpt.com" \o "ELECTRA: Pre-training Text Encoders as Discriminators Rather Than Generators"</w:instrText>
      </w:r>
      <w:r>
        <w:rPr>
          <w:rFonts w:hint="eastAsia" w:ascii="宋体" w:hAnsi="宋体" w:eastAsia="宋体"/>
          <w:b/>
          <w:bCs/>
        </w:rPr>
        <w:fldChar w:fldCharType="separate"/>
      </w:r>
      <w:r>
        <w:rPr>
          <w:rStyle w:val="8"/>
          <w:rFonts w:ascii="宋体" w:hAnsi="宋体" w:eastAsia="宋体"/>
          <w:b/>
          <w:bCs/>
        </w:rPr>
        <w:t>arXiv</w:t>
      </w:r>
      <w:r>
        <w:rPr>
          <w:rFonts w:hint="eastAsia"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70594C2F">
      <w:pPr>
        <w:numPr>
          <w:ilvl w:val="0"/>
          <w:numId w:val="3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Kim, Y. (2014). Convolutional Neural Networks for Sentence Classification. EMNLP 2014. (</w:t>
      </w:r>
      <w:r>
        <w:fldChar w:fldCharType="begin"/>
      </w:r>
      <w:r>
        <w:instrText xml:space="preserve"> HYPERLINK "https://aclanthology.org/D14-1181/?utm_source=chatgpt.com" \o "Convolutional Neural Networks for Sentence Classification" </w:instrText>
      </w:r>
      <w:r>
        <w:fldChar w:fldCharType="separate"/>
      </w:r>
      <w:r>
        <w:rPr>
          <w:rStyle w:val="8"/>
          <w:rFonts w:ascii="宋体" w:hAnsi="宋体" w:eastAsia="宋体"/>
          <w:b/>
          <w:bCs/>
        </w:rPr>
        <w:t>ACL Anthology</w:t>
      </w:r>
      <w:r>
        <w:rPr>
          <w:rStyle w:val="8"/>
          <w:rFonts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2CCCA3FB">
      <w:pPr>
        <w:numPr>
          <w:ilvl w:val="0"/>
          <w:numId w:val="3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Borkan, D., Dixon, L., Sorensen, J., Thain, N., &amp; Vasserman, L. (2019). Nuanced Metrics for Measuring Unintended Bias with Real Data for Text Classification. arXiv:1903.04561. (</w:t>
      </w:r>
      <w:r>
        <w:rPr>
          <w:rFonts w:hint="eastAsia" w:ascii="宋体" w:hAnsi="宋体" w:eastAsia="宋体"/>
          <w:b/>
          <w:bCs/>
        </w:rPr>
        <w:fldChar w:fldCharType="begin"/>
      </w:r>
      <w:r>
        <w:rPr>
          <w:rFonts w:hint="eastAsia" w:ascii="宋体" w:hAnsi="宋体" w:eastAsia="宋体"/>
          <w:b/>
          <w:bCs/>
        </w:rPr>
        <w:instrText xml:space="preserve">HYPERLINK "https://arxiv.org/pdf/1903.04561?utm_source=chatgpt.com" \o "Nuanced Metrics for Measuring Unintended Bias with Real Data for Text ..."</w:instrText>
      </w:r>
      <w:r>
        <w:rPr>
          <w:rFonts w:hint="eastAsia" w:ascii="宋体" w:hAnsi="宋体" w:eastAsia="宋体"/>
          <w:b/>
          <w:bCs/>
        </w:rPr>
        <w:fldChar w:fldCharType="separate"/>
      </w:r>
      <w:r>
        <w:rPr>
          <w:rStyle w:val="8"/>
          <w:rFonts w:ascii="宋体" w:hAnsi="宋体" w:eastAsia="宋体"/>
          <w:b/>
          <w:bCs/>
        </w:rPr>
        <w:t>arXiv</w:t>
      </w:r>
      <w:r>
        <w:rPr>
          <w:rFonts w:hint="eastAsia"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41BBA63B">
      <w:pPr>
        <w:numPr>
          <w:ilvl w:val="0"/>
          <w:numId w:val="35"/>
        </w:numPr>
        <w:rPr>
          <w:rFonts w:ascii="宋体" w:hAnsi="宋体" w:eastAsia="宋体"/>
          <w:b/>
          <w:bCs/>
        </w:rPr>
      </w:pPr>
      <w:r>
        <w:rPr>
          <w:rFonts w:ascii="宋体" w:hAnsi="宋体" w:eastAsia="宋体"/>
          <w:b/>
          <w:bCs/>
        </w:rPr>
        <w:t>UnitaryAI. (n.d.). detoxify: compute_bias_metric implementation（用于复现 Kaggle 风格 bias score/power mean 计算细节）. (</w:t>
      </w:r>
      <w:r>
        <w:fldChar w:fldCharType="begin"/>
      </w:r>
      <w:r>
        <w:instrText xml:space="preserve"> HYPERLINK "https://github.com/unitaryai/detoxify/blob/master/model_eval/compute_bias_metric.py?utm_source=chatgpt.com" \o "detoxify/model_eval/compute_bias_metric.py at master - GitHub" </w:instrText>
      </w:r>
      <w:r>
        <w:fldChar w:fldCharType="separate"/>
      </w:r>
      <w:r>
        <w:rPr>
          <w:rStyle w:val="8"/>
          <w:rFonts w:ascii="宋体" w:hAnsi="宋体" w:eastAsia="宋体"/>
          <w:b/>
          <w:bCs/>
        </w:rPr>
        <w:t>GitHub</w:t>
      </w:r>
      <w:r>
        <w:rPr>
          <w:rStyle w:val="8"/>
          <w:rFonts w:ascii="宋体" w:hAnsi="宋体" w:eastAsia="宋体"/>
          <w:b/>
          <w:bCs/>
        </w:rPr>
        <w:fldChar w:fldCharType="end"/>
      </w:r>
      <w:r>
        <w:rPr>
          <w:rFonts w:ascii="宋体" w:hAnsi="宋体" w:eastAsia="宋体"/>
          <w:b/>
          <w:bCs/>
        </w:rPr>
        <w:t>)</w:t>
      </w:r>
    </w:p>
    <w:p w14:paraId="7742494A">
      <w:pPr>
        <w:rPr>
          <w:rFonts w:hint="eastAsia" w:ascii="宋体" w:hAnsi="宋体" w:eastAsia="宋体"/>
          <w:b/>
          <w:bCs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8F4A00"/>
    <w:multiLevelType w:val="multilevel"/>
    <w:tmpl w:val="028F4A0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AEB174D"/>
    <w:multiLevelType w:val="multilevel"/>
    <w:tmpl w:val="0AEB174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0AEB7DD4"/>
    <w:multiLevelType w:val="multilevel"/>
    <w:tmpl w:val="0AEB7D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F3172AF"/>
    <w:multiLevelType w:val="multilevel"/>
    <w:tmpl w:val="0F3172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4C33CB0"/>
    <w:multiLevelType w:val="multilevel"/>
    <w:tmpl w:val="14C33C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1A236CEC"/>
    <w:multiLevelType w:val="multilevel"/>
    <w:tmpl w:val="1A236CE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1B554722"/>
    <w:multiLevelType w:val="multilevel"/>
    <w:tmpl w:val="1B5547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1DA74F37"/>
    <w:multiLevelType w:val="multilevel"/>
    <w:tmpl w:val="1DA74F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1F1A54BE"/>
    <w:multiLevelType w:val="multilevel"/>
    <w:tmpl w:val="1F1A54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1FD56627"/>
    <w:multiLevelType w:val="multilevel"/>
    <w:tmpl w:val="1FD566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23BE6AA9"/>
    <w:multiLevelType w:val="multilevel"/>
    <w:tmpl w:val="23BE6A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23C1641E"/>
    <w:multiLevelType w:val="multilevel"/>
    <w:tmpl w:val="23C1641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>
    <w:nsid w:val="249B0B81"/>
    <w:multiLevelType w:val="multilevel"/>
    <w:tmpl w:val="249B0B8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>
    <w:nsid w:val="25DE7EAB"/>
    <w:multiLevelType w:val="multilevel"/>
    <w:tmpl w:val="25DE7EA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2BA3542E"/>
    <w:multiLevelType w:val="multilevel"/>
    <w:tmpl w:val="2BA354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30AA1E40"/>
    <w:multiLevelType w:val="multilevel"/>
    <w:tmpl w:val="30AA1E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36EB1EB1"/>
    <w:multiLevelType w:val="multilevel"/>
    <w:tmpl w:val="36EB1E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3AC54C71"/>
    <w:multiLevelType w:val="multilevel"/>
    <w:tmpl w:val="3AC54C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3EF33D92"/>
    <w:multiLevelType w:val="multilevel"/>
    <w:tmpl w:val="3EF33D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40C913B0"/>
    <w:multiLevelType w:val="multilevel"/>
    <w:tmpl w:val="40C913B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>
    <w:nsid w:val="429B060E"/>
    <w:multiLevelType w:val="multilevel"/>
    <w:tmpl w:val="429B06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453118D4"/>
    <w:multiLevelType w:val="multilevel"/>
    <w:tmpl w:val="453118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>
    <w:nsid w:val="47292D08"/>
    <w:multiLevelType w:val="multilevel"/>
    <w:tmpl w:val="47292D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48191871"/>
    <w:multiLevelType w:val="multilevel"/>
    <w:tmpl w:val="4819187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4">
    <w:nsid w:val="4B7D3A3E"/>
    <w:multiLevelType w:val="multilevel"/>
    <w:tmpl w:val="4B7D3A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>
    <w:nsid w:val="4FFF2357"/>
    <w:multiLevelType w:val="multilevel"/>
    <w:tmpl w:val="4FFF23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56A707D2"/>
    <w:multiLevelType w:val="multilevel"/>
    <w:tmpl w:val="56A707D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5DD50C58"/>
    <w:multiLevelType w:val="multilevel"/>
    <w:tmpl w:val="5DD50C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>
    <w:nsid w:val="5E680F4F"/>
    <w:multiLevelType w:val="multilevel"/>
    <w:tmpl w:val="5E680F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>
    <w:nsid w:val="5FC12949"/>
    <w:multiLevelType w:val="multilevel"/>
    <w:tmpl w:val="5FC129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>
    <w:nsid w:val="626743C6"/>
    <w:multiLevelType w:val="multilevel"/>
    <w:tmpl w:val="626743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nsid w:val="63603046"/>
    <w:multiLevelType w:val="multilevel"/>
    <w:tmpl w:val="6360304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2">
    <w:nsid w:val="737A4EF7"/>
    <w:multiLevelType w:val="multilevel"/>
    <w:tmpl w:val="737A4E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>
    <w:nsid w:val="73875171"/>
    <w:multiLevelType w:val="multilevel"/>
    <w:tmpl w:val="738751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7C2E4AD8"/>
    <w:multiLevelType w:val="multilevel"/>
    <w:tmpl w:val="7C2E4A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4"/>
  </w:num>
  <w:num w:numId="2">
    <w:abstractNumId w:val="24"/>
  </w:num>
  <w:num w:numId="3">
    <w:abstractNumId w:val="17"/>
  </w:num>
  <w:num w:numId="4">
    <w:abstractNumId w:val="20"/>
  </w:num>
  <w:num w:numId="5">
    <w:abstractNumId w:val="5"/>
  </w:num>
  <w:num w:numId="6">
    <w:abstractNumId w:val="15"/>
  </w:num>
  <w:num w:numId="7">
    <w:abstractNumId w:val="23"/>
  </w:num>
  <w:num w:numId="8">
    <w:abstractNumId w:val="22"/>
  </w:num>
  <w:num w:numId="9">
    <w:abstractNumId w:val="30"/>
  </w:num>
  <w:num w:numId="10">
    <w:abstractNumId w:val="3"/>
  </w:num>
  <w:num w:numId="11">
    <w:abstractNumId w:val="1"/>
  </w:num>
  <w:num w:numId="12">
    <w:abstractNumId w:val="29"/>
  </w:num>
  <w:num w:numId="13">
    <w:abstractNumId w:val="34"/>
  </w:num>
  <w:num w:numId="14">
    <w:abstractNumId w:val="10"/>
  </w:num>
  <w:num w:numId="15">
    <w:abstractNumId w:val="9"/>
  </w:num>
  <w:num w:numId="16">
    <w:abstractNumId w:val="18"/>
  </w:num>
  <w:num w:numId="17">
    <w:abstractNumId w:val="21"/>
  </w:num>
  <w:num w:numId="18">
    <w:abstractNumId w:val="0"/>
  </w:num>
  <w:num w:numId="19">
    <w:abstractNumId w:val="2"/>
  </w:num>
  <w:num w:numId="20">
    <w:abstractNumId w:val="28"/>
  </w:num>
  <w:num w:numId="21">
    <w:abstractNumId w:val="13"/>
  </w:num>
  <w:num w:numId="22">
    <w:abstractNumId w:val="25"/>
  </w:num>
  <w:num w:numId="23">
    <w:abstractNumId w:val="8"/>
  </w:num>
  <w:num w:numId="24">
    <w:abstractNumId w:val="32"/>
  </w:num>
  <w:num w:numId="25">
    <w:abstractNumId w:val="12"/>
  </w:num>
  <w:num w:numId="26">
    <w:abstractNumId w:val="19"/>
  </w:num>
  <w:num w:numId="27">
    <w:abstractNumId w:val="11"/>
  </w:num>
  <w:num w:numId="28">
    <w:abstractNumId w:val="31"/>
  </w:num>
  <w:num w:numId="29">
    <w:abstractNumId w:val="16"/>
  </w:num>
  <w:num w:numId="30">
    <w:abstractNumId w:val="6"/>
  </w:num>
  <w:num w:numId="31">
    <w:abstractNumId w:val="27"/>
  </w:num>
  <w:num w:numId="32">
    <w:abstractNumId w:val="33"/>
  </w:num>
  <w:num w:numId="33">
    <w:abstractNumId w:val="4"/>
  </w:num>
  <w:num w:numId="34">
    <w:abstractNumId w:val="26"/>
  </w:num>
  <w:num w:numId="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381C"/>
    <w:rsid w:val="00025817"/>
    <w:rsid w:val="00030137"/>
    <w:rsid w:val="00062E9A"/>
    <w:rsid w:val="000803CA"/>
    <w:rsid w:val="000A37FF"/>
    <w:rsid w:val="000A44CD"/>
    <w:rsid w:val="000A7019"/>
    <w:rsid w:val="000B6725"/>
    <w:rsid w:val="000B7736"/>
    <w:rsid w:val="000C5E0F"/>
    <w:rsid w:val="000D17BD"/>
    <w:rsid w:val="00102BC7"/>
    <w:rsid w:val="001132B2"/>
    <w:rsid w:val="00147938"/>
    <w:rsid w:val="00163484"/>
    <w:rsid w:val="00171F10"/>
    <w:rsid w:val="001843FF"/>
    <w:rsid w:val="001A1C66"/>
    <w:rsid w:val="001B7C70"/>
    <w:rsid w:val="001E16E4"/>
    <w:rsid w:val="001E305D"/>
    <w:rsid w:val="00256BEC"/>
    <w:rsid w:val="002673D2"/>
    <w:rsid w:val="002B1594"/>
    <w:rsid w:val="002D2180"/>
    <w:rsid w:val="00300EC6"/>
    <w:rsid w:val="003011A5"/>
    <w:rsid w:val="0034257C"/>
    <w:rsid w:val="00352A0C"/>
    <w:rsid w:val="00375637"/>
    <w:rsid w:val="00380C82"/>
    <w:rsid w:val="003854CA"/>
    <w:rsid w:val="003905FB"/>
    <w:rsid w:val="00397AE5"/>
    <w:rsid w:val="003A286A"/>
    <w:rsid w:val="003B1E5E"/>
    <w:rsid w:val="003C481F"/>
    <w:rsid w:val="003D6458"/>
    <w:rsid w:val="003E7B3E"/>
    <w:rsid w:val="00414638"/>
    <w:rsid w:val="0041480A"/>
    <w:rsid w:val="00417742"/>
    <w:rsid w:val="0043145A"/>
    <w:rsid w:val="00437F8B"/>
    <w:rsid w:val="00440B53"/>
    <w:rsid w:val="00443106"/>
    <w:rsid w:val="00446A09"/>
    <w:rsid w:val="00474B69"/>
    <w:rsid w:val="0048410C"/>
    <w:rsid w:val="00484477"/>
    <w:rsid w:val="004A0E94"/>
    <w:rsid w:val="004B0EA8"/>
    <w:rsid w:val="004B60D5"/>
    <w:rsid w:val="004C5B8D"/>
    <w:rsid w:val="004F0E2E"/>
    <w:rsid w:val="00503FEF"/>
    <w:rsid w:val="00552FD1"/>
    <w:rsid w:val="00567C7E"/>
    <w:rsid w:val="00572915"/>
    <w:rsid w:val="005923E3"/>
    <w:rsid w:val="00595379"/>
    <w:rsid w:val="005963E8"/>
    <w:rsid w:val="005A2C21"/>
    <w:rsid w:val="005C23C9"/>
    <w:rsid w:val="00620F3D"/>
    <w:rsid w:val="00637A73"/>
    <w:rsid w:val="0064699C"/>
    <w:rsid w:val="00667260"/>
    <w:rsid w:val="00675A08"/>
    <w:rsid w:val="0068032D"/>
    <w:rsid w:val="006C6A60"/>
    <w:rsid w:val="006C7A82"/>
    <w:rsid w:val="006E66E9"/>
    <w:rsid w:val="006F5DB9"/>
    <w:rsid w:val="006F5DBB"/>
    <w:rsid w:val="00705475"/>
    <w:rsid w:val="00705AE5"/>
    <w:rsid w:val="007118C2"/>
    <w:rsid w:val="00743440"/>
    <w:rsid w:val="00743D8E"/>
    <w:rsid w:val="0074796B"/>
    <w:rsid w:val="00755CB6"/>
    <w:rsid w:val="00766DF4"/>
    <w:rsid w:val="007778EA"/>
    <w:rsid w:val="00777C1D"/>
    <w:rsid w:val="007854E1"/>
    <w:rsid w:val="007A3836"/>
    <w:rsid w:val="007B6A9B"/>
    <w:rsid w:val="007B6FDC"/>
    <w:rsid w:val="007E62DA"/>
    <w:rsid w:val="00832A0C"/>
    <w:rsid w:val="00853EE0"/>
    <w:rsid w:val="00857131"/>
    <w:rsid w:val="008618BE"/>
    <w:rsid w:val="0086282B"/>
    <w:rsid w:val="008B2562"/>
    <w:rsid w:val="008E2E42"/>
    <w:rsid w:val="008F4E02"/>
    <w:rsid w:val="00910EEF"/>
    <w:rsid w:val="00927837"/>
    <w:rsid w:val="00932C2F"/>
    <w:rsid w:val="00970C99"/>
    <w:rsid w:val="00977E6F"/>
    <w:rsid w:val="00990916"/>
    <w:rsid w:val="00994FBB"/>
    <w:rsid w:val="00995AA5"/>
    <w:rsid w:val="009A381C"/>
    <w:rsid w:val="009A4421"/>
    <w:rsid w:val="009C4166"/>
    <w:rsid w:val="009D2F18"/>
    <w:rsid w:val="009D68DD"/>
    <w:rsid w:val="009E2C2C"/>
    <w:rsid w:val="009F51C1"/>
    <w:rsid w:val="009F697E"/>
    <w:rsid w:val="00A219E1"/>
    <w:rsid w:val="00A23E52"/>
    <w:rsid w:val="00A4018E"/>
    <w:rsid w:val="00A41953"/>
    <w:rsid w:val="00A46621"/>
    <w:rsid w:val="00A51E62"/>
    <w:rsid w:val="00A559EB"/>
    <w:rsid w:val="00A5788D"/>
    <w:rsid w:val="00A650FD"/>
    <w:rsid w:val="00A72C39"/>
    <w:rsid w:val="00A77241"/>
    <w:rsid w:val="00AB5352"/>
    <w:rsid w:val="00AB69BB"/>
    <w:rsid w:val="00AC385A"/>
    <w:rsid w:val="00AF4D06"/>
    <w:rsid w:val="00B004CE"/>
    <w:rsid w:val="00B34B08"/>
    <w:rsid w:val="00B52EE2"/>
    <w:rsid w:val="00B669AA"/>
    <w:rsid w:val="00B776D5"/>
    <w:rsid w:val="00B81C2E"/>
    <w:rsid w:val="00BA31F5"/>
    <w:rsid w:val="00BA3B0D"/>
    <w:rsid w:val="00BA765D"/>
    <w:rsid w:val="00BC7FF6"/>
    <w:rsid w:val="00C014AD"/>
    <w:rsid w:val="00C16C85"/>
    <w:rsid w:val="00C506CE"/>
    <w:rsid w:val="00C82B10"/>
    <w:rsid w:val="00CC059C"/>
    <w:rsid w:val="00CC6170"/>
    <w:rsid w:val="00D04127"/>
    <w:rsid w:val="00D06DEE"/>
    <w:rsid w:val="00D1168B"/>
    <w:rsid w:val="00D320F9"/>
    <w:rsid w:val="00D34CE5"/>
    <w:rsid w:val="00D37655"/>
    <w:rsid w:val="00D6493B"/>
    <w:rsid w:val="00DA4C12"/>
    <w:rsid w:val="00DB6969"/>
    <w:rsid w:val="00DD5E82"/>
    <w:rsid w:val="00DD6A90"/>
    <w:rsid w:val="00E019C5"/>
    <w:rsid w:val="00E206E8"/>
    <w:rsid w:val="00E53EBA"/>
    <w:rsid w:val="00E71065"/>
    <w:rsid w:val="00E71946"/>
    <w:rsid w:val="00E915CA"/>
    <w:rsid w:val="00EA4B95"/>
    <w:rsid w:val="00EE69C6"/>
    <w:rsid w:val="00EF0B4D"/>
    <w:rsid w:val="00F1602D"/>
    <w:rsid w:val="00F34209"/>
    <w:rsid w:val="00F546F6"/>
    <w:rsid w:val="00F57C2D"/>
    <w:rsid w:val="00F71368"/>
    <w:rsid w:val="00F760D8"/>
    <w:rsid w:val="00FC228D"/>
    <w:rsid w:val="00FC29DD"/>
    <w:rsid w:val="00FE1BFA"/>
    <w:rsid w:val="00FF3287"/>
    <w:rsid w:val="61733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6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7">
    <w:name w:val="FollowedHyperlink"/>
    <w:basedOn w:val="6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8">
    <w:name w:val="Hyperlink"/>
    <w:basedOn w:val="6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9">
    <w:name w:val="页眉 字符"/>
    <w:basedOn w:val="6"/>
    <w:link w:val="4"/>
    <w:uiPriority w:val="99"/>
    <w:rPr>
      <w:sz w:val="18"/>
      <w:szCs w:val="18"/>
    </w:rPr>
  </w:style>
  <w:style w:type="character" w:customStyle="1" w:styleId="10">
    <w:name w:val="页脚 字符"/>
    <w:basedOn w:val="6"/>
    <w:link w:val="3"/>
    <w:qFormat/>
    <w:uiPriority w:val="99"/>
    <w:rPr>
      <w:sz w:val="18"/>
      <w:szCs w:val="18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character" w:customStyle="1" w:styleId="12">
    <w:name w:val="Unresolved Mention"/>
    <w:basedOn w:val="6"/>
    <w:semiHidden/>
    <w:unhideWhenUsed/>
    <w:uiPriority w:val="99"/>
    <w:rPr>
      <w:color w:val="605E5C"/>
      <w:shd w:val="clear" w:color="auto" w:fill="E1DFDD"/>
    </w:rPr>
  </w:style>
  <w:style w:type="character" w:customStyle="1" w:styleId="13">
    <w:name w:val="标题 1 字符"/>
    <w:basedOn w:val="6"/>
    <w:link w:val="2"/>
    <w:uiPriority w:val="9"/>
    <w:rPr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2637</Words>
  <Characters>5913</Characters>
  <Lines>63</Lines>
  <Paragraphs>17</Paragraphs>
  <TotalTime>119</TotalTime>
  <ScaleCrop>false</ScaleCrop>
  <LinksUpToDate>false</LinksUpToDate>
  <CharactersWithSpaces>6467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2026-01-01T17:02:00Z</dcterms:created>
  <dc:creator>颂原 苏</dc:creator>
  <cp:lastModifiedBy>小郑</cp:lastModifiedBy>
  <dcterms:modified xsi:type="dcterms:W3CDTF">2026-01-03T04:46:27Z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eyJoZGlkIjoiZmE5NTA0OTU5YmJlNDY2N2Q4MjZlY2Y5NDg5OGRmYjYiLCJ1c2VySWQiOiIzODU3NDYzNzAifQ==</vt:lpwstr>
  </property>
  <property fmtid="{D5CDD505-2E9C-101B-9397-08002B2CF9AE}" pid="3" name="KSOProductBuildVer">
    <vt:lpwstr>2052-12.1.0.24034</vt:lpwstr>
  </property>
  <property fmtid="{D5CDD505-2E9C-101B-9397-08002B2CF9AE}" pid="4" name="ICV">
    <vt:lpwstr>9BE35755E6FF4D18B5652F64319FF4E0_12</vt:lpwstr>
  </property>
</Properties>
</file>