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CF3" w:rsidRPr="00394CF3" w:rsidRDefault="00394CF3" w:rsidP="00394CF3">
      <w:pPr>
        <w:jc w:val="center"/>
        <w:rPr>
          <w:b/>
          <w:noProof/>
          <w:u w:val="single"/>
          <w:lang w:eastAsia="es-ES"/>
        </w:rPr>
      </w:pPr>
      <w:r w:rsidRPr="00394CF3">
        <w:rPr>
          <w:b/>
          <w:noProof/>
          <w:u w:val="single"/>
          <w:lang w:eastAsia="es-ES"/>
        </w:rPr>
        <w:t>LA MISA</w:t>
      </w:r>
    </w:p>
    <w:p w:rsidR="00394CF3" w:rsidRDefault="00394CF3">
      <w:pPr>
        <w:rPr>
          <w:noProof/>
          <w:lang w:eastAsia="es-ES"/>
        </w:rPr>
      </w:pPr>
    </w:p>
    <w:p w:rsidR="007F73F9" w:rsidRDefault="001163A8"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5400040" cy="3336079"/>
            <wp:effectExtent l="0" t="0" r="0" b="0"/>
            <wp:docPr id="2" name="Imagen 2" descr="Dibujos para catequesis: LAS PARTES DE LA MISA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bujos para catequesis: LAS PARTES DE LA MISA 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F3" w:rsidRDefault="00394CF3">
      <w:r w:rsidRPr="00394CF3">
        <w:drawing>
          <wp:inline distT="0" distB="0" distL="0" distR="0">
            <wp:extent cx="5400040" cy="4350347"/>
            <wp:effectExtent l="0" t="0" r="0" b="0"/>
            <wp:docPr id="3" name="Imagen 3" descr="Dibujos para catequesis: LAS PARTES DE LA MISA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bujos para catequesis: LAS PARTES DE LA MISA I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F3" w:rsidRDefault="00394CF3">
      <w:r>
        <w:rPr>
          <w:noProof/>
          <w:lang w:eastAsia="es-ES"/>
        </w:rPr>
        <w:lastRenderedPageBreak/>
        <w:drawing>
          <wp:inline distT="0" distB="0" distL="0" distR="0">
            <wp:extent cx="5400040" cy="2590148"/>
            <wp:effectExtent l="0" t="0" r="0" b="1270"/>
            <wp:docPr id="4" name="Imagen 4" descr="Dibujos para catequesis: OBJETOS LITÚRG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bujos para catequesis: OBJETOS LITÚRGIC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F3" w:rsidRDefault="00394CF3"/>
    <w:p w:rsidR="00394CF3" w:rsidRDefault="00394CF3">
      <w:pPr>
        <w:rPr>
          <w:noProof/>
          <w:lang w:eastAsia="es-ES"/>
        </w:rPr>
      </w:pPr>
    </w:p>
    <w:p w:rsidR="00394CF3" w:rsidRDefault="00394CF3">
      <w:pPr>
        <w:rPr>
          <w:noProof/>
          <w:lang w:eastAsia="es-ES"/>
        </w:rPr>
      </w:pPr>
    </w:p>
    <w:p w:rsidR="00394CF3" w:rsidRDefault="00394CF3">
      <w:r>
        <w:rPr>
          <w:noProof/>
          <w:lang w:eastAsia="es-ES"/>
        </w:rPr>
        <w:drawing>
          <wp:inline distT="0" distB="0" distL="0" distR="0">
            <wp:extent cx="5400040" cy="3339231"/>
            <wp:effectExtent l="0" t="0" r="0" b="0"/>
            <wp:docPr id="5" name="Imagen 5" descr="Dibujos para catequesis: VESTIMENTA LITÚRGICA DEL SACERD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bujos para catequesis: VESTIMENTA LITÚRGICA DEL SACERDO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C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0BE"/>
    <w:rsid w:val="001163A8"/>
    <w:rsid w:val="002830BE"/>
    <w:rsid w:val="00394CF3"/>
    <w:rsid w:val="007F73F9"/>
    <w:rsid w:val="00EC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260D67-6250-439B-BC31-E049D7D6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1B84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M. Costo Diaz</dc:creator>
  <cp:keywords/>
  <dc:description/>
  <cp:lastModifiedBy>Ana M. Costo Diaz</cp:lastModifiedBy>
  <cp:revision>2</cp:revision>
  <dcterms:created xsi:type="dcterms:W3CDTF">2020-04-09T23:30:00Z</dcterms:created>
  <dcterms:modified xsi:type="dcterms:W3CDTF">2020-04-09T23:30:00Z</dcterms:modified>
</cp:coreProperties>
</file>