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3CC" w:rsidRPr="00A02402" w:rsidRDefault="002203CC" w:rsidP="002203CC">
      <w:pPr>
        <w:jc w:val="center"/>
        <w:rPr>
          <w:sz w:val="36"/>
          <w:szCs w:val="36"/>
        </w:rPr>
      </w:pPr>
      <w:bookmarkStart w:id="0" w:name="_GoBack"/>
      <w:r w:rsidRPr="00A02402">
        <w:rPr>
          <w:sz w:val="36"/>
          <w:szCs w:val="36"/>
        </w:rPr>
        <w:t xml:space="preserve">REFLEXIÓN </w:t>
      </w:r>
      <w:r w:rsidR="002F103D" w:rsidRPr="00A02402">
        <w:rPr>
          <w:sz w:val="36"/>
          <w:szCs w:val="36"/>
        </w:rPr>
        <w:t>MARTES 28</w:t>
      </w:r>
    </w:p>
    <w:bookmarkEnd w:id="0"/>
    <w:p w:rsidR="002F103D" w:rsidRPr="002F103D" w:rsidRDefault="002F103D" w:rsidP="00A02402">
      <w:pPr>
        <w:pStyle w:val="NormalWeb"/>
        <w:spacing w:before="0" w:beforeAutospacing="0" w:after="150" w:afterAutospacing="0" w:line="360" w:lineRule="auto"/>
        <w:jc w:val="both"/>
        <w:rPr>
          <w:rFonts w:ascii="Arial" w:hAnsi="Arial" w:cs="Arial"/>
          <w:color w:val="333333"/>
          <w:spacing w:val="18"/>
          <w:sz w:val="28"/>
          <w:szCs w:val="28"/>
        </w:rPr>
      </w:pPr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Hoy, celebramos el </w:t>
      </w:r>
      <w:proofErr w:type="spellStart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cumpleaños</w:t>
      </w:r>
      <w:proofErr w:type="spellEnd"/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 de PROYDE. Hoy en todos los colegios La Salle, vamos a empezar el </w:t>
      </w:r>
      <w:proofErr w:type="spellStart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día</w:t>
      </w:r>
      <w:proofErr w:type="spellEnd"/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 haciendo presente el trabajo que muchas personas, como vosotros, gente </w:t>
      </w:r>
      <w:proofErr w:type="spellStart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pequeña</w:t>
      </w:r>
      <w:proofErr w:type="spellEnd"/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, hace por los </w:t>
      </w:r>
      <w:proofErr w:type="spellStart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más</w:t>
      </w:r>
      <w:proofErr w:type="spellEnd"/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 necesitados a </w:t>
      </w:r>
      <w:proofErr w:type="spellStart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través</w:t>
      </w:r>
      <w:proofErr w:type="spellEnd"/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 de nuestra ONGD.</w:t>
      </w:r>
    </w:p>
    <w:p w:rsidR="002F103D" w:rsidRDefault="002F103D" w:rsidP="00A02402">
      <w:pPr>
        <w:pStyle w:val="NormalWeb"/>
        <w:spacing w:before="0" w:beforeAutospacing="0" w:after="150" w:afterAutospacing="0" w:line="360" w:lineRule="auto"/>
        <w:jc w:val="both"/>
        <w:rPr>
          <w:rFonts w:ascii="Arial" w:hAnsi="Arial" w:cs="Arial"/>
          <w:color w:val="333333"/>
          <w:spacing w:val="18"/>
          <w:sz w:val="28"/>
          <w:szCs w:val="28"/>
        </w:rPr>
      </w:pPr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Como </w:t>
      </w:r>
      <w:proofErr w:type="spellStart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sabéis</w:t>
      </w:r>
      <w:proofErr w:type="spellEnd"/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, desde PROYDE apostamos por la </w:t>
      </w:r>
      <w:proofErr w:type="spellStart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educación</w:t>
      </w:r>
      <w:proofErr w:type="spellEnd"/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 de los </w:t>
      </w:r>
      <w:proofErr w:type="spellStart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niños</w:t>
      </w:r>
      <w:proofErr w:type="spellEnd"/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, creemos que es la mejor manera de construir un mundo </w:t>
      </w:r>
      <w:proofErr w:type="spellStart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más</w:t>
      </w:r>
      <w:proofErr w:type="spellEnd"/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 justo para todos y todas. Hoy queremos acordarnos de todos los </w:t>
      </w:r>
      <w:proofErr w:type="spellStart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niños</w:t>
      </w:r>
      <w:proofErr w:type="spellEnd"/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 y </w:t>
      </w:r>
      <w:proofErr w:type="spellStart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niñas</w:t>
      </w:r>
      <w:proofErr w:type="spellEnd"/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 que no tienen la oportunidad de poder asistir a una escuela como </w:t>
      </w:r>
      <w:proofErr w:type="spellStart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ésta</w:t>
      </w:r>
      <w:proofErr w:type="spellEnd"/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, de los que carecen de alimentos, de un hogar, de una familia que se preocupe por ellos... Pero </w:t>
      </w:r>
      <w:proofErr w:type="spellStart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también</w:t>
      </w:r>
      <w:proofErr w:type="spellEnd"/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 queremos empezar el </w:t>
      </w:r>
      <w:proofErr w:type="spellStart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día</w:t>
      </w:r>
      <w:proofErr w:type="spellEnd"/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 asumiendo que podemos hacer muchas cosas para evitar que eso suceda. Todos podemos aportar nuestro </w:t>
      </w:r>
      <w:proofErr w:type="spellStart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pequeño</w:t>
      </w:r>
      <w:proofErr w:type="spellEnd"/>
      <w:r w:rsidRPr="002F103D">
        <w:rPr>
          <w:rFonts w:ascii="Arial" w:hAnsi="Arial" w:cs="Arial"/>
          <w:color w:val="333333"/>
          <w:spacing w:val="18"/>
          <w:sz w:val="28"/>
          <w:szCs w:val="28"/>
        </w:rPr>
        <w:t xml:space="preserve"> o gran granito de arena para mejorar la vida de los </w:t>
      </w:r>
      <w:proofErr w:type="spellStart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demás</w:t>
      </w:r>
      <w:proofErr w:type="spellEnd"/>
      <w:r w:rsidRPr="002F103D">
        <w:rPr>
          <w:rFonts w:ascii="Arial" w:hAnsi="Arial" w:cs="Arial"/>
          <w:color w:val="333333"/>
          <w:spacing w:val="18"/>
          <w:sz w:val="28"/>
          <w:szCs w:val="28"/>
        </w:rPr>
        <w:t>...</w:t>
      </w:r>
    </w:p>
    <w:p w:rsidR="002F103D" w:rsidRDefault="002F103D" w:rsidP="002F103D">
      <w:pPr>
        <w:pStyle w:val="NormalWeb"/>
        <w:spacing w:before="0" w:beforeAutospacing="0" w:after="150" w:afterAutospacing="0"/>
        <w:jc w:val="both"/>
      </w:pPr>
      <w:hyperlink r:id="rId4" w:tgtFrame="_blank" w:history="1">
        <w:r>
          <w:rPr>
            <w:rStyle w:val="Hipervnculo"/>
            <w:rFonts w:ascii="Arial" w:hAnsi="Arial" w:cs="Arial"/>
            <w:color w:val="FFFFFF"/>
            <w:spacing w:val="15"/>
            <w:sz w:val="36"/>
            <w:szCs w:val="36"/>
            <w:u w:val="none"/>
          </w:rPr>
          <w:t>ttps</w:t>
        </w:r>
        <w:hyperlink r:id="rId5" w:tgtFrame="_blank" w:history="1">
          <w:r w:rsidRPr="002F103D">
            <w:rPr>
              <w:rStyle w:val="Hipervnculo"/>
              <w:rFonts w:ascii="Arial" w:hAnsi="Arial" w:cs="Arial"/>
              <w:spacing w:val="15"/>
              <w:sz w:val="36"/>
              <w:szCs w:val="36"/>
            </w:rPr>
            <w:t>https://youtu.be/UgUyPTm9sM4</w:t>
          </w:r>
        </w:hyperlink>
        <w:r>
          <w:rPr>
            <w:rStyle w:val="Hipervnculo"/>
            <w:rFonts w:ascii="Arial" w:hAnsi="Arial" w:cs="Arial"/>
            <w:color w:val="FFFFFF"/>
            <w:spacing w:val="15"/>
            <w:sz w:val="36"/>
            <w:szCs w:val="36"/>
            <w:u w:val="none"/>
          </w:rPr>
          <w:t>://youtu.be/UgUyPTm9sM4</w:t>
        </w:r>
      </w:hyperlink>
    </w:p>
    <w:p w:rsidR="002F103D" w:rsidRDefault="002F103D" w:rsidP="002F103D">
      <w:pPr>
        <w:pStyle w:val="NormalWeb"/>
        <w:spacing w:before="0" w:beforeAutospacing="0" w:after="150" w:afterAutospacing="0"/>
        <w:jc w:val="both"/>
        <w:rPr>
          <w:color w:val="333333"/>
          <w:spacing w:val="18"/>
        </w:rPr>
      </w:pPr>
    </w:p>
    <w:p w:rsidR="002F103D" w:rsidRPr="002F103D" w:rsidRDefault="002F103D" w:rsidP="002F103D">
      <w:pPr>
        <w:pStyle w:val="NormalWeb"/>
        <w:spacing w:before="0" w:beforeAutospacing="0" w:after="150" w:afterAutospacing="0"/>
        <w:jc w:val="both"/>
        <w:rPr>
          <w:rFonts w:ascii="Arial" w:hAnsi="Arial" w:cs="Arial"/>
          <w:color w:val="333333"/>
          <w:spacing w:val="18"/>
          <w:sz w:val="28"/>
          <w:szCs w:val="28"/>
        </w:rPr>
      </w:pPr>
    </w:p>
    <w:tbl>
      <w:tblPr>
        <w:tblW w:w="85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5"/>
        <w:gridCol w:w="3311"/>
      </w:tblGrid>
      <w:tr w:rsidR="002203CC" w:rsidRPr="002203CC" w:rsidTr="002203CC">
        <w:trPr>
          <w:trHeight w:val="84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3CC" w:rsidRPr="002203CC" w:rsidRDefault="002203CC" w:rsidP="002203CC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 w:rsidRPr="002203CC">
              <w:rPr>
                <w:rFonts w:ascii="Arial" w:eastAsia="Times New Roman" w:hAnsi="Arial" w:cs="Arial"/>
                <w:color w:val="333333"/>
                <w:spacing w:val="12"/>
                <w:sz w:val="28"/>
                <w:szCs w:val="28"/>
                <w:lang w:eastAsia="es-ES"/>
              </w:rPr>
              <w:t>SAN JUAN BAUTISTA DE LA SALLE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3CC" w:rsidRPr="002203CC" w:rsidRDefault="002203CC" w:rsidP="002203CC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 w:rsidRPr="002203CC">
              <w:rPr>
                <w:rFonts w:ascii="Arial" w:eastAsia="Times New Roman" w:hAnsi="Arial" w:cs="Arial"/>
                <w:color w:val="333333"/>
                <w:spacing w:val="12"/>
                <w:sz w:val="28"/>
                <w:szCs w:val="28"/>
                <w:lang w:eastAsia="es-ES"/>
              </w:rPr>
              <w:t>RUEGA POR NOSOTROS</w:t>
            </w:r>
          </w:p>
        </w:tc>
      </w:tr>
      <w:tr w:rsidR="002203CC" w:rsidRPr="002203CC" w:rsidTr="002203CC">
        <w:trPr>
          <w:trHeight w:val="106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3CC" w:rsidRPr="002203CC" w:rsidRDefault="002203CC" w:rsidP="002203CC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 w:rsidRPr="002203CC">
              <w:rPr>
                <w:rFonts w:ascii="Arial" w:eastAsia="Times New Roman" w:hAnsi="Arial" w:cs="Arial"/>
                <w:color w:val="333333"/>
                <w:spacing w:val="12"/>
                <w:sz w:val="28"/>
                <w:szCs w:val="28"/>
                <w:lang w:eastAsia="es-ES"/>
              </w:rPr>
              <w:t>¡VIVA JESÚS EN NUESTROS CORAZONES!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8E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03CC" w:rsidRPr="002203CC" w:rsidRDefault="002203CC" w:rsidP="002203CC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eastAsia="es-ES"/>
              </w:rPr>
            </w:pPr>
            <w:r w:rsidRPr="002203CC">
              <w:rPr>
                <w:rFonts w:ascii="Arial" w:eastAsia="Times New Roman" w:hAnsi="Arial" w:cs="Arial"/>
                <w:color w:val="333333"/>
                <w:spacing w:val="12"/>
                <w:sz w:val="28"/>
                <w:szCs w:val="28"/>
                <w:lang w:eastAsia="es-ES"/>
              </w:rPr>
              <w:t>¡POR SIEMPRE!</w:t>
            </w:r>
          </w:p>
        </w:tc>
      </w:tr>
    </w:tbl>
    <w:p w:rsidR="002203CC" w:rsidRPr="002F103D" w:rsidRDefault="002203CC" w:rsidP="002203CC">
      <w:pPr>
        <w:jc w:val="both"/>
        <w:rPr>
          <w:sz w:val="28"/>
          <w:szCs w:val="28"/>
        </w:rPr>
      </w:pPr>
    </w:p>
    <w:p w:rsidR="002203CC" w:rsidRPr="002F103D" w:rsidRDefault="002203CC" w:rsidP="002203CC">
      <w:pPr>
        <w:jc w:val="center"/>
        <w:rPr>
          <w:sz w:val="28"/>
          <w:szCs w:val="28"/>
        </w:rPr>
      </w:pPr>
    </w:p>
    <w:sectPr w:rsidR="002203CC" w:rsidRPr="002F1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CC"/>
    <w:rsid w:val="002203CC"/>
    <w:rsid w:val="002F103D"/>
    <w:rsid w:val="00355A44"/>
    <w:rsid w:val="00A0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A7AD"/>
  <w15:chartTrackingRefBased/>
  <w15:docId w15:val="{3C85FC21-394A-4BE8-8C55-1AB50291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F103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1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UgUyPTm9sM4" TargetMode="External"/><Relationship Id="rId4" Type="http://schemas.openxmlformats.org/officeDocument/2006/relationships/hyperlink" Target="https://youtu.be/UgUyPTm9sM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2</cp:revision>
  <dcterms:created xsi:type="dcterms:W3CDTF">2020-04-22T18:39:00Z</dcterms:created>
  <dcterms:modified xsi:type="dcterms:W3CDTF">2020-04-22T18:39:00Z</dcterms:modified>
</cp:coreProperties>
</file>