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
        <w:gridCol w:w="993"/>
        <w:gridCol w:w="3173"/>
        <w:gridCol w:w="1559"/>
      </w:tblGrid>
      <w:tr w:rsidR="009B62B0" w:rsidRPr="00E5399B" w:rsidTr="00CC6BA8">
        <w:trPr>
          <w:trHeight w:val="841"/>
          <w:jc w:val="center"/>
        </w:trPr>
        <w:tc>
          <w:tcPr>
            <w:tcW w:w="6799" w:type="dxa"/>
            <w:gridSpan w:val="4"/>
            <w:tcBorders>
              <w:top w:val="nil"/>
              <w:left w:val="nil"/>
              <w:right w:val="nil"/>
            </w:tcBorders>
            <w:vAlign w:val="center"/>
          </w:tcPr>
          <w:p w:rsidR="009B62B0" w:rsidRPr="00BC0CD6" w:rsidRDefault="009B62B0" w:rsidP="00C87330">
            <w:pPr>
              <w:spacing w:line="480" w:lineRule="auto"/>
              <w:jc w:val="center"/>
              <w:rPr>
                <w:b/>
                <w:szCs w:val="21"/>
              </w:rPr>
            </w:pPr>
            <w:r w:rsidRPr="00405AED">
              <w:rPr>
                <w:rFonts w:hint="eastAsia"/>
                <w:b/>
                <w:sz w:val="40"/>
                <w:szCs w:val="40"/>
              </w:rPr>
              <w:t>科技理念</w:t>
            </w:r>
            <w:r w:rsidR="000F5126" w:rsidRPr="00405AED">
              <w:rPr>
                <w:rFonts w:hint="eastAsia"/>
                <w:b/>
                <w:sz w:val="40"/>
                <w:szCs w:val="40"/>
              </w:rPr>
              <w:t>类</w:t>
            </w:r>
            <w:r w:rsidRPr="00405AED">
              <w:rPr>
                <w:rFonts w:hint="eastAsia"/>
                <w:b/>
                <w:sz w:val="40"/>
                <w:szCs w:val="40"/>
              </w:rPr>
              <w:t>评分</w:t>
            </w:r>
            <w:r w:rsidR="00071C3F" w:rsidRPr="00071C3F">
              <w:rPr>
                <w:rFonts w:hint="eastAsia"/>
                <w:b/>
                <w:sz w:val="40"/>
                <w:szCs w:val="40"/>
              </w:rPr>
              <w:t>参考</w:t>
            </w:r>
            <w:r w:rsidRPr="00405AED">
              <w:rPr>
                <w:rFonts w:hint="eastAsia"/>
                <w:b/>
                <w:sz w:val="40"/>
                <w:szCs w:val="40"/>
              </w:rPr>
              <w:t>标准</w:t>
            </w:r>
          </w:p>
        </w:tc>
      </w:tr>
      <w:tr w:rsidR="009B62B0" w:rsidRPr="00E5399B" w:rsidTr="00CC6BA8">
        <w:trPr>
          <w:trHeight w:val="280"/>
          <w:jc w:val="center"/>
        </w:trPr>
        <w:tc>
          <w:tcPr>
            <w:tcW w:w="1074" w:type="dxa"/>
            <w:vAlign w:val="center"/>
          </w:tcPr>
          <w:p w:rsidR="009B62B0" w:rsidRPr="00BC0CD6" w:rsidRDefault="009B62B0" w:rsidP="00C87330">
            <w:pPr>
              <w:spacing w:line="480" w:lineRule="auto"/>
              <w:rPr>
                <w:b/>
                <w:szCs w:val="21"/>
              </w:rPr>
            </w:pPr>
            <w:r w:rsidRPr="00BC0CD6">
              <w:rPr>
                <w:rFonts w:hint="eastAsia"/>
                <w:b/>
                <w:szCs w:val="21"/>
              </w:rPr>
              <w:t>评分类别</w:t>
            </w:r>
          </w:p>
        </w:tc>
        <w:tc>
          <w:tcPr>
            <w:tcW w:w="4166" w:type="dxa"/>
            <w:gridSpan w:val="2"/>
            <w:vAlign w:val="center"/>
          </w:tcPr>
          <w:p w:rsidR="009B62B0" w:rsidRPr="00BC0CD6" w:rsidRDefault="00CC6BA8" w:rsidP="00C87330">
            <w:pPr>
              <w:spacing w:line="480" w:lineRule="auto"/>
              <w:jc w:val="center"/>
              <w:rPr>
                <w:b/>
                <w:szCs w:val="21"/>
              </w:rPr>
            </w:pPr>
            <w:r>
              <w:rPr>
                <w:rFonts w:hint="eastAsia"/>
                <w:b/>
                <w:szCs w:val="21"/>
              </w:rPr>
              <w:t>评分</w:t>
            </w:r>
            <w:r w:rsidR="009B62B0">
              <w:rPr>
                <w:rFonts w:hint="eastAsia"/>
                <w:b/>
                <w:szCs w:val="21"/>
              </w:rPr>
              <w:t>内容</w:t>
            </w:r>
          </w:p>
        </w:tc>
        <w:tc>
          <w:tcPr>
            <w:tcW w:w="1559" w:type="dxa"/>
            <w:vAlign w:val="center"/>
          </w:tcPr>
          <w:p w:rsidR="009B62B0" w:rsidRPr="00BC0CD6" w:rsidRDefault="009B62B0" w:rsidP="00C87330">
            <w:pPr>
              <w:spacing w:line="480" w:lineRule="auto"/>
              <w:jc w:val="center"/>
              <w:rPr>
                <w:b/>
                <w:szCs w:val="21"/>
              </w:rPr>
            </w:pPr>
            <w:r>
              <w:rPr>
                <w:rFonts w:hint="eastAsia"/>
                <w:b/>
                <w:szCs w:val="21"/>
              </w:rPr>
              <w:t>分值</w:t>
            </w:r>
            <w:r w:rsidR="00CC6BA8" w:rsidRPr="00BC0CD6">
              <w:rPr>
                <w:b/>
                <w:szCs w:val="21"/>
              </w:rPr>
              <w:t>（</w:t>
            </w:r>
            <w:r w:rsidR="00CC6BA8" w:rsidRPr="00BC0CD6">
              <w:rPr>
                <w:rFonts w:hint="eastAsia"/>
                <w:b/>
                <w:szCs w:val="21"/>
              </w:rPr>
              <w:t>权重</w:t>
            </w:r>
            <w:r w:rsidR="00CC6BA8" w:rsidRPr="00BC0CD6">
              <w:rPr>
                <w:b/>
                <w:szCs w:val="21"/>
              </w:rPr>
              <w:t>）</w:t>
            </w:r>
          </w:p>
        </w:tc>
      </w:tr>
      <w:tr w:rsidR="00405AED" w:rsidRPr="00A15D4D" w:rsidTr="00CC6BA8">
        <w:trPr>
          <w:trHeight w:val="1382"/>
          <w:jc w:val="center"/>
        </w:trPr>
        <w:tc>
          <w:tcPr>
            <w:tcW w:w="1074" w:type="dxa"/>
            <w:vAlign w:val="center"/>
          </w:tcPr>
          <w:p w:rsidR="00405AED" w:rsidRPr="00A15D4D" w:rsidRDefault="00405AED" w:rsidP="00C87330">
            <w:pPr>
              <w:spacing w:line="480" w:lineRule="auto"/>
              <w:jc w:val="center"/>
              <w:rPr>
                <w:rFonts w:ascii="Times New Roman" w:eastAsia="宋体" w:hAnsi="Times New Roman" w:cs="Times New Roman"/>
                <w:szCs w:val="21"/>
              </w:rPr>
            </w:pPr>
            <w:r>
              <w:rPr>
                <w:rFonts w:ascii="Times New Roman" w:eastAsia="宋体" w:hAnsi="Times New Roman" w:cs="Times New Roman" w:hint="eastAsia"/>
                <w:b/>
                <w:szCs w:val="21"/>
              </w:rPr>
              <w:t xml:space="preserve"> </w:t>
            </w:r>
            <w:r w:rsidRPr="00A15D4D">
              <w:rPr>
                <w:rFonts w:ascii="Times New Roman" w:eastAsia="宋体" w:hAnsi="Times New Roman" w:cs="Times New Roman"/>
                <w:b/>
                <w:szCs w:val="21"/>
              </w:rPr>
              <w:t>选题</w:t>
            </w:r>
          </w:p>
        </w:tc>
        <w:tc>
          <w:tcPr>
            <w:tcW w:w="4166" w:type="dxa"/>
            <w:gridSpan w:val="2"/>
            <w:vAlign w:val="center"/>
          </w:tcPr>
          <w:p w:rsidR="00405AED" w:rsidRPr="00A15D4D" w:rsidRDefault="00405AED" w:rsidP="00C87330">
            <w:pPr>
              <w:spacing w:line="480" w:lineRule="auto"/>
              <w:jc w:val="left"/>
              <w:rPr>
                <w:rFonts w:ascii="Times New Roman" w:eastAsia="宋体" w:hAnsi="Times New Roman" w:cs="Times New Roman"/>
                <w:szCs w:val="21"/>
              </w:rPr>
            </w:pPr>
            <w:r w:rsidRPr="00D536E4">
              <w:rPr>
                <w:rFonts w:ascii="Times New Roman" w:eastAsia="宋体" w:hAnsi="Times New Roman" w:cs="Times New Roman" w:hint="eastAsia"/>
                <w:szCs w:val="21"/>
              </w:rPr>
              <w:t>选题</w:t>
            </w:r>
            <w:r>
              <w:rPr>
                <w:rFonts w:ascii="Times New Roman" w:eastAsia="宋体" w:hAnsi="Times New Roman" w:cs="Times New Roman" w:hint="eastAsia"/>
                <w:szCs w:val="21"/>
              </w:rPr>
              <w:t>是否密切围绕学科或社会中存在的某个关键性问题，是否对学科或社会发展具有较大的理论价值或现实意义</w:t>
            </w:r>
          </w:p>
        </w:tc>
        <w:tc>
          <w:tcPr>
            <w:tcW w:w="1559" w:type="dxa"/>
            <w:vAlign w:val="center"/>
          </w:tcPr>
          <w:p w:rsidR="00405AED" w:rsidRPr="00A15D4D" w:rsidRDefault="00405AED" w:rsidP="00C87330">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1</w:t>
            </w:r>
            <w:r w:rsidRPr="00A15D4D">
              <w:rPr>
                <w:rFonts w:ascii="Times New Roman" w:eastAsia="宋体" w:hAnsi="Times New Roman" w:cs="Times New Roman"/>
                <w:szCs w:val="21"/>
              </w:rPr>
              <w:t>5</w:t>
            </w:r>
          </w:p>
        </w:tc>
      </w:tr>
      <w:tr w:rsidR="00CC6BA8" w:rsidRPr="00A15D4D" w:rsidTr="00CC6BA8">
        <w:trPr>
          <w:trHeight w:val="1382"/>
          <w:jc w:val="center"/>
        </w:trPr>
        <w:tc>
          <w:tcPr>
            <w:tcW w:w="1074" w:type="dxa"/>
            <w:vAlign w:val="center"/>
          </w:tcPr>
          <w:p w:rsidR="00CC6BA8" w:rsidRPr="00A15D4D" w:rsidRDefault="00CC6BA8" w:rsidP="00C87330">
            <w:pPr>
              <w:spacing w:line="480" w:lineRule="auto"/>
              <w:jc w:val="center"/>
              <w:rPr>
                <w:rFonts w:ascii="Times New Roman" w:eastAsia="宋体" w:hAnsi="Times New Roman" w:cs="Times New Roman"/>
                <w:szCs w:val="21"/>
              </w:rPr>
            </w:pPr>
            <w:r>
              <w:rPr>
                <w:rFonts w:ascii="Times New Roman" w:eastAsia="宋体" w:hAnsi="Times New Roman" w:cs="Times New Roman" w:hint="eastAsia"/>
                <w:b/>
                <w:szCs w:val="21"/>
              </w:rPr>
              <w:t>研究综述</w:t>
            </w:r>
          </w:p>
        </w:tc>
        <w:tc>
          <w:tcPr>
            <w:tcW w:w="4166" w:type="dxa"/>
            <w:gridSpan w:val="2"/>
            <w:vAlign w:val="center"/>
          </w:tcPr>
          <w:p w:rsidR="00CC6BA8" w:rsidRPr="00A15D4D" w:rsidRDefault="00CC6BA8" w:rsidP="00C87330">
            <w:pPr>
              <w:spacing w:line="480" w:lineRule="auto"/>
              <w:jc w:val="left"/>
              <w:rPr>
                <w:rFonts w:ascii="Times New Roman" w:eastAsia="宋体" w:hAnsi="Times New Roman" w:cs="Times New Roman"/>
                <w:szCs w:val="21"/>
              </w:rPr>
            </w:pPr>
            <w:r>
              <w:rPr>
                <w:rFonts w:ascii="Times New Roman" w:eastAsia="宋体" w:hAnsi="Times New Roman" w:cs="Times New Roman" w:hint="eastAsia"/>
                <w:szCs w:val="21"/>
              </w:rPr>
              <w:t>是否准确把握所在学科或当前社会中存在的某些关键性问题以及该问题的研究现状，</w:t>
            </w:r>
            <w:r w:rsidRPr="00D536E4">
              <w:rPr>
                <w:rFonts w:ascii="Times New Roman" w:eastAsia="宋体" w:hAnsi="Times New Roman" w:cs="Times New Roman" w:hint="eastAsia"/>
                <w:szCs w:val="21"/>
              </w:rPr>
              <w:t>明确主攻方向</w:t>
            </w:r>
          </w:p>
        </w:tc>
        <w:tc>
          <w:tcPr>
            <w:tcW w:w="1559" w:type="dxa"/>
            <w:vAlign w:val="center"/>
          </w:tcPr>
          <w:p w:rsidR="00CC6BA8" w:rsidRPr="00A15D4D" w:rsidRDefault="00CC6BA8" w:rsidP="00C87330">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1</w:t>
            </w:r>
            <w:r w:rsidRPr="00A15D4D">
              <w:rPr>
                <w:rFonts w:ascii="Times New Roman" w:eastAsia="宋体" w:hAnsi="Times New Roman" w:cs="Times New Roman"/>
                <w:szCs w:val="21"/>
              </w:rPr>
              <w:t>5</w:t>
            </w:r>
          </w:p>
        </w:tc>
      </w:tr>
      <w:tr w:rsidR="00CC6BA8" w:rsidRPr="00A15D4D" w:rsidTr="00CC6BA8">
        <w:trPr>
          <w:trHeight w:val="1382"/>
          <w:jc w:val="center"/>
        </w:trPr>
        <w:tc>
          <w:tcPr>
            <w:tcW w:w="1074" w:type="dxa"/>
            <w:vMerge w:val="restart"/>
            <w:vAlign w:val="center"/>
          </w:tcPr>
          <w:p w:rsidR="00CC6BA8" w:rsidRPr="00A15D4D" w:rsidRDefault="00CC6BA8" w:rsidP="00C87330">
            <w:pPr>
              <w:spacing w:line="480" w:lineRule="auto"/>
              <w:jc w:val="center"/>
              <w:rPr>
                <w:rFonts w:ascii="Times New Roman" w:eastAsia="宋体" w:hAnsi="Times New Roman" w:cs="Times New Roman"/>
                <w:b/>
                <w:szCs w:val="21"/>
              </w:rPr>
            </w:pPr>
            <w:r w:rsidRPr="00A15D4D">
              <w:rPr>
                <w:rFonts w:ascii="Times New Roman" w:eastAsia="宋体" w:hAnsi="Times New Roman" w:cs="Times New Roman"/>
                <w:b/>
                <w:szCs w:val="21"/>
              </w:rPr>
              <w:t>具体内容</w:t>
            </w:r>
          </w:p>
        </w:tc>
        <w:tc>
          <w:tcPr>
            <w:tcW w:w="993" w:type="dxa"/>
            <w:vAlign w:val="center"/>
          </w:tcPr>
          <w:p w:rsidR="00CC6BA8" w:rsidRPr="00A15D4D" w:rsidRDefault="00CC6BA8" w:rsidP="00C87330">
            <w:pPr>
              <w:spacing w:line="480" w:lineRule="auto"/>
              <w:jc w:val="center"/>
              <w:rPr>
                <w:rFonts w:ascii="Times New Roman" w:eastAsia="宋体" w:hAnsi="Times New Roman" w:cs="Times New Roman"/>
                <w:szCs w:val="21"/>
              </w:rPr>
            </w:pPr>
            <w:r>
              <w:rPr>
                <w:rFonts w:ascii="Times New Roman" w:eastAsia="宋体" w:hAnsi="Times New Roman" w:cs="Times New Roman" w:hint="eastAsia"/>
                <w:szCs w:val="21"/>
              </w:rPr>
              <w:t>可行性</w:t>
            </w:r>
          </w:p>
        </w:tc>
        <w:tc>
          <w:tcPr>
            <w:tcW w:w="3173" w:type="dxa"/>
            <w:vAlign w:val="center"/>
          </w:tcPr>
          <w:p w:rsidR="00CC6BA8" w:rsidRPr="00A15D4D" w:rsidRDefault="00CC6BA8" w:rsidP="00C87330">
            <w:pPr>
              <w:autoSpaceDE w:val="0"/>
              <w:autoSpaceDN w:val="0"/>
              <w:adjustRightInd w:val="0"/>
              <w:spacing w:line="480" w:lineRule="auto"/>
              <w:jc w:val="left"/>
              <w:rPr>
                <w:rFonts w:ascii="Times New Roman" w:eastAsia="宋体" w:hAnsi="Times New Roman" w:cs="Times New Roman"/>
                <w:szCs w:val="21"/>
              </w:rPr>
            </w:pPr>
            <w:r w:rsidRPr="00CC6BA8">
              <w:rPr>
                <w:rFonts w:ascii="Times New Roman" w:eastAsia="宋体" w:hAnsi="Times New Roman" w:cs="Times New Roman" w:hint="eastAsia"/>
                <w:szCs w:val="21"/>
              </w:rPr>
              <w:t>设计的方法（理念）是否合理，是否具有坚实的理论基础</w:t>
            </w:r>
            <w:r>
              <w:rPr>
                <w:rFonts w:ascii="Times New Roman" w:eastAsia="宋体" w:hAnsi="Times New Roman" w:cs="Times New Roman" w:hint="eastAsia"/>
                <w:szCs w:val="21"/>
              </w:rPr>
              <w:t>，现实中技术性（或操作）的可行性</w:t>
            </w:r>
          </w:p>
        </w:tc>
        <w:tc>
          <w:tcPr>
            <w:tcW w:w="1559" w:type="dxa"/>
            <w:vAlign w:val="center"/>
          </w:tcPr>
          <w:p w:rsidR="00CC6BA8" w:rsidRPr="00A15D4D" w:rsidRDefault="00CC6BA8" w:rsidP="00C87330">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1</w:t>
            </w:r>
            <w:r w:rsidRPr="00A15D4D">
              <w:rPr>
                <w:rFonts w:ascii="Times New Roman" w:eastAsia="宋体" w:hAnsi="Times New Roman" w:cs="Times New Roman"/>
                <w:szCs w:val="21"/>
              </w:rPr>
              <w:t>5</w:t>
            </w:r>
          </w:p>
        </w:tc>
      </w:tr>
      <w:tr w:rsidR="00CC6BA8" w:rsidRPr="00A15D4D" w:rsidTr="00CC6BA8">
        <w:trPr>
          <w:trHeight w:val="1846"/>
          <w:jc w:val="center"/>
        </w:trPr>
        <w:tc>
          <w:tcPr>
            <w:tcW w:w="1074" w:type="dxa"/>
            <w:vMerge/>
            <w:vAlign w:val="center"/>
          </w:tcPr>
          <w:p w:rsidR="00CC6BA8" w:rsidRPr="00A15D4D" w:rsidRDefault="00CC6BA8" w:rsidP="00C87330">
            <w:pPr>
              <w:spacing w:line="480" w:lineRule="auto"/>
              <w:jc w:val="center"/>
              <w:rPr>
                <w:rFonts w:ascii="Times New Roman" w:eastAsia="宋体" w:hAnsi="Times New Roman" w:cs="Times New Roman"/>
                <w:szCs w:val="21"/>
              </w:rPr>
            </w:pPr>
          </w:p>
        </w:tc>
        <w:tc>
          <w:tcPr>
            <w:tcW w:w="993" w:type="dxa"/>
            <w:vAlign w:val="center"/>
          </w:tcPr>
          <w:p w:rsidR="00CC6BA8" w:rsidRPr="00A15D4D" w:rsidRDefault="00CC6BA8" w:rsidP="00C87330">
            <w:pPr>
              <w:spacing w:line="480" w:lineRule="auto"/>
              <w:jc w:val="center"/>
              <w:rPr>
                <w:rFonts w:ascii="Times New Roman" w:eastAsia="宋体" w:hAnsi="Times New Roman" w:cs="Times New Roman"/>
                <w:szCs w:val="21"/>
              </w:rPr>
            </w:pPr>
            <w:r w:rsidRPr="00A15D4D">
              <w:rPr>
                <w:rFonts w:ascii="Times New Roman" w:eastAsia="宋体" w:hAnsi="Times New Roman" w:cs="Times New Roman"/>
                <w:szCs w:val="21"/>
              </w:rPr>
              <w:t>创新</w:t>
            </w:r>
            <w:r>
              <w:rPr>
                <w:rFonts w:ascii="Times New Roman" w:eastAsia="宋体" w:hAnsi="Times New Roman" w:cs="Times New Roman" w:hint="eastAsia"/>
                <w:szCs w:val="21"/>
              </w:rPr>
              <w:t>性</w:t>
            </w:r>
          </w:p>
        </w:tc>
        <w:tc>
          <w:tcPr>
            <w:tcW w:w="3173" w:type="dxa"/>
            <w:vAlign w:val="center"/>
          </w:tcPr>
          <w:p w:rsidR="00CC6BA8" w:rsidRPr="00A15D4D" w:rsidRDefault="00CC6BA8" w:rsidP="00C87330">
            <w:pPr>
              <w:spacing w:line="480" w:lineRule="auto"/>
              <w:jc w:val="left"/>
              <w:rPr>
                <w:rFonts w:ascii="Times New Roman" w:eastAsia="宋体" w:hAnsi="Times New Roman" w:cs="Times New Roman"/>
                <w:szCs w:val="21"/>
              </w:rPr>
            </w:pPr>
            <w:r>
              <w:rPr>
                <w:rFonts w:ascii="Times New Roman" w:eastAsia="宋体" w:hAnsi="Times New Roman" w:cs="Times New Roman" w:hint="eastAsia"/>
                <w:szCs w:val="21"/>
              </w:rPr>
              <w:t>作品的</w:t>
            </w:r>
            <w:r w:rsidRPr="00A15D4D">
              <w:rPr>
                <w:rFonts w:ascii="Times New Roman" w:eastAsia="宋体" w:hAnsi="Times New Roman" w:cs="Times New Roman"/>
                <w:szCs w:val="21"/>
              </w:rPr>
              <w:t>新颖度和独创性，</w:t>
            </w:r>
            <w:r>
              <w:rPr>
                <w:rFonts w:ascii="Times New Roman" w:eastAsia="宋体" w:hAnsi="Times New Roman" w:cs="Times New Roman" w:hint="eastAsia"/>
                <w:szCs w:val="21"/>
              </w:rPr>
              <w:t>是否处于该</w:t>
            </w:r>
            <w:r w:rsidRPr="00A15D4D">
              <w:rPr>
                <w:rFonts w:ascii="Times New Roman" w:eastAsia="宋体" w:hAnsi="Times New Roman" w:cs="Times New Roman"/>
                <w:szCs w:val="21"/>
              </w:rPr>
              <w:t>领域</w:t>
            </w:r>
            <w:r>
              <w:rPr>
                <w:rFonts w:ascii="Times New Roman" w:eastAsia="宋体" w:hAnsi="Times New Roman" w:cs="Times New Roman" w:hint="eastAsia"/>
                <w:szCs w:val="21"/>
              </w:rPr>
              <w:t>的</w:t>
            </w:r>
            <w:r w:rsidRPr="00A15D4D">
              <w:rPr>
                <w:rFonts w:ascii="Times New Roman" w:eastAsia="宋体" w:hAnsi="Times New Roman" w:cs="Times New Roman"/>
                <w:szCs w:val="21"/>
              </w:rPr>
              <w:t>领先地位</w:t>
            </w:r>
            <w:r>
              <w:rPr>
                <w:rFonts w:ascii="Times New Roman" w:eastAsia="宋体" w:hAnsi="Times New Roman" w:cs="Times New Roman" w:hint="eastAsia"/>
                <w:szCs w:val="21"/>
              </w:rPr>
              <w:t>，是否填补某一领域的空白</w:t>
            </w:r>
          </w:p>
        </w:tc>
        <w:tc>
          <w:tcPr>
            <w:tcW w:w="1559" w:type="dxa"/>
            <w:vAlign w:val="center"/>
          </w:tcPr>
          <w:p w:rsidR="00CC6BA8" w:rsidRPr="00A15D4D" w:rsidRDefault="00CC6BA8" w:rsidP="00C87330">
            <w:pPr>
              <w:spacing w:line="480" w:lineRule="auto"/>
              <w:jc w:val="center"/>
              <w:rPr>
                <w:rFonts w:ascii="Times New Roman" w:eastAsia="宋体" w:hAnsi="Times New Roman" w:cs="Times New Roman"/>
                <w:szCs w:val="21"/>
              </w:rPr>
            </w:pPr>
            <w:r>
              <w:rPr>
                <w:rFonts w:ascii="Times New Roman" w:eastAsia="宋体" w:hAnsi="Times New Roman" w:cs="Times New Roman"/>
                <w:szCs w:val="21"/>
              </w:rPr>
              <w:t>40</w:t>
            </w:r>
          </w:p>
        </w:tc>
      </w:tr>
      <w:tr w:rsidR="009B62B0" w:rsidRPr="00A15D4D" w:rsidTr="00CC6BA8">
        <w:trPr>
          <w:trHeight w:val="964"/>
          <w:jc w:val="center"/>
        </w:trPr>
        <w:tc>
          <w:tcPr>
            <w:tcW w:w="1074" w:type="dxa"/>
            <w:vAlign w:val="center"/>
          </w:tcPr>
          <w:p w:rsidR="009B62B0" w:rsidRPr="00A15D4D" w:rsidRDefault="009B62B0" w:rsidP="00C87330">
            <w:pPr>
              <w:spacing w:line="480" w:lineRule="auto"/>
              <w:jc w:val="center"/>
              <w:rPr>
                <w:rFonts w:ascii="Times New Roman" w:eastAsia="宋体" w:hAnsi="Times New Roman" w:cs="Times New Roman"/>
                <w:szCs w:val="21"/>
              </w:rPr>
            </w:pPr>
            <w:r w:rsidRPr="00A15D4D">
              <w:rPr>
                <w:rFonts w:ascii="Times New Roman" w:eastAsia="宋体" w:hAnsi="Times New Roman" w:cs="Times New Roman" w:hint="eastAsia"/>
                <w:b/>
                <w:szCs w:val="21"/>
              </w:rPr>
              <w:t>总体评价</w:t>
            </w:r>
          </w:p>
        </w:tc>
        <w:tc>
          <w:tcPr>
            <w:tcW w:w="4166" w:type="dxa"/>
            <w:gridSpan w:val="2"/>
            <w:vAlign w:val="center"/>
          </w:tcPr>
          <w:p w:rsidR="009B62B0" w:rsidRPr="00A15D4D" w:rsidRDefault="009B62B0" w:rsidP="00C87330">
            <w:pPr>
              <w:autoSpaceDE w:val="0"/>
              <w:autoSpaceDN w:val="0"/>
              <w:adjustRightInd w:val="0"/>
              <w:spacing w:line="480" w:lineRule="auto"/>
              <w:jc w:val="left"/>
              <w:rPr>
                <w:rFonts w:ascii="Times New Roman" w:eastAsia="宋体" w:hAnsi="Times New Roman" w:cs="Times New Roman"/>
                <w:szCs w:val="21"/>
              </w:rPr>
            </w:pPr>
            <w:r w:rsidRPr="00A15D4D">
              <w:rPr>
                <w:rFonts w:ascii="Times New Roman" w:eastAsia="宋体" w:hAnsi="Times New Roman" w:cs="Times New Roman" w:hint="eastAsia"/>
                <w:szCs w:val="21"/>
              </w:rPr>
              <w:t>申请材料的完整性</w:t>
            </w:r>
            <w:r>
              <w:rPr>
                <w:rFonts w:ascii="Times New Roman" w:eastAsia="宋体" w:hAnsi="Times New Roman" w:cs="Times New Roman" w:hint="eastAsia"/>
                <w:szCs w:val="21"/>
              </w:rPr>
              <w:t>（研究背景、方案以及创新点）</w:t>
            </w:r>
            <w:r w:rsidRPr="00A15D4D">
              <w:rPr>
                <w:rFonts w:ascii="Times New Roman" w:eastAsia="宋体" w:hAnsi="Times New Roman" w:cs="Times New Roman" w:hint="eastAsia"/>
                <w:szCs w:val="21"/>
              </w:rPr>
              <w:t>，</w:t>
            </w:r>
            <w:r>
              <w:rPr>
                <w:rFonts w:ascii="Times New Roman" w:eastAsia="宋体" w:hAnsi="Times New Roman" w:cs="Times New Roman" w:hint="eastAsia"/>
                <w:szCs w:val="21"/>
              </w:rPr>
              <w:t>写作格式是否规范，论文</w:t>
            </w:r>
            <w:r w:rsidRPr="005C0779">
              <w:rPr>
                <w:rFonts w:ascii="Times New Roman" w:eastAsia="宋体" w:hAnsi="Times New Roman" w:cs="Times New Roman" w:hint="eastAsia"/>
                <w:szCs w:val="21"/>
              </w:rPr>
              <w:t>表述</w:t>
            </w:r>
            <w:r>
              <w:rPr>
                <w:rFonts w:ascii="Times New Roman" w:eastAsia="宋体" w:hAnsi="Times New Roman" w:cs="Times New Roman" w:hint="eastAsia"/>
                <w:szCs w:val="21"/>
              </w:rPr>
              <w:t>是否</w:t>
            </w:r>
            <w:r w:rsidRPr="005C0779">
              <w:rPr>
                <w:rFonts w:ascii="Times New Roman" w:eastAsia="宋体" w:hAnsi="Times New Roman" w:cs="Times New Roman" w:hint="eastAsia"/>
                <w:szCs w:val="21"/>
              </w:rPr>
              <w:t>清楚，层次</w:t>
            </w:r>
            <w:r>
              <w:rPr>
                <w:rFonts w:ascii="Times New Roman" w:eastAsia="宋体" w:hAnsi="Times New Roman" w:cs="Times New Roman" w:hint="eastAsia"/>
                <w:szCs w:val="21"/>
              </w:rPr>
              <w:t>是否</w:t>
            </w:r>
            <w:r w:rsidRPr="005C0779">
              <w:rPr>
                <w:rFonts w:ascii="Times New Roman" w:eastAsia="宋体" w:hAnsi="Times New Roman" w:cs="Times New Roman" w:hint="eastAsia"/>
                <w:szCs w:val="21"/>
              </w:rPr>
              <w:t>分明、文笔</w:t>
            </w:r>
            <w:r>
              <w:rPr>
                <w:rFonts w:ascii="Times New Roman" w:eastAsia="宋体" w:hAnsi="Times New Roman" w:cs="Times New Roman" w:hint="eastAsia"/>
                <w:szCs w:val="21"/>
              </w:rPr>
              <w:t>是否</w:t>
            </w:r>
            <w:r w:rsidRPr="005C0779">
              <w:rPr>
                <w:rFonts w:ascii="Times New Roman" w:eastAsia="宋体" w:hAnsi="Times New Roman" w:cs="Times New Roman" w:hint="eastAsia"/>
                <w:szCs w:val="21"/>
              </w:rPr>
              <w:t>流畅</w:t>
            </w:r>
          </w:p>
        </w:tc>
        <w:tc>
          <w:tcPr>
            <w:tcW w:w="1559" w:type="dxa"/>
            <w:vAlign w:val="center"/>
          </w:tcPr>
          <w:p w:rsidR="009B62B0" w:rsidRPr="00A15D4D" w:rsidRDefault="009B62B0" w:rsidP="00C87330">
            <w:pPr>
              <w:spacing w:line="480" w:lineRule="auto"/>
              <w:jc w:val="center"/>
              <w:rPr>
                <w:rFonts w:ascii="Times New Roman" w:eastAsia="宋体" w:hAnsi="Times New Roman" w:cs="Times New Roman"/>
                <w:szCs w:val="21"/>
              </w:rPr>
            </w:pPr>
            <w:r w:rsidRPr="00A15D4D">
              <w:rPr>
                <w:rFonts w:ascii="Times New Roman" w:eastAsia="宋体" w:hAnsi="Times New Roman" w:cs="Times New Roman"/>
                <w:szCs w:val="21"/>
              </w:rPr>
              <w:t>1</w:t>
            </w:r>
            <w:r>
              <w:rPr>
                <w:rFonts w:ascii="Times New Roman" w:eastAsia="宋体" w:hAnsi="Times New Roman" w:cs="Times New Roman"/>
                <w:szCs w:val="21"/>
              </w:rPr>
              <w:t>5</w:t>
            </w:r>
          </w:p>
        </w:tc>
      </w:tr>
    </w:tbl>
    <w:p w:rsidR="007179C4" w:rsidRDefault="007179C4" w:rsidP="007179C4"/>
    <w:sectPr w:rsidR="00717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06A72" w:rsidRDefault="00806A72" w:rsidP="00A200F9">
      <w:r>
        <w:separator/>
      </w:r>
    </w:p>
  </w:endnote>
  <w:endnote w:type="continuationSeparator" w:id="0">
    <w:p w:rsidR="00806A72" w:rsidRDefault="00806A72" w:rsidP="00A2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06A72" w:rsidRDefault="00806A72" w:rsidP="00A200F9">
      <w:r>
        <w:separator/>
      </w:r>
    </w:p>
  </w:footnote>
  <w:footnote w:type="continuationSeparator" w:id="0">
    <w:p w:rsidR="00806A72" w:rsidRDefault="00806A72" w:rsidP="00A20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7E"/>
    <w:rsid w:val="0005017E"/>
    <w:rsid w:val="00071C3F"/>
    <w:rsid w:val="000F5126"/>
    <w:rsid w:val="001821DE"/>
    <w:rsid w:val="002014E5"/>
    <w:rsid w:val="00290CFA"/>
    <w:rsid w:val="00405AED"/>
    <w:rsid w:val="004A5527"/>
    <w:rsid w:val="004C181F"/>
    <w:rsid w:val="00557F1B"/>
    <w:rsid w:val="005847F3"/>
    <w:rsid w:val="006D3487"/>
    <w:rsid w:val="007179C4"/>
    <w:rsid w:val="00806A72"/>
    <w:rsid w:val="00911A8E"/>
    <w:rsid w:val="00917761"/>
    <w:rsid w:val="00994F21"/>
    <w:rsid w:val="009B62B0"/>
    <w:rsid w:val="009E7A61"/>
    <w:rsid w:val="00A200F9"/>
    <w:rsid w:val="00B1472C"/>
    <w:rsid w:val="00C87330"/>
    <w:rsid w:val="00CC6BA8"/>
    <w:rsid w:val="00CE27C8"/>
    <w:rsid w:val="00D01D43"/>
    <w:rsid w:val="00D97C2B"/>
    <w:rsid w:val="00F7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F6C198-CD77-4470-A04F-C5513842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0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00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0F9"/>
    <w:rPr>
      <w:sz w:val="18"/>
      <w:szCs w:val="18"/>
    </w:rPr>
  </w:style>
  <w:style w:type="paragraph" w:styleId="a5">
    <w:name w:val="footer"/>
    <w:basedOn w:val="a"/>
    <w:link w:val="a6"/>
    <w:uiPriority w:val="99"/>
    <w:unhideWhenUsed/>
    <w:rsid w:val="00A200F9"/>
    <w:pPr>
      <w:tabs>
        <w:tab w:val="center" w:pos="4153"/>
        <w:tab w:val="right" w:pos="8306"/>
      </w:tabs>
      <w:snapToGrid w:val="0"/>
      <w:jc w:val="left"/>
    </w:pPr>
    <w:rPr>
      <w:sz w:val="18"/>
      <w:szCs w:val="18"/>
    </w:rPr>
  </w:style>
  <w:style w:type="character" w:customStyle="1" w:styleId="a6">
    <w:name w:val="页脚 字符"/>
    <w:basedOn w:val="a0"/>
    <w:link w:val="a5"/>
    <w:uiPriority w:val="99"/>
    <w:rsid w:val="00A200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cp:revision>
  <dcterms:created xsi:type="dcterms:W3CDTF">2019-10-22T09:34:00Z</dcterms:created>
  <dcterms:modified xsi:type="dcterms:W3CDTF">2020-04-17T04:33:00Z</dcterms:modified>
</cp:coreProperties>
</file>