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D922D" w14:textId="77777777" w:rsidR="000A11A5" w:rsidRPr="002718D4" w:rsidRDefault="000A11A5" w:rsidP="00267F06">
      <w:pPr>
        <w:spacing w:after="2400" w:line="360" w:lineRule="auto"/>
        <w:jc w:val="center"/>
        <w:rPr>
          <w:rFonts w:ascii="Times New Roman" w:eastAsia="Times New Roman" w:hAnsi="Times New Roman" w:cs="Times New Roman"/>
          <w:sz w:val="24"/>
          <w:szCs w:val="24"/>
        </w:rPr>
      </w:pPr>
      <w:r w:rsidRPr="002718D4">
        <w:rPr>
          <w:rFonts w:ascii="Times New Roman" w:eastAsia="Times New Roman" w:hAnsi="Times New Roman" w:cs="Times New Roman"/>
          <w:b/>
          <w:bCs/>
          <w:sz w:val="40"/>
          <w:szCs w:val="40"/>
        </w:rPr>
        <w:t>G</w:t>
      </w:r>
      <w:bookmarkStart w:id="0" w:name="_Ref24279810"/>
      <w:bookmarkEnd w:id="0"/>
      <w:r w:rsidRPr="002718D4">
        <w:rPr>
          <w:rFonts w:ascii="Times New Roman" w:eastAsia="Times New Roman" w:hAnsi="Times New Roman" w:cs="Times New Roman"/>
          <w:b/>
          <w:bCs/>
          <w:sz w:val="40"/>
          <w:szCs w:val="40"/>
        </w:rPr>
        <w:t>argždų „Vaivorykštės“ gimnazija</w:t>
      </w:r>
    </w:p>
    <w:p w14:paraId="27D358BD" w14:textId="77777777" w:rsidR="00D10AA4" w:rsidRDefault="00267F06" w:rsidP="00267F06">
      <w:pPr>
        <w:spacing w:after="0" w:line="360" w:lineRule="auto"/>
        <w:jc w:val="center"/>
        <w:rPr>
          <w:rFonts w:ascii="Times New Roman" w:eastAsia="Times New Roman" w:hAnsi="Times New Roman" w:cs="Times New Roman"/>
          <w:b/>
          <w:bCs/>
          <w:caps/>
          <w:sz w:val="52"/>
          <w:szCs w:val="52"/>
        </w:rPr>
      </w:pPr>
      <w:r w:rsidRPr="00267F06">
        <w:rPr>
          <w:rFonts w:ascii="Times New Roman" w:eastAsia="Times New Roman" w:hAnsi="Times New Roman" w:cs="Times New Roman"/>
          <w:b/>
          <w:bCs/>
          <w:caps/>
          <w:sz w:val="52"/>
          <w:szCs w:val="52"/>
        </w:rPr>
        <w:t>Pagrindiniai mobiliųjų telefonų ekranų tipai</w:t>
      </w:r>
    </w:p>
    <w:p w14:paraId="5F5D172A" w14:textId="3ADF6931" w:rsidR="00267F06" w:rsidRPr="00267F06" w:rsidRDefault="00267F06" w:rsidP="00267F06">
      <w:pPr>
        <w:spacing w:after="0" w:line="360" w:lineRule="auto"/>
        <w:jc w:val="center"/>
        <w:rPr>
          <w:rFonts w:ascii="Times New Roman" w:eastAsia="Times New Roman" w:hAnsi="Times New Roman" w:cs="Times New Roman"/>
          <w:b/>
          <w:bCs/>
          <w:caps/>
          <w:sz w:val="52"/>
          <w:szCs w:val="52"/>
        </w:rPr>
      </w:pPr>
      <w:r w:rsidRPr="00267F06">
        <w:rPr>
          <w:rFonts w:ascii="Times New Roman" w:eastAsia="Times New Roman" w:hAnsi="Times New Roman" w:cs="Times New Roman"/>
          <w:b/>
          <w:bCs/>
          <w:caps/>
          <w:sz w:val="52"/>
          <w:szCs w:val="52"/>
        </w:rPr>
        <w:t>Lietuvos rinkoje</w:t>
      </w:r>
    </w:p>
    <w:p w14:paraId="59E6C93C" w14:textId="29952E37" w:rsidR="2B7FF506" w:rsidRPr="00E570B8" w:rsidRDefault="2B7FF506" w:rsidP="2B7FF506">
      <w:pPr>
        <w:spacing w:after="1200" w:line="360" w:lineRule="auto"/>
        <w:jc w:val="center"/>
        <w:rPr>
          <w:rFonts w:ascii="Times New Roman" w:eastAsia="Times New Roman" w:hAnsi="Times New Roman" w:cs="Times New Roman"/>
          <w:b/>
          <w:bCs/>
          <w:sz w:val="52"/>
          <w:szCs w:val="52"/>
        </w:rPr>
      </w:pPr>
      <w:r w:rsidRPr="2B7FF506">
        <w:rPr>
          <w:rFonts w:ascii="Times New Roman" w:eastAsia="Times New Roman" w:hAnsi="Times New Roman" w:cs="Times New Roman"/>
          <w:sz w:val="28"/>
          <w:szCs w:val="28"/>
        </w:rPr>
        <w:t>Fizikos referatas</w:t>
      </w:r>
    </w:p>
    <w:p w14:paraId="5D37CE2B"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Darbą atliko</w:t>
      </w:r>
    </w:p>
    <w:p w14:paraId="40ED274E" w14:textId="2A31B594"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I</w:t>
      </w:r>
      <w:r>
        <w:rPr>
          <w:rFonts w:ascii="Times New Roman" w:eastAsia="Times New Roman" w:hAnsi="Times New Roman" w:cs="Times New Roman"/>
          <w:sz w:val="28"/>
          <w:szCs w:val="28"/>
        </w:rPr>
        <w:t>V</w:t>
      </w:r>
      <w:r w:rsidRPr="002718D4">
        <w:rPr>
          <w:rFonts w:ascii="Times New Roman" w:eastAsia="Times New Roman" w:hAnsi="Times New Roman" w:cs="Times New Roman"/>
          <w:sz w:val="28"/>
          <w:szCs w:val="28"/>
        </w:rPr>
        <w:t xml:space="preserve"> klasės mokiniai</w:t>
      </w:r>
    </w:p>
    <w:p w14:paraId="6509B373"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 xml:space="preserve">Julija </w:t>
      </w:r>
      <w:proofErr w:type="spellStart"/>
      <w:r w:rsidRPr="002718D4">
        <w:rPr>
          <w:rFonts w:ascii="Times New Roman" w:eastAsia="Times New Roman" w:hAnsi="Times New Roman" w:cs="Times New Roman"/>
          <w:sz w:val="28"/>
          <w:szCs w:val="28"/>
        </w:rPr>
        <w:t>Bendikaitė</w:t>
      </w:r>
      <w:proofErr w:type="spellEnd"/>
    </w:p>
    <w:p w14:paraId="403633FF"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Gytis Kalvis</w:t>
      </w:r>
    </w:p>
    <w:p w14:paraId="7A7582B8"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Eidenis Kasperavičius</w:t>
      </w:r>
    </w:p>
    <w:p w14:paraId="0924B8D2" w14:textId="77777777" w:rsidR="000A11A5" w:rsidRPr="002718D4" w:rsidRDefault="000A11A5" w:rsidP="000A11A5">
      <w:pPr>
        <w:spacing w:after="0" w:line="360" w:lineRule="auto"/>
        <w:ind w:firstLine="720"/>
        <w:jc w:val="right"/>
        <w:rPr>
          <w:rFonts w:ascii="Times New Roman" w:eastAsia="Times New Roman" w:hAnsi="Times New Roman" w:cs="Times New Roman"/>
          <w:b/>
          <w:bCs/>
          <w:sz w:val="28"/>
          <w:szCs w:val="28"/>
        </w:rPr>
      </w:pPr>
      <w:r w:rsidRPr="002718D4">
        <w:rPr>
          <w:rFonts w:ascii="Times New Roman" w:eastAsia="Times New Roman" w:hAnsi="Times New Roman" w:cs="Times New Roman"/>
          <w:sz w:val="28"/>
          <w:szCs w:val="28"/>
        </w:rPr>
        <w:t>Lukas Rimkus</w:t>
      </w:r>
    </w:p>
    <w:p w14:paraId="60D2FA06"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Darbą vertino</w:t>
      </w:r>
    </w:p>
    <w:p w14:paraId="18CE98B1"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fizikos mokytojas</w:t>
      </w:r>
    </w:p>
    <w:p w14:paraId="48C46FFA" w14:textId="77777777" w:rsidR="000A11A5" w:rsidRPr="002718D4" w:rsidRDefault="000A11A5" w:rsidP="00267F06">
      <w:pPr>
        <w:spacing w:after="144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Romanas Rimkevičius</w:t>
      </w:r>
    </w:p>
    <w:p w14:paraId="3308B412" w14:textId="77777777" w:rsidR="000A11A5" w:rsidRPr="002718D4" w:rsidRDefault="000A11A5" w:rsidP="000A11A5">
      <w:pPr>
        <w:pStyle w:val="Header"/>
        <w:jc w:val="center"/>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Gargždai</w:t>
      </w:r>
    </w:p>
    <w:p w14:paraId="6FF0DFBE" w14:textId="5EF341A6" w:rsidR="000A11A5" w:rsidRPr="002718D4" w:rsidRDefault="2B7FF506" w:rsidP="2B7FF506">
      <w:pPr>
        <w:pStyle w:val="Header"/>
        <w:jc w:val="center"/>
        <w:rPr>
          <w:rFonts w:ascii="Times New Roman" w:eastAsia="Times New Roman" w:hAnsi="Times New Roman" w:cs="Times New Roman"/>
          <w:sz w:val="28"/>
          <w:szCs w:val="28"/>
        </w:rPr>
      </w:pPr>
      <w:r w:rsidRPr="2B7FF506">
        <w:rPr>
          <w:rFonts w:ascii="Times New Roman" w:eastAsia="Times New Roman" w:hAnsi="Times New Roman" w:cs="Times New Roman"/>
          <w:sz w:val="28"/>
          <w:szCs w:val="28"/>
        </w:rPr>
        <w:t>2019</w:t>
      </w:r>
      <w:r w:rsidR="3CBA4D2D" w:rsidRPr="3CBA4D2D">
        <w:rPr>
          <w:rFonts w:ascii="Times New Roman" w:eastAsia="Times New Roman" w:hAnsi="Times New Roman" w:cs="Times New Roman"/>
          <w:sz w:val="28"/>
          <w:szCs w:val="28"/>
        </w:rPr>
        <w:t>—</w:t>
      </w:r>
      <w:r w:rsidRPr="2B7FF506">
        <w:rPr>
          <w:rFonts w:ascii="Times New Roman" w:eastAsia="Times New Roman" w:hAnsi="Times New Roman" w:cs="Times New Roman"/>
          <w:sz w:val="28"/>
          <w:szCs w:val="28"/>
        </w:rPr>
        <w:t>2020 m. m.</w:t>
      </w:r>
    </w:p>
    <w:p w14:paraId="2564BF9F" w14:textId="7F279D3A" w:rsidR="000A11A5" w:rsidRPr="00275BA7" w:rsidRDefault="000A11A5" w:rsidP="79223501">
      <w:pPr>
        <w:spacing w:after="240"/>
        <w:jc w:val="center"/>
        <w:rPr>
          <w:rFonts w:ascii="Times New Roman" w:hAnsi="Times New Roman" w:cs="Times New Roman"/>
          <w:b/>
          <w:bCs/>
          <w:sz w:val="24"/>
          <w:szCs w:val="24"/>
        </w:rPr>
      </w:pPr>
      <w:r w:rsidRPr="79223501">
        <w:rPr>
          <w:rFonts w:ascii="Times New Roman" w:hAnsi="Times New Roman" w:cs="Times New Roman"/>
        </w:rPr>
        <w:br w:type="page"/>
      </w:r>
      <w:r w:rsidR="79223501" w:rsidRPr="79223501">
        <w:rPr>
          <w:rFonts w:ascii="Times New Roman" w:hAnsi="Times New Roman" w:cs="Times New Roman"/>
          <w:b/>
          <w:bCs/>
          <w:sz w:val="24"/>
          <w:szCs w:val="24"/>
        </w:rPr>
        <w:lastRenderedPageBreak/>
        <w:t>TURINYS</w:t>
      </w:r>
    </w:p>
    <w:p w14:paraId="4659DB99" w14:textId="632ED257" w:rsidR="00A87B49" w:rsidRDefault="00A32F83">
      <w:pPr>
        <w:pStyle w:val="TOC1"/>
        <w:tabs>
          <w:tab w:val="right" w:leader="dot" w:pos="9628"/>
        </w:tabs>
        <w:rPr>
          <w:rFonts w:asciiTheme="minorHAnsi" w:eastAsiaTheme="minorEastAsia" w:hAnsiTheme="minorHAnsi"/>
          <w:noProof/>
          <w:sz w:val="22"/>
          <w:lang w:eastAsia="lt-LT"/>
        </w:rPr>
      </w:pPr>
      <w:r w:rsidRPr="79223501">
        <w:fldChar w:fldCharType="begin"/>
      </w:r>
      <w:r>
        <w:rPr>
          <w:rFonts w:cs="Times New Roman"/>
          <w:b/>
          <w:bCs/>
          <w:szCs w:val="24"/>
        </w:rPr>
        <w:instrText xml:space="preserve"> TOC \o "1-3" \h \z \u </w:instrText>
      </w:r>
      <w:r w:rsidRPr="79223501">
        <w:rPr>
          <w:rFonts w:cs="Times New Roman"/>
          <w:b/>
          <w:bCs/>
          <w:szCs w:val="24"/>
        </w:rPr>
        <w:fldChar w:fldCharType="separate"/>
      </w:r>
      <w:hyperlink w:anchor="_Toc24278010" w:history="1">
        <w:r w:rsidR="00A87B49" w:rsidRPr="00613CD3">
          <w:rPr>
            <w:rStyle w:val="Hyperlink"/>
            <w:caps/>
            <w:noProof/>
          </w:rPr>
          <w:t>Diagramų SĄrašas</w:t>
        </w:r>
        <w:r w:rsidR="00A87B49">
          <w:rPr>
            <w:noProof/>
            <w:webHidden/>
          </w:rPr>
          <w:tab/>
        </w:r>
        <w:r w:rsidR="00A87B49">
          <w:rPr>
            <w:noProof/>
            <w:webHidden/>
          </w:rPr>
          <w:fldChar w:fldCharType="begin"/>
        </w:r>
        <w:r w:rsidR="00A87B49">
          <w:rPr>
            <w:noProof/>
            <w:webHidden/>
          </w:rPr>
          <w:instrText xml:space="preserve"> PAGEREF _Toc24278010 \h </w:instrText>
        </w:r>
        <w:r w:rsidR="00A87B49">
          <w:rPr>
            <w:noProof/>
            <w:webHidden/>
          </w:rPr>
        </w:r>
        <w:r w:rsidR="00A87B49">
          <w:rPr>
            <w:noProof/>
            <w:webHidden/>
          </w:rPr>
          <w:fldChar w:fldCharType="separate"/>
        </w:r>
        <w:r w:rsidR="00A87B49">
          <w:rPr>
            <w:noProof/>
            <w:webHidden/>
          </w:rPr>
          <w:t>2</w:t>
        </w:r>
        <w:r w:rsidR="00A87B49">
          <w:rPr>
            <w:noProof/>
            <w:webHidden/>
          </w:rPr>
          <w:fldChar w:fldCharType="end"/>
        </w:r>
      </w:hyperlink>
    </w:p>
    <w:p w14:paraId="004A56A6" w14:textId="44FC037A" w:rsidR="00A87B49" w:rsidRDefault="00631AE0">
      <w:pPr>
        <w:pStyle w:val="TOC1"/>
        <w:tabs>
          <w:tab w:val="right" w:leader="dot" w:pos="9628"/>
        </w:tabs>
        <w:rPr>
          <w:rFonts w:asciiTheme="minorHAnsi" w:eastAsiaTheme="minorEastAsia" w:hAnsiTheme="minorHAnsi"/>
          <w:noProof/>
          <w:sz w:val="22"/>
          <w:lang w:eastAsia="lt-LT"/>
        </w:rPr>
      </w:pPr>
      <w:hyperlink w:anchor="_Toc24278011" w:history="1">
        <w:r w:rsidR="00A87B49" w:rsidRPr="00613CD3">
          <w:rPr>
            <w:rStyle w:val="Hyperlink"/>
            <w:caps/>
            <w:noProof/>
          </w:rPr>
          <w:t>Paveikslėlių SĄrašas</w:t>
        </w:r>
        <w:r w:rsidR="00A87B49">
          <w:rPr>
            <w:noProof/>
            <w:webHidden/>
          </w:rPr>
          <w:tab/>
        </w:r>
        <w:r w:rsidR="00A87B49">
          <w:rPr>
            <w:noProof/>
            <w:webHidden/>
          </w:rPr>
          <w:fldChar w:fldCharType="begin"/>
        </w:r>
        <w:r w:rsidR="00A87B49">
          <w:rPr>
            <w:noProof/>
            <w:webHidden/>
          </w:rPr>
          <w:instrText xml:space="preserve"> PAGEREF _Toc24278011 \h </w:instrText>
        </w:r>
        <w:r w:rsidR="00A87B49">
          <w:rPr>
            <w:noProof/>
            <w:webHidden/>
          </w:rPr>
        </w:r>
        <w:r w:rsidR="00A87B49">
          <w:rPr>
            <w:noProof/>
            <w:webHidden/>
          </w:rPr>
          <w:fldChar w:fldCharType="separate"/>
        </w:r>
        <w:r w:rsidR="00A87B49">
          <w:rPr>
            <w:noProof/>
            <w:webHidden/>
          </w:rPr>
          <w:t>2</w:t>
        </w:r>
        <w:r w:rsidR="00A87B49">
          <w:rPr>
            <w:noProof/>
            <w:webHidden/>
          </w:rPr>
          <w:fldChar w:fldCharType="end"/>
        </w:r>
      </w:hyperlink>
    </w:p>
    <w:p w14:paraId="3EEADE85" w14:textId="3DEA80A4" w:rsidR="00A87B49" w:rsidRDefault="00631AE0">
      <w:pPr>
        <w:pStyle w:val="TOC1"/>
        <w:tabs>
          <w:tab w:val="right" w:leader="dot" w:pos="9628"/>
        </w:tabs>
        <w:rPr>
          <w:rFonts w:asciiTheme="minorHAnsi" w:eastAsiaTheme="minorEastAsia" w:hAnsiTheme="minorHAnsi"/>
          <w:noProof/>
          <w:sz w:val="22"/>
          <w:lang w:eastAsia="lt-LT"/>
        </w:rPr>
      </w:pPr>
      <w:hyperlink w:anchor="_Toc24278012" w:history="1">
        <w:r w:rsidR="00A87B49" w:rsidRPr="00613CD3">
          <w:rPr>
            <w:rStyle w:val="Hyperlink"/>
            <w:noProof/>
          </w:rPr>
          <w:t>ĮVADAS</w:t>
        </w:r>
        <w:r w:rsidR="00A87B49">
          <w:rPr>
            <w:noProof/>
            <w:webHidden/>
          </w:rPr>
          <w:tab/>
        </w:r>
        <w:r w:rsidR="00A87B49">
          <w:rPr>
            <w:noProof/>
            <w:webHidden/>
          </w:rPr>
          <w:fldChar w:fldCharType="begin"/>
        </w:r>
        <w:r w:rsidR="00A87B49">
          <w:rPr>
            <w:noProof/>
            <w:webHidden/>
          </w:rPr>
          <w:instrText xml:space="preserve"> PAGEREF _Toc24278012 \h </w:instrText>
        </w:r>
        <w:r w:rsidR="00A87B49">
          <w:rPr>
            <w:noProof/>
            <w:webHidden/>
          </w:rPr>
        </w:r>
        <w:r w:rsidR="00A87B49">
          <w:rPr>
            <w:noProof/>
            <w:webHidden/>
          </w:rPr>
          <w:fldChar w:fldCharType="separate"/>
        </w:r>
        <w:r w:rsidR="00A87B49">
          <w:rPr>
            <w:noProof/>
            <w:webHidden/>
          </w:rPr>
          <w:t>3</w:t>
        </w:r>
        <w:r w:rsidR="00A87B49">
          <w:rPr>
            <w:noProof/>
            <w:webHidden/>
          </w:rPr>
          <w:fldChar w:fldCharType="end"/>
        </w:r>
      </w:hyperlink>
    </w:p>
    <w:p w14:paraId="53676158" w14:textId="4482B6E7" w:rsidR="00A87B49" w:rsidRDefault="00631AE0">
      <w:pPr>
        <w:pStyle w:val="TOC1"/>
        <w:tabs>
          <w:tab w:val="left" w:pos="440"/>
          <w:tab w:val="right" w:leader="dot" w:pos="9628"/>
        </w:tabs>
        <w:rPr>
          <w:rFonts w:asciiTheme="minorHAnsi" w:eastAsiaTheme="minorEastAsia" w:hAnsiTheme="minorHAnsi"/>
          <w:noProof/>
          <w:sz w:val="22"/>
          <w:lang w:eastAsia="lt-LT"/>
        </w:rPr>
      </w:pPr>
      <w:hyperlink w:anchor="_Toc24278013" w:history="1">
        <w:r w:rsidR="00A87B49" w:rsidRPr="00613CD3">
          <w:rPr>
            <w:rStyle w:val="Hyperlink"/>
            <w:noProof/>
          </w:rPr>
          <w:t>1.</w:t>
        </w:r>
        <w:r w:rsidR="00A87B49">
          <w:rPr>
            <w:rFonts w:asciiTheme="minorHAnsi" w:eastAsiaTheme="minorEastAsia" w:hAnsiTheme="minorHAnsi"/>
            <w:noProof/>
            <w:sz w:val="22"/>
            <w:lang w:eastAsia="lt-LT"/>
          </w:rPr>
          <w:tab/>
        </w:r>
        <w:r w:rsidR="00A87B49" w:rsidRPr="00613CD3">
          <w:rPr>
            <w:rStyle w:val="Hyperlink"/>
            <w:caps/>
            <w:noProof/>
          </w:rPr>
          <w:t>Naujų išmaniųjų telefonų rinkos Lietuvoje ekrano tipų analizė</w:t>
        </w:r>
        <w:r w:rsidR="00A87B49">
          <w:rPr>
            <w:noProof/>
            <w:webHidden/>
          </w:rPr>
          <w:tab/>
        </w:r>
        <w:r w:rsidR="00A87B49">
          <w:rPr>
            <w:noProof/>
            <w:webHidden/>
          </w:rPr>
          <w:fldChar w:fldCharType="begin"/>
        </w:r>
        <w:r w:rsidR="00A87B49">
          <w:rPr>
            <w:noProof/>
            <w:webHidden/>
          </w:rPr>
          <w:instrText xml:space="preserve"> PAGEREF _Toc24278013 \h </w:instrText>
        </w:r>
        <w:r w:rsidR="00A87B49">
          <w:rPr>
            <w:noProof/>
            <w:webHidden/>
          </w:rPr>
        </w:r>
        <w:r w:rsidR="00A87B49">
          <w:rPr>
            <w:noProof/>
            <w:webHidden/>
          </w:rPr>
          <w:fldChar w:fldCharType="separate"/>
        </w:r>
        <w:r w:rsidR="00A87B49">
          <w:rPr>
            <w:noProof/>
            <w:webHidden/>
          </w:rPr>
          <w:t>4</w:t>
        </w:r>
        <w:r w:rsidR="00A87B49">
          <w:rPr>
            <w:noProof/>
            <w:webHidden/>
          </w:rPr>
          <w:fldChar w:fldCharType="end"/>
        </w:r>
      </w:hyperlink>
    </w:p>
    <w:p w14:paraId="400E4AB4" w14:textId="20BD2534" w:rsidR="00A87B49" w:rsidRDefault="00631AE0">
      <w:pPr>
        <w:pStyle w:val="TOC1"/>
        <w:tabs>
          <w:tab w:val="left" w:pos="440"/>
          <w:tab w:val="right" w:leader="dot" w:pos="9628"/>
        </w:tabs>
        <w:rPr>
          <w:rFonts w:asciiTheme="minorHAnsi" w:eastAsiaTheme="minorEastAsia" w:hAnsiTheme="minorHAnsi"/>
          <w:noProof/>
          <w:sz w:val="22"/>
          <w:lang w:eastAsia="lt-LT"/>
        </w:rPr>
      </w:pPr>
      <w:hyperlink w:anchor="_Toc24278014" w:history="1">
        <w:r w:rsidR="00A87B49" w:rsidRPr="00613CD3">
          <w:rPr>
            <w:rStyle w:val="Hyperlink"/>
            <w:noProof/>
          </w:rPr>
          <w:t>2.</w:t>
        </w:r>
        <w:r w:rsidR="00A87B49">
          <w:rPr>
            <w:rFonts w:asciiTheme="minorHAnsi" w:eastAsiaTheme="minorEastAsia" w:hAnsiTheme="minorHAnsi"/>
            <w:noProof/>
            <w:sz w:val="22"/>
            <w:lang w:eastAsia="lt-LT"/>
          </w:rPr>
          <w:tab/>
        </w:r>
        <w:r w:rsidR="00A87B49" w:rsidRPr="00613CD3">
          <w:rPr>
            <w:rStyle w:val="Hyperlink"/>
            <w:caps/>
            <w:noProof/>
          </w:rPr>
          <w:t>Skystųjų kristalų ekranaS (LCD)</w:t>
        </w:r>
        <w:r w:rsidR="00A87B49">
          <w:rPr>
            <w:noProof/>
            <w:webHidden/>
          </w:rPr>
          <w:tab/>
        </w:r>
        <w:r w:rsidR="00A87B49">
          <w:rPr>
            <w:noProof/>
            <w:webHidden/>
          </w:rPr>
          <w:fldChar w:fldCharType="begin"/>
        </w:r>
        <w:r w:rsidR="00A87B49">
          <w:rPr>
            <w:noProof/>
            <w:webHidden/>
          </w:rPr>
          <w:instrText xml:space="preserve"> PAGEREF _Toc24278014 \h </w:instrText>
        </w:r>
        <w:r w:rsidR="00A87B49">
          <w:rPr>
            <w:noProof/>
            <w:webHidden/>
          </w:rPr>
        </w:r>
        <w:r w:rsidR="00A87B49">
          <w:rPr>
            <w:noProof/>
            <w:webHidden/>
          </w:rPr>
          <w:fldChar w:fldCharType="separate"/>
        </w:r>
        <w:r w:rsidR="00A87B49">
          <w:rPr>
            <w:noProof/>
            <w:webHidden/>
          </w:rPr>
          <w:t>7</w:t>
        </w:r>
        <w:r w:rsidR="00A87B49">
          <w:rPr>
            <w:noProof/>
            <w:webHidden/>
          </w:rPr>
          <w:fldChar w:fldCharType="end"/>
        </w:r>
      </w:hyperlink>
    </w:p>
    <w:p w14:paraId="7F54BE24" w14:textId="27D4A1E6" w:rsidR="00A87B49" w:rsidRDefault="00631AE0">
      <w:pPr>
        <w:pStyle w:val="TOC2"/>
        <w:rPr>
          <w:rFonts w:asciiTheme="minorHAnsi" w:eastAsiaTheme="minorEastAsia" w:hAnsiTheme="minorHAnsi"/>
          <w:noProof/>
          <w:sz w:val="22"/>
          <w:lang w:eastAsia="lt-LT"/>
        </w:rPr>
      </w:pPr>
      <w:hyperlink w:anchor="_Toc24278015" w:history="1">
        <w:r w:rsidR="00A87B49" w:rsidRPr="00613CD3">
          <w:rPr>
            <w:rStyle w:val="Hyperlink"/>
            <w:noProof/>
          </w:rPr>
          <w:t>2.1.</w:t>
        </w:r>
        <w:r w:rsidR="00A87B49">
          <w:rPr>
            <w:rFonts w:asciiTheme="minorHAnsi" w:eastAsiaTheme="minorEastAsia" w:hAnsiTheme="minorHAnsi"/>
            <w:noProof/>
            <w:sz w:val="22"/>
            <w:lang w:eastAsia="lt-LT"/>
          </w:rPr>
          <w:tab/>
        </w:r>
        <w:r w:rsidR="00A87B49" w:rsidRPr="00613CD3">
          <w:rPr>
            <w:rStyle w:val="Hyperlink"/>
            <w:noProof/>
          </w:rPr>
          <w:t>Istorija</w:t>
        </w:r>
        <w:r w:rsidR="00A87B49">
          <w:rPr>
            <w:noProof/>
            <w:webHidden/>
          </w:rPr>
          <w:tab/>
        </w:r>
        <w:r w:rsidR="00A87B49">
          <w:rPr>
            <w:noProof/>
            <w:webHidden/>
          </w:rPr>
          <w:fldChar w:fldCharType="begin"/>
        </w:r>
        <w:r w:rsidR="00A87B49">
          <w:rPr>
            <w:noProof/>
            <w:webHidden/>
          </w:rPr>
          <w:instrText xml:space="preserve"> PAGEREF _Toc24278015 \h </w:instrText>
        </w:r>
        <w:r w:rsidR="00A87B49">
          <w:rPr>
            <w:noProof/>
            <w:webHidden/>
          </w:rPr>
        </w:r>
        <w:r w:rsidR="00A87B49">
          <w:rPr>
            <w:noProof/>
            <w:webHidden/>
          </w:rPr>
          <w:fldChar w:fldCharType="separate"/>
        </w:r>
        <w:r w:rsidR="00A87B49">
          <w:rPr>
            <w:noProof/>
            <w:webHidden/>
          </w:rPr>
          <w:t>7</w:t>
        </w:r>
        <w:r w:rsidR="00A87B49">
          <w:rPr>
            <w:noProof/>
            <w:webHidden/>
          </w:rPr>
          <w:fldChar w:fldCharType="end"/>
        </w:r>
      </w:hyperlink>
    </w:p>
    <w:p w14:paraId="710F7AB7" w14:textId="4C0AB9F5" w:rsidR="00A87B49" w:rsidRDefault="00631AE0">
      <w:pPr>
        <w:pStyle w:val="TOC2"/>
        <w:rPr>
          <w:rFonts w:asciiTheme="minorHAnsi" w:eastAsiaTheme="minorEastAsia" w:hAnsiTheme="minorHAnsi"/>
          <w:noProof/>
          <w:sz w:val="22"/>
          <w:lang w:eastAsia="lt-LT"/>
        </w:rPr>
      </w:pPr>
      <w:hyperlink w:anchor="_Toc24278016" w:history="1">
        <w:r w:rsidR="00A87B49" w:rsidRPr="00613CD3">
          <w:rPr>
            <w:rStyle w:val="Hyperlink"/>
            <w:noProof/>
          </w:rPr>
          <w:t>2.2.</w:t>
        </w:r>
        <w:r w:rsidR="00A87B49">
          <w:rPr>
            <w:rFonts w:asciiTheme="minorHAnsi" w:eastAsiaTheme="minorEastAsia" w:hAnsiTheme="minorHAnsi"/>
            <w:noProof/>
            <w:sz w:val="22"/>
            <w:lang w:eastAsia="lt-LT"/>
          </w:rPr>
          <w:tab/>
        </w:r>
        <w:r w:rsidR="00A87B49" w:rsidRPr="00613CD3">
          <w:rPr>
            <w:rStyle w:val="Hyperlink"/>
            <w:noProof/>
          </w:rPr>
          <w:t>Sandara ir veikimo principas</w:t>
        </w:r>
        <w:r w:rsidR="00A87B49">
          <w:rPr>
            <w:noProof/>
            <w:webHidden/>
          </w:rPr>
          <w:tab/>
        </w:r>
        <w:r w:rsidR="00A87B49">
          <w:rPr>
            <w:noProof/>
            <w:webHidden/>
          </w:rPr>
          <w:fldChar w:fldCharType="begin"/>
        </w:r>
        <w:r w:rsidR="00A87B49">
          <w:rPr>
            <w:noProof/>
            <w:webHidden/>
          </w:rPr>
          <w:instrText xml:space="preserve"> PAGEREF _Toc24278016 \h </w:instrText>
        </w:r>
        <w:r w:rsidR="00A87B49">
          <w:rPr>
            <w:noProof/>
            <w:webHidden/>
          </w:rPr>
        </w:r>
        <w:r w:rsidR="00A87B49">
          <w:rPr>
            <w:noProof/>
            <w:webHidden/>
          </w:rPr>
          <w:fldChar w:fldCharType="separate"/>
        </w:r>
        <w:r w:rsidR="00A87B49">
          <w:rPr>
            <w:noProof/>
            <w:webHidden/>
          </w:rPr>
          <w:t>8</w:t>
        </w:r>
        <w:r w:rsidR="00A87B49">
          <w:rPr>
            <w:noProof/>
            <w:webHidden/>
          </w:rPr>
          <w:fldChar w:fldCharType="end"/>
        </w:r>
      </w:hyperlink>
    </w:p>
    <w:p w14:paraId="79E3A042" w14:textId="76ADA0A3" w:rsidR="00A87B49" w:rsidRDefault="00631AE0">
      <w:pPr>
        <w:pStyle w:val="TOC2"/>
        <w:rPr>
          <w:rFonts w:asciiTheme="minorHAnsi" w:eastAsiaTheme="minorEastAsia" w:hAnsiTheme="minorHAnsi"/>
          <w:noProof/>
          <w:sz w:val="22"/>
          <w:lang w:eastAsia="lt-LT"/>
        </w:rPr>
      </w:pPr>
      <w:hyperlink w:anchor="_Toc24278017" w:history="1">
        <w:r w:rsidR="00A87B49" w:rsidRPr="00613CD3">
          <w:rPr>
            <w:rStyle w:val="Hyperlink"/>
            <w:rFonts w:cs="Times New Roman"/>
            <w:noProof/>
          </w:rPr>
          <w:t>2.3.</w:t>
        </w:r>
        <w:r w:rsidR="00A87B49">
          <w:rPr>
            <w:rFonts w:asciiTheme="minorHAnsi" w:eastAsiaTheme="minorEastAsia" w:hAnsiTheme="minorHAnsi"/>
            <w:noProof/>
            <w:sz w:val="22"/>
            <w:lang w:eastAsia="lt-LT"/>
          </w:rPr>
          <w:tab/>
        </w:r>
        <w:r w:rsidR="00A87B49" w:rsidRPr="00613CD3">
          <w:rPr>
            <w:rStyle w:val="Hyperlink"/>
            <w:noProof/>
          </w:rPr>
          <w:t>Alternatyvios technologijos ir terminai</w:t>
        </w:r>
        <w:r w:rsidR="00A87B49">
          <w:rPr>
            <w:noProof/>
            <w:webHidden/>
          </w:rPr>
          <w:tab/>
        </w:r>
        <w:r w:rsidR="00A87B49">
          <w:rPr>
            <w:noProof/>
            <w:webHidden/>
          </w:rPr>
          <w:fldChar w:fldCharType="begin"/>
        </w:r>
        <w:r w:rsidR="00A87B49">
          <w:rPr>
            <w:noProof/>
            <w:webHidden/>
          </w:rPr>
          <w:instrText xml:space="preserve"> PAGEREF _Toc24278017 \h </w:instrText>
        </w:r>
        <w:r w:rsidR="00A87B49">
          <w:rPr>
            <w:noProof/>
            <w:webHidden/>
          </w:rPr>
        </w:r>
        <w:r w:rsidR="00A87B49">
          <w:rPr>
            <w:noProof/>
            <w:webHidden/>
          </w:rPr>
          <w:fldChar w:fldCharType="separate"/>
        </w:r>
        <w:r w:rsidR="00A87B49">
          <w:rPr>
            <w:noProof/>
            <w:webHidden/>
          </w:rPr>
          <w:t>9</w:t>
        </w:r>
        <w:r w:rsidR="00A87B49">
          <w:rPr>
            <w:noProof/>
            <w:webHidden/>
          </w:rPr>
          <w:fldChar w:fldCharType="end"/>
        </w:r>
      </w:hyperlink>
    </w:p>
    <w:p w14:paraId="2C8805D4" w14:textId="49387236" w:rsidR="00A87B49" w:rsidRDefault="00631AE0">
      <w:pPr>
        <w:pStyle w:val="TOC2"/>
        <w:rPr>
          <w:rFonts w:asciiTheme="minorHAnsi" w:eastAsiaTheme="minorEastAsia" w:hAnsiTheme="minorHAnsi"/>
          <w:noProof/>
          <w:sz w:val="22"/>
          <w:lang w:eastAsia="lt-LT"/>
        </w:rPr>
      </w:pPr>
      <w:hyperlink w:anchor="_Toc24278018" w:history="1">
        <w:r w:rsidR="00A87B49" w:rsidRPr="00613CD3">
          <w:rPr>
            <w:rStyle w:val="Hyperlink"/>
            <w:noProof/>
          </w:rPr>
          <w:t>2.4.</w:t>
        </w:r>
        <w:r w:rsidR="00A87B49">
          <w:rPr>
            <w:rFonts w:asciiTheme="minorHAnsi" w:eastAsiaTheme="minorEastAsia" w:hAnsiTheme="minorHAnsi"/>
            <w:noProof/>
            <w:sz w:val="22"/>
            <w:lang w:eastAsia="lt-LT"/>
          </w:rPr>
          <w:tab/>
        </w:r>
        <w:r w:rsidR="00A87B49" w:rsidRPr="00613CD3">
          <w:rPr>
            <w:rStyle w:val="Hyperlink"/>
            <w:noProof/>
          </w:rPr>
          <w:t>LCD rinka šiandien</w:t>
        </w:r>
        <w:r w:rsidR="00A87B49">
          <w:rPr>
            <w:noProof/>
            <w:webHidden/>
          </w:rPr>
          <w:tab/>
        </w:r>
        <w:r w:rsidR="00A87B49">
          <w:rPr>
            <w:noProof/>
            <w:webHidden/>
          </w:rPr>
          <w:fldChar w:fldCharType="begin"/>
        </w:r>
        <w:r w:rsidR="00A87B49">
          <w:rPr>
            <w:noProof/>
            <w:webHidden/>
          </w:rPr>
          <w:instrText xml:space="preserve"> PAGEREF _Toc24278018 \h </w:instrText>
        </w:r>
        <w:r w:rsidR="00A87B49">
          <w:rPr>
            <w:noProof/>
            <w:webHidden/>
          </w:rPr>
        </w:r>
        <w:r w:rsidR="00A87B49">
          <w:rPr>
            <w:noProof/>
            <w:webHidden/>
          </w:rPr>
          <w:fldChar w:fldCharType="separate"/>
        </w:r>
        <w:r w:rsidR="00A87B49">
          <w:rPr>
            <w:noProof/>
            <w:webHidden/>
          </w:rPr>
          <w:t>11</w:t>
        </w:r>
        <w:r w:rsidR="00A87B49">
          <w:rPr>
            <w:noProof/>
            <w:webHidden/>
          </w:rPr>
          <w:fldChar w:fldCharType="end"/>
        </w:r>
      </w:hyperlink>
    </w:p>
    <w:p w14:paraId="7954679C" w14:textId="1D3A6236" w:rsidR="00A87B49" w:rsidRDefault="00631AE0">
      <w:pPr>
        <w:pStyle w:val="TOC1"/>
        <w:tabs>
          <w:tab w:val="left" w:pos="440"/>
          <w:tab w:val="right" w:leader="dot" w:pos="9628"/>
        </w:tabs>
        <w:rPr>
          <w:rFonts w:asciiTheme="minorHAnsi" w:eastAsiaTheme="minorEastAsia" w:hAnsiTheme="minorHAnsi"/>
          <w:noProof/>
          <w:sz w:val="22"/>
          <w:lang w:eastAsia="lt-LT"/>
        </w:rPr>
      </w:pPr>
      <w:hyperlink w:anchor="_Toc24278019" w:history="1">
        <w:r w:rsidR="00A87B49" w:rsidRPr="00613CD3">
          <w:rPr>
            <w:rStyle w:val="Hyperlink"/>
            <w:noProof/>
          </w:rPr>
          <w:t>3.</w:t>
        </w:r>
        <w:r w:rsidR="00A87B49">
          <w:rPr>
            <w:rFonts w:asciiTheme="minorHAnsi" w:eastAsiaTheme="minorEastAsia" w:hAnsiTheme="minorHAnsi"/>
            <w:noProof/>
            <w:sz w:val="22"/>
            <w:lang w:eastAsia="lt-LT"/>
          </w:rPr>
          <w:tab/>
        </w:r>
        <w:r w:rsidR="00A87B49" w:rsidRPr="00613CD3">
          <w:rPr>
            <w:rStyle w:val="Hyperlink"/>
            <w:rFonts w:eastAsia="Times New Roman" w:cs="Times New Roman"/>
            <w:noProof/>
          </w:rPr>
          <w:t>ŠVIESOS DIODŲ (LED) EKRANAS</w:t>
        </w:r>
        <w:r w:rsidR="00A87B49">
          <w:rPr>
            <w:noProof/>
            <w:webHidden/>
          </w:rPr>
          <w:tab/>
        </w:r>
        <w:r w:rsidR="00A87B49">
          <w:rPr>
            <w:noProof/>
            <w:webHidden/>
          </w:rPr>
          <w:fldChar w:fldCharType="begin"/>
        </w:r>
        <w:r w:rsidR="00A87B49">
          <w:rPr>
            <w:noProof/>
            <w:webHidden/>
          </w:rPr>
          <w:instrText xml:space="preserve"> PAGEREF _Toc24278019 \h </w:instrText>
        </w:r>
        <w:r w:rsidR="00A87B49">
          <w:rPr>
            <w:noProof/>
            <w:webHidden/>
          </w:rPr>
        </w:r>
        <w:r w:rsidR="00A87B49">
          <w:rPr>
            <w:noProof/>
            <w:webHidden/>
          </w:rPr>
          <w:fldChar w:fldCharType="separate"/>
        </w:r>
        <w:r w:rsidR="00A87B49">
          <w:rPr>
            <w:noProof/>
            <w:webHidden/>
          </w:rPr>
          <w:t>12</w:t>
        </w:r>
        <w:r w:rsidR="00A87B49">
          <w:rPr>
            <w:noProof/>
            <w:webHidden/>
          </w:rPr>
          <w:fldChar w:fldCharType="end"/>
        </w:r>
      </w:hyperlink>
    </w:p>
    <w:p w14:paraId="3617C475" w14:textId="3017A4AD" w:rsidR="00A87B49" w:rsidRDefault="00631AE0">
      <w:pPr>
        <w:pStyle w:val="TOC2"/>
        <w:rPr>
          <w:rFonts w:asciiTheme="minorHAnsi" w:eastAsiaTheme="minorEastAsia" w:hAnsiTheme="minorHAnsi"/>
          <w:noProof/>
          <w:sz w:val="22"/>
          <w:lang w:eastAsia="lt-LT"/>
        </w:rPr>
      </w:pPr>
      <w:hyperlink w:anchor="_Toc24278020" w:history="1">
        <w:r w:rsidR="00A87B49" w:rsidRPr="00613CD3">
          <w:rPr>
            <w:rStyle w:val="Hyperlink"/>
            <w:bCs/>
            <w:noProof/>
          </w:rPr>
          <w:t>3.1.</w:t>
        </w:r>
        <w:r w:rsidR="00A87B49">
          <w:rPr>
            <w:rFonts w:asciiTheme="minorHAnsi" w:eastAsiaTheme="minorEastAsia" w:hAnsiTheme="minorHAnsi"/>
            <w:noProof/>
            <w:sz w:val="22"/>
            <w:lang w:eastAsia="lt-LT"/>
          </w:rPr>
          <w:tab/>
        </w:r>
        <w:r w:rsidR="00A87B49" w:rsidRPr="00613CD3">
          <w:rPr>
            <w:rStyle w:val="Hyperlink"/>
            <w:noProof/>
          </w:rPr>
          <w:t>Istorija</w:t>
        </w:r>
        <w:r w:rsidR="00A87B49">
          <w:rPr>
            <w:noProof/>
            <w:webHidden/>
          </w:rPr>
          <w:tab/>
        </w:r>
        <w:r w:rsidR="00A87B49">
          <w:rPr>
            <w:noProof/>
            <w:webHidden/>
          </w:rPr>
          <w:fldChar w:fldCharType="begin"/>
        </w:r>
        <w:r w:rsidR="00A87B49">
          <w:rPr>
            <w:noProof/>
            <w:webHidden/>
          </w:rPr>
          <w:instrText xml:space="preserve"> PAGEREF _Toc24278020 \h </w:instrText>
        </w:r>
        <w:r w:rsidR="00A87B49">
          <w:rPr>
            <w:noProof/>
            <w:webHidden/>
          </w:rPr>
        </w:r>
        <w:r w:rsidR="00A87B49">
          <w:rPr>
            <w:noProof/>
            <w:webHidden/>
          </w:rPr>
          <w:fldChar w:fldCharType="separate"/>
        </w:r>
        <w:r w:rsidR="00A87B49">
          <w:rPr>
            <w:noProof/>
            <w:webHidden/>
          </w:rPr>
          <w:t>12</w:t>
        </w:r>
        <w:r w:rsidR="00A87B49">
          <w:rPr>
            <w:noProof/>
            <w:webHidden/>
          </w:rPr>
          <w:fldChar w:fldCharType="end"/>
        </w:r>
      </w:hyperlink>
    </w:p>
    <w:p w14:paraId="48D88EDA" w14:textId="3A9647CE" w:rsidR="00A87B49" w:rsidRDefault="00631AE0">
      <w:pPr>
        <w:pStyle w:val="TOC2"/>
        <w:rPr>
          <w:rFonts w:asciiTheme="minorHAnsi" w:eastAsiaTheme="minorEastAsia" w:hAnsiTheme="minorHAnsi"/>
          <w:noProof/>
          <w:sz w:val="22"/>
          <w:lang w:eastAsia="lt-LT"/>
        </w:rPr>
      </w:pPr>
      <w:hyperlink w:anchor="_Toc24278021" w:history="1">
        <w:r w:rsidR="00A87B49" w:rsidRPr="00613CD3">
          <w:rPr>
            <w:rStyle w:val="Hyperlink"/>
            <w:noProof/>
          </w:rPr>
          <w:t>3.2.</w:t>
        </w:r>
        <w:r w:rsidR="00A87B49">
          <w:rPr>
            <w:rFonts w:asciiTheme="minorHAnsi" w:eastAsiaTheme="minorEastAsia" w:hAnsiTheme="minorHAnsi"/>
            <w:noProof/>
            <w:sz w:val="22"/>
            <w:lang w:eastAsia="lt-LT"/>
          </w:rPr>
          <w:tab/>
        </w:r>
        <w:r w:rsidR="00A87B49" w:rsidRPr="00613CD3">
          <w:rPr>
            <w:rStyle w:val="Hyperlink"/>
            <w:noProof/>
          </w:rPr>
          <w:t>Sandara ir veikimo principas</w:t>
        </w:r>
        <w:r w:rsidR="00A87B49">
          <w:rPr>
            <w:noProof/>
            <w:webHidden/>
          </w:rPr>
          <w:tab/>
        </w:r>
        <w:r w:rsidR="00A87B49">
          <w:rPr>
            <w:noProof/>
            <w:webHidden/>
          </w:rPr>
          <w:fldChar w:fldCharType="begin"/>
        </w:r>
        <w:r w:rsidR="00A87B49">
          <w:rPr>
            <w:noProof/>
            <w:webHidden/>
          </w:rPr>
          <w:instrText xml:space="preserve"> PAGEREF _Toc24278021 \h </w:instrText>
        </w:r>
        <w:r w:rsidR="00A87B49">
          <w:rPr>
            <w:noProof/>
            <w:webHidden/>
          </w:rPr>
        </w:r>
        <w:r w:rsidR="00A87B49">
          <w:rPr>
            <w:noProof/>
            <w:webHidden/>
          </w:rPr>
          <w:fldChar w:fldCharType="separate"/>
        </w:r>
        <w:r w:rsidR="00A87B49">
          <w:rPr>
            <w:noProof/>
            <w:webHidden/>
          </w:rPr>
          <w:t>12</w:t>
        </w:r>
        <w:r w:rsidR="00A87B49">
          <w:rPr>
            <w:noProof/>
            <w:webHidden/>
          </w:rPr>
          <w:fldChar w:fldCharType="end"/>
        </w:r>
      </w:hyperlink>
    </w:p>
    <w:p w14:paraId="36ED0C93" w14:textId="4D441073" w:rsidR="00A87B49" w:rsidRDefault="00631AE0">
      <w:pPr>
        <w:pStyle w:val="TOC2"/>
        <w:rPr>
          <w:rFonts w:asciiTheme="minorHAnsi" w:eastAsiaTheme="minorEastAsia" w:hAnsiTheme="minorHAnsi"/>
          <w:noProof/>
          <w:sz w:val="22"/>
          <w:lang w:eastAsia="lt-LT"/>
        </w:rPr>
      </w:pPr>
      <w:hyperlink w:anchor="_Toc24278022" w:history="1">
        <w:r w:rsidR="00A87B49" w:rsidRPr="00613CD3">
          <w:rPr>
            <w:rStyle w:val="Hyperlink"/>
            <w:noProof/>
          </w:rPr>
          <w:t>3.3.</w:t>
        </w:r>
        <w:r w:rsidR="00A87B49">
          <w:rPr>
            <w:rFonts w:asciiTheme="minorHAnsi" w:eastAsiaTheme="minorEastAsia" w:hAnsiTheme="minorHAnsi"/>
            <w:noProof/>
            <w:sz w:val="22"/>
            <w:lang w:eastAsia="lt-LT"/>
          </w:rPr>
          <w:tab/>
        </w:r>
        <w:r w:rsidR="00A87B49" w:rsidRPr="00613CD3">
          <w:rPr>
            <w:rStyle w:val="Hyperlink"/>
            <w:noProof/>
          </w:rPr>
          <w:t>Alternatyvios technologijos ir terminai</w:t>
        </w:r>
        <w:r w:rsidR="00A87B49">
          <w:rPr>
            <w:noProof/>
            <w:webHidden/>
          </w:rPr>
          <w:tab/>
        </w:r>
        <w:r w:rsidR="00A87B49">
          <w:rPr>
            <w:noProof/>
            <w:webHidden/>
          </w:rPr>
          <w:fldChar w:fldCharType="begin"/>
        </w:r>
        <w:r w:rsidR="00A87B49">
          <w:rPr>
            <w:noProof/>
            <w:webHidden/>
          </w:rPr>
          <w:instrText xml:space="preserve"> PAGEREF _Toc24278022 \h </w:instrText>
        </w:r>
        <w:r w:rsidR="00A87B49">
          <w:rPr>
            <w:noProof/>
            <w:webHidden/>
          </w:rPr>
        </w:r>
        <w:r w:rsidR="00A87B49">
          <w:rPr>
            <w:noProof/>
            <w:webHidden/>
          </w:rPr>
          <w:fldChar w:fldCharType="separate"/>
        </w:r>
        <w:r w:rsidR="00A87B49">
          <w:rPr>
            <w:noProof/>
            <w:webHidden/>
          </w:rPr>
          <w:t>14</w:t>
        </w:r>
        <w:r w:rsidR="00A87B49">
          <w:rPr>
            <w:noProof/>
            <w:webHidden/>
          </w:rPr>
          <w:fldChar w:fldCharType="end"/>
        </w:r>
      </w:hyperlink>
    </w:p>
    <w:p w14:paraId="3F0832E7" w14:textId="7A95F936" w:rsidR="00A87B49" w:rsidRDefault="00631AE0">
      <w:pPr>
        <w:pStyle w:val="TOC2"/>
        <w:rPr>
          <w:rFonts w:asciiTheme="minorHAnsi" w:eastAsiaTheme="minorEastAsia" w:hAnsiTheme="minorHAnsi"/>
          <w:noProof/>
          <w:sz w:val="22"/>
          <w:lang w:eastAsia="lt-LT"/>
        </w:rPr>
      </w:pPr>
      <w:hyperlink w:anchor="_Toc24278023" w:history="1">
        <w:r w:rsidR="00A87B49" w:rsidRPr="00613CD3">
          <w:rPr>
            <w:rStyle w:val="Hyperlink"/>
            <w:noProof/>
          </w:rPr>
          <w:t>3.4.</w:t>
        </w:r>
        <w:r w:rsidR="00A87B49">
          <w:rPr>
            <w:rFonts w:asciiTheme="minorHAnsi" w:eastAsiaTheme="minorEastAsia" w:hAnsiTheme="minorHAnsi"/>
            <w:noProof/>
            <w:sz w:val="22"/>
            <w:lang w:eastAsia="lt-LT"/>
          </w:rPr>
          <w:tab/>
        </w:r>
        <w:r w:rsidR="00A87B49" w:rsidRPr="00613CD3">
          <w:rPr>
            <w:rStyle w:val="Hyperlink"/>
            <w:noProof/>
          </w:rPr>
          <w:t>LED rinka šiandien</w:t>
        </w:r>
        <w:r w:rsidR="00A87B49">
          <w:rPr>
            <w:noProof/>
            <w:webHidden/>
          </w:rPr>
          <w:tab/>
        </w:r>
        <w:r w:rsidR="00A87B49">
          <w:rPr>
            <w:noProof/>
            <w:webHidden/>
          </w:rPr>
          <w:fldChar w:fldCharType="begin"/>
        </w:r>
        <w:r w:rsidR="00A87B49">
          <w:rPr>
            <w:noProof/>
            <w:webHidden/>
          </w:rPr>
          <w:instrText xml:space="preserve"> PAGEREF _Toc24278023 \h </w:instrText>
        </w:r>
        <w:r w:rsidR="00A87B49">
          <w:rPr>
            <w:noProof/>
            <w:webHidden/>
          </w:rPr>
        </w:r>
        <w:r w:rsidR="00A87B49">
          <w:rPr>
            <w:noProof/>
            <w:webHidden/>
          </w:rPr>
          <w:fldChar w:fldCharType="separate"/>
        </w:r>
        <w:r w:rsidR="00A87B49">
          <w:rPr>
            <w:noProof/>
            <w:webHidden/>
          </w:rPr>
          <w:t>15</w:t>
        </w:r>
        <w:r w:rsidR="00A87B49">
          <w:rPr>
            <w:noProof/>
            <w:webHidden/>
          </w:rPr>
          <w:fldChar w:fldCharType="end"/>
        </w:r>
      </w:hyperlink>
    </w:p>
    <w:p w14:paraId="3895970B" w14:textId="4F6A8F60" w:rsidR="00A87B49" w:rsidRDefault="00631AE0">
      <w:pPr>
        <w:pStyle w:val="TOC1"/>
        <w:tabs>
          <w:tab w:val="right" w:leader="dot" w:pos="9628"/>
        </w:tabs>
        <w:rPr>
          <w:rFonts w:asciiTheme="minorHAnsi" w:eastAsiaTheme="minorEastAsia" w:hAnsiTheme="minorHAnsi"/>
          <w:noProof/>
          <w:sz w:val="22"/>
          <w:lang w:eastAsia="lt-LT"/>
        </w:rPr>
      </w:pPr>
      <w:hyperlink w:anchor="_Toc24278024" w:history="1">
        <w:r w:rsidR="00A87B49" w:rsidRPr="00613CD3">
          <w:rPr>
            <w:rStyle w:val="Hyperlink"/>
            <w:noProof/>
          </w:rPr>
          <w:t>IŠVADOS</w:t>
        </w:r>
        <w:r w:rsidR="00A87B49">
          <w:rPr>
            <w:noProof/>
            <w:webHidden/>
          </w:rPr>
          <w:tab/>
        </w:r>
        <w:r w:rsidR="00A87B49">
          <w:rPr>
            <w:noProof/>
            <w:webHidden/>
          </w:rPr>
          <w:fldChar w:fldCharType="begin"/>
        </w:r>
        <w:r w:rsidR="00A87B49">
          <w:rPr>
            <w:noProof/>
            <w:webHidden/>
          </w:rPr>
          <w:instrText xml:space="preserve"> PAGEREF _Toc24278024 \h </w:instrText>
        </w:r>
        <w:r w:rsidR="00A87B49">
          <w:rPr>
            <w:noProof/>
            <w:webHidden/>
          </w:rPr>
        </w:r>
        <w:r w:rsidR="00A87B49">
          <w:rPr>
            <w:noProof/>
            <w:webHidden/>
          </w:rPr>
          <w:fldChar w:fldCharType="separate"/>
        </w:r>
        <w:r w:rsidR="00A87B49">
          <w:rPr>
            <w:noProof/>
            <w:webHidden/>
          </w:rPr>
          <w:t>16</w:t>
        </w:r>
        <w:r w:rsidR="00A87B49">
          <w:rPr>
            <w:noProof/>
            <w:webHidden/>
          </w:rPr>
          <w:fldChar w:fldCharType="end"/>
        </w:r>
      </w:hyperlink>
    </w:p>
    <w:p w14:paraId="5DD053A4" w14:textId="19223147" w:rsidR="00A87B49" w:rsidRDefault="00631AE0">
      <w:pPr>
        <w:pStyle w:val="TOC1"/>
        <w:tabs>
          <w:tab w:val="right" w:leader="dot" w:pos="9628"/>
        </w:tabs>
        <w:rPr>
          <w:rFonts w:asciiTheme="minorHAnsi" w:eastAsiaTheme="minorEastAsia" w:hAnsiTheme="minorHAnsi"/>
          <w:noProof/>
          <w:sz w:val="22"/>
          <w:lang w:eastAsia="lt-LT"/>
        </w:rPr>
      </w:pPr>
      <w:hyperlink w:anchor="_Toc24278025" w:history="1">
        <w:r w:rsidR="00A87B49" w:rsidRPr="00613CD3">
          <w:rPr>
            <w:rStyle w:val="Hyperlink"/>
            <w:noProof/>
          </w:rPr>
          <w:t>LITERATŪROS SĄRAŠAS</w:t>
        </w:r>
        <w:r w:rsidR="00A87B49">
          <w:rPr>
            <w:noProof/>
            <w:webHidden/>
          </w:rPr>
          <w:tab/>
        </w:r>
        <w:r w:rsidR="00A87B49">
          <w:rPr>
            <w:noProof/>
            <w:webHidden/>
          </w:rPr>
          <w:fldChar w:fldCharType="begin"/>
        </w:r>
        <w:r w:rsidR="00A87B49">
          <w:rPr>
            <w:noProof/>
            <w:webHidden/>
          </w:rPr>
          <w:instrText xml:space="preserve"> PAGEREF _Toc24278025 \h </w:instrText>
        </w:r>
        <w:r w:rsidR="00A87B49">
          <w:rPr>
            <w:noProof/>
            <w:webHidden/>
          </w:rPr>
        </w:r>
        <w:r w:rsidR="00A87B49">
          <w:rPr>
            <w:noProof/>
            <w:webHidden/>
          </w:rPr>
          <w:fldChar w:fldCharType="separate"/>
        </w:r>
        <w:r w:rsidR="00A87B49">
          <w:rPr>
            <w:noProof/>
            <w:webHidden/>
          </w:rPr>
          <w:t>17</w:t>
        </w:r>
        <w:r w:rsidR="00A87B49">
          <w:rPr>
            <w:noProof/>
            <w:webHidden/>
          </w:rPr>
          <w:fldChar w:fldCharType="end"/>
        </w:r>
      </w:hyperlink>
    </w:p>
    <w:p w14:paraId="1C25A1D5" w14:textId="3A5410FA" w:rsidR="00A87B49" w:rsidRDefault="00631AE0">
      <w:pPr>
        <w:pStyle w:val="TOC1"/>
        <w:tabs>
          <w:tab w:val="right" w:leader="dot" w:pos="9628"/>
        </w:tabs>
        <w:rPr>
          <w:rFonts w:asciiTheme="minorHAnsi" w:eastAsiaTheme="minorEastAsia" w:hAnsiTheme="minorHAnsi"/>
          <w:noProof/>
          <w:sz w:val="22"/>
          <w:lang w:eastAsia="lt-LT"/>
        </w:rPr>
      </w:pPr>
      <w:hyperlink w:anchor="_Toc24278026" w:history="1">
        <w:r w:rsidR="00A87B49" w:rsidRPr="00613CD3">
          <w:rPr>
            <w:rStyle w:val="Hyperlink"/>
            <w:noProof/>
          </w:rPr>
          <w:t xml:space="preserve">1 priedas. </w:t>
        </w:r>
        <w:r w:rsidR="00A87B49" w:rsidRPr="00613CD3">
          <w:rPr>
            <w:rStyle w:val="Hyperlink"/>
            <w:rFonts w:eastAsia="Times New Roman" w:cs="Times New Roman"/>
            <w:bCs/>
            <w:noProof/>
            <w:lang w:eastAsia="lt-LT"/>
          </w:rPr>
          <w:t>Naujų mobiliųjų telefonų rinkos Lietuvoje ekrano tipų duomenys</w:t>
        </w:r>
        <w:r w:rsidR="00A87B49">
          <w:rPr>
            <w:noProof/>
            <w:webHidden/>
          </w:rPr>
          <w:tab/>
        </w:r>
        <w:r w:rsidR="00A87B49">
          <w:rPr>
            <w:noProof/>
            <w:webHidden/>
          </w:rPr>
          <w:fldChar w:fldCharType="begin"/>
        </w:r>
        <w:r w:rsidR="00A87B49">
          <w:rPr>
            <w:noProof/>
            <w:webHidden/>
          </w:rPr>
          <w:instrText xml:space="preserve"> PAGEREF _Toc24278026 \h </w:instrText>
        </w:r>
        <w:r w:rsidR="00A87B49">
          <w:rPr>
            <w:noProof/>
            <w:webHidden/>
          </w:rPr>
        </w:r>
        <w:r w:rsidR="00A87B49">
          <w:rPr>
            <w:noProof/>
            <w:webHidden/>
          </w:rPr>
          <w:fldChar w:fldCharType="separate"/>
        </w:r>
        <w:r w:rsidR="00A87B49">
          <w:rPr>
            <w:noProof/>
            <w:webHidden/>
          </w:rPr>
          <w:t>18</w:t>
        </w:r>
        <w:r w:rsidR="00A87B49">
          <w:rPr>
            <w:noProof/>
            <w:webHidden/>
          </w:rPr>
          <w:fldChar w:fldCharType="end"/>
        </w:r>
      </w:hyperlink>
    </w:p>
    <w:p w14:paraId="0C303877" w14:textId="6ABE2764" w:rsidR="00C542EE" w:rsidRPr="00275BA7" w:rsidRDefault="00A32F83" w:rsidP="79223501">
      <w:pPr>
        <w:pStyle w:val="TOC1"/>
        <w:tabs>
          <w:tab w:val="right" w:leader="dot" w:pos="9628"/>
        </w:tabs>
        <w:rPr>
          <w:rFonts w:eastAsiaTheme="majorEastAsia" w:cstheme="majorBidi"/>
          <w:b/>
          <w:bCs/>
        </w:rPr>
      </w:pPr>
      <w:r w:rsidRPr="79223501">
        <w:fldChar w:fldCharType="end"/>
      </w:r>
    </w:p>
    <w:p w14:paraId="3EBB7E9A" w14:textId="7F279D3A" w:rsidR="00FC46DA" w:rsidRPr="00275BA7" w:rsidRDefault="79223501" w:rsidP="79223501">
      <w:pPr>
        <w:pStyle w:val="Heading1"/>
        <w:rPr>
          <w:sz w:val="24"/>
          <w:szCs w:val="24"/>
        </w:rPr>
      </w:pPr>
      <w:bookmarkStart w:id="1" w:name="_Toc24278010"/>
      <w:r w:rsidRPr="79223501">
        <w:rPr>
          <w:caps/>
          <w:sz w:val="24"/>
          <w:szCs w:val="24"/>
        </w:rPr>
        <w:t>Diagramų SĄrašas</w:t>
      </w:r>
      <w:bookmarkEnd w:id="1"/>
    </w:p>
    <w:p w14:paraId="29A1159C" w14:textId="08D5F925" w:rsidR="003E0555" w:rsidRPr="003E0555" w:rsidRDefault="000A11A5">
      <w:pPr>
        <w:pStyle w:val="TableofFigures"/>
        <w:tabs>
          <w:tab w:val="right" w:leader="dot" w:pos="9628"/>
        </w:tabs>
        <w:rPr>
          <w:rFonts w:ascii="Times New Roman" w:eastAsiaTheme="minorEastAsia" w:hAnsi="Times New Roman" w:cs="Times New Roman"/>
          <w:noProof/>
          <w:sz w:val="24"/>
          <w:szCs w:val="24"/>
          <w:lang w:eastAsia="lt-LT"/>
        </w:rPr>
      </w:pPr>
      <w:r w:rsidRPr="0739EC62">
        <w:fldChar w:fldCharType="begin"/>
      </w:r>
      <w:r w:rsidRPr="00822E8D">
        <w:rPr>
          <w:rFonts w:ascii="Times New Roman" w:hAnsi="Times New Roman" w:cs="Times New Roman"/>
          <w:caps/>
          <w:sz w:val="24"/>
          <w:szCs w:val="24"/>
        </w:rPr>
        <w:instrText xml:space="preserve"> TOC \h \z \c "diagrama" </w:instrText>
      </w:r>
      <w:r w:rsidRPr="0739EC62">
        <w:rPr>
          <w:rFonts w:ascii="Times New Roman" w:hAnsi="Times New Roman" w:cs="Times New Roman"/>
          <w:caps/>
          <w:sz w:val="24"/>
          <w:szCs w:val="24"/>
        </w:rPr>
        <w:fldChar w:fldCharType="separate"/>
      </w:r>
      <w:hyperlink w:anchor="_Toc24278057" w:history="1">
        <w:r w:rsidR="003E0555" w:rsidRPr="003E0555">
          <w:rPr>
            <w:rStyle w:val="Hyperlink"/>
            <w:rFonts w:ascii="Times New Roman" w:hAnsi="Times New Roman" w:cs="Times New Roman"/>
            <w:noProof/>
            <w:sz w:val="24"/>
            <w:szCs w:val="24"/>
          </w:rPr>
          <w:t>1 diagrama. Įrenginių kiekis pagal ekrano tipą</w:t>
        </w:r>
        <w:r w:rsidR="003E0555" w:rsidRPr="003E0555">
          <w:rPr>
            <w:rFonts w:ascii="Times New Roman" w:hAnsi="Times New Roman" w:cs="Times New Roman"/>
            <w:noProof/>
            <w:webHidden/>
            <w:sz w:val="24"/>
            <w:szCs w:val="24"/>
          </w:rPr>
          <w:tab/>
        </w:r>
        <w:r w:rsidR="003E0555" w:rsidRPr="003E0555">
          <w:rPr>
            <w:rFonts w:ascii="Times New Roman" w:hAnsi="Times New Roman" w:cs="Times New Roman"/>
            <w:noProof/>
            <w:webHidden/>
            <w:sz w:val="24"/>
            <w:szCs w:val="24"/>
          </w:rPr>
          <w:fldChar w:fldCharType="begin"/>
        </w:r>
        <w:r w:rsidR="003E0555" w:rsidRPr="003E0555">
          <w:rPr>
            <w:rFonts w:ascii="Times New Roman" w:hAnsi="Times New Roman" w:cs="Times New Roman"/>
            <w:noProof/>
            <w:webHidden/>
            <w:sz w:val="24"/>
            <w:szCs w:val="24"/>
          </w:rPr>
          <w:instrText xml:space="preserve"> PAGEREF _Toc24278057 \h </w:instrText>
        </w:r>
        <w:r w:rsidR="003E0555" w:rsidRPr="003E0555">
          <w:rPr>
            <w:rFonts w:ascii="Times New Roman" w:hAnsi="Times New Roman" w:cs="Times New Roman"/>
            <w:noProof/>
            <w:webHidden/>
            <w:sz w:val="24"/>
            <w:szCs w:val="24"/>
          </w:rPr>
        </w:r>
        <w:r w:rsidR="003E0555" w:rsidRPr="003E0555">
          <w:rPr>
            <w:rFonts w:ascii="Times New Roman" w:hAnsi="Times New Roman" w:cs="Times New Roman"/>
            <w:noProof/>
            <w:webHidden/>
            <w:sz w:val="24"/>
            <w:szCs w:val="24"/>
          </w:rPr>
          <w:fldChar w:fldCharType="separate"/>
        </w:r>
        <w:r w:rsidR="003E0555" w:rsidRPr="003E0555">
          <w:rPr>
            <w:rFonts w:ascii="Times New Roman" w:hAnsi="Times New Roman" w:cs="Times New Roman"/>
            <w:noProof/>
            <w:webHidden/>
            <w:sz w:val="24"/>
            <w:szCs w:val="24"/>
          </w:rPr>
          <w:t>4</w:t>
        </w:r>
        <w:r w:rsidR="003E0555" w:rsidRPr="003E0555">
          <w:rPr>
            <w:rFonts w:ascii="Times New Roman" w:hAnsi="Times New Roman" w:cs="Times New Roman"/>
            <w:noProof/>
            <w:webHidden/>
            <w:sz w:val="24"/>
            <w:szCs w:val="24"/>
          </w:rPr>
          <w:fldChar w:fldCharType="end"/>
        </w:r>
      </w:hyperlink>
    </w:p>
    <w:p w14:paraId="23C6DDFC" w14:textId="21D06890" w:rsidR="003E0555" w:rsidRPr="003E0555"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w:anchor="_Toc24278058" w:history="1">
        <w:r w:rsidR="003E0555" w:rsidRPr="003E0555">
          <w:rPr>
            <w:rStyle w:val="Hyperlink"/>
            <w:rFonts w:ascii="Times New Roman" w:hAnsi="Times New Roman" w:cs="Times New Roman"/>
            <w:noProof/>
            <w:sz w:val="24"/>
            <w:szCs w:val="24"/>
          </w:rPr>
          <w:t>2 diagrama. Įrenginių kiekis pagal ekrano rūšį</w:t>
        </w:r>
        <w:r w:rsidR="003E0555" w:rsidRPr="003E0555">
          <w:rPr>
            <w:rFonts w:ascii="Times New Roman" w:hAnsi="Times New Roman" w:cs="Times New Roman"/>
            <w:noProof/>
            <w:webHidden/>
            <w:sz w:val="24"/>
            <w:szCs w:val="24"/>
          </w:rPr>
          <w:tab/>
        </w:r>
        <w:r w:rsidR="003E0555" w:rsidRPr="003E0555">
          <w:rPr>
            <w:rFonts w:ascii="Times New Roman" w:hAnsi="Times New Roman" w:cs="Times New Roman"/>
            <w:noProof/>
            <w:webHidden/>
            <w:sz w:val="24"/>
            <w:szCs w:val="24"/>
          </w:rPr>
          <w:fldChar w:fldCharType="begin"/>
        </w:r>
        <w:r w:rsidR="003E0555" w:rsidRPr="003E0555">
          <w:rPr>
            <w:rFonts w:ascii="Times New Roman" w:hAnsi="Times New Roman" w:cs="Times New Roman"/>
            <w:noProof/>
            <w:webHidden/>
            <w:sz w:val="24"/>
            <w:szCs w:val="24"/>
          </w:rPr>
          <w:instrText xml:space="preserve"> PAGEREF _Toc24278058 \h </w:instrText>
        </w:r>
        <w:r w:rsidR="003E0555" w:rsidRPr="003E0555">
          <w:rPr>
            <w:rFonts w:ascii="Times New Roman" w:hAnsi="Times New Roman" w:cs="Times New Roman"/>
            <w:noProof/>
            <w:webHidden/>
            <w:sz w:val="24"/>
            <w:szCs w:val="24"/>
          </w:rPr>
        </w:r>
        <w:r w:rsidR="003E0555" w:rsidRPr="003E0555">
          <w:rPr>
            <w:rFonts w:ascii="Times New Roman" w:hAnsi="Times New Roman" w:cs="Times New Roman"/>
            <w:noProof/>
            <w:webHidden/>
            <w:sz w:val="24"/>
            <w:szCs w:val="24"/>
          </w:rPr>
          <w:fldChar w:fldCharType="separate"/>
        </w:r>
        <w:r w:rsidR="003E0555" w:rsidRPr="003E0555">
          <w:rPr>
            <w:rFonts w:ascii="Times New Roman" w:hAnsi="Times New Roman" w:cs="Times New Roman"/>
            <w:noProof/>
            <w:webHidden/>
            <w:sz w:val="24"/>
            <w:szCs w:val="24"/>
          </w:rPr>
          <w:t>5</w:t>
        </w:r>
        <w:r w:rsidR="003E0555" w:rsidRPr="003E0555">
          <w:rPr>
            <w:rFonts w:ascii="Times New Roman" w:hAnsi="Times New Roman" w:cs="Times New Roman"/>
            <w:noProof/>
            <w:webHidden/>
            <w:sz w:val="24"/>
            <w:szCs w:val="24"/>
          </w:rPr>
          <w:fldChar w:fldCharType="end"/>
        </w:r>
      </w:hyperlink>
    </w:p>
    <w:p w14:paraId="1F3EDDFF" w14:textId="7D9B868D" w:rsidR="003E0555" w:rsidRPr="003E0555"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r:id="rId8" w:anchor="_Toc24278059" w:history="1">
        <w:r w:rsidR="003E0555" w:rsidRPr="003E0555">
          <w:rPr>
            <w:rStyle w:val="Hyperlink"/>
            <w:rFonts w:ascii="Times New Roman" w:hAnsi="Times New Roman" w:cs="Times New Roman"/>
            <w:noProof/>
            <w:sz w:val="24"/>
            <w:szCs w:val="24"/>
          </w:rPr>
          <w:t>3 diagrama. Gamintojo ekranų tipų dalis</w:t>
        </w:r>
        <w:r w:rsidR="003E0555" w:rsidRPr="003E0555">
          <w:rPr>
            <w:rFonts w:ascii="Times New Roman" w:hAnsi="Times New Roman" w:cs="Times New Roman"/>
            <w:noProof/>
            <w:webHidden/>
            <w:sz w:val="24"/>
            <w:szCs w:val="24"/>
          </w:rPr>
          <w:tab/>
        </w:r>
        <w:r w:rsidR="003E0555" w:rsidRPr="003E0555">
          <w:rPr>
            <w:rFonts w:ascii="Times New Roman" w:hAnsi="Times New Roman" w:cs="Times New Roman"/>
            <w:noProof/>
            <w:webHidden/>
            <w:sz w:val="24"/>
            <w:szCs w:val="24"/>
          </w:rPr>
          <w:fldChar w:fldCharType="begin"/>
        </w:r>
        <w:r w:rsidR="003E0555" w:rsidRPr="003E0555">
          <w:rPr>
            <w:rFonts w:ascii="Times New Roman" w:hAnsi="Times New Roman" w:cs="Times New Roman"/>
            <w:noProof/>
            <w:webHidden/>
            <w:sz w:val="24"/>
            <w:szCs w:val="24"/>
          </w:rPr>
          <w:instrText xml:space="preserve"> PAGEREF _Toc24278059 \h </w:instrText>
        </w:r>
        <w:r w:rsidR="003E0555" w:rsidRPr="003E0555">
          <w:rPr>
            <w:rFonts w:ascii="Times New Roman" w:hAnsi="Times New Roman" w:cs="Times New Roman"/>
            <w:noProof/>
            <w:webHidden/>
            <w:sz w:val="24"/>
            <w:szCs w:val="24"/>
          </w:rPr>
        </w:r>
        <w:r w:rsidR="003E0555" w:rsidRPr="003E0555">
          <w:rPr>
            <w:rFonts w:ascii="Times New Roman" w:hAnsi="Times New Roman" w:cs="Times New Roman"/>
            <w:noProof/>
            <w:webHidden/>
            <w:sz w:val="24"/>
            <w:szCs w:val="24"/>
          </w:rPr>
          <w:fldChar w:fldCharType="separate"/>
        </w:r>
        <w:r w:rsidR="003E0555" w:rsidRPr="003E0555">
          <w:rPr>
            <w:rFonts w:ascii="Times New Roman" w:hAnsi="Times New Roman" w:cs="Times New Roman"/>
            <w:noProof/>
            <w:webHidden/>
            <w:sz w:val="24"/>
            <w:szCs w:val="24"/>
          </w:rPr>
          <w:t>5</w:t>
        </w:r>
        <w:r w:rsidR="003E0555" w:rsidRPr="003E0555">
          <w:rPr>
            <w:rFonts w:ascii="Times New Roman" w:hAnsi="Times New Roman" w:cs="Times New Roman"/>
            <w:noProof/>
            <w:webHidden/>
            <w:sz w:val="24"/>
            <w:szCs w:val="24"/>
          </w:rPr>
          <w:fldChar w:fldCharType="end"/>
        </w:r>
      </w:hyperlink>
    </w:p>
    <w:p w14:paraId="49D7441F" w14:textId="3CE051FD" w:rsidR="003E0555" w:rsidRPr="003E0555"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r:id="rId9" w:anchor="_Toc24278060" w:history="1">
        <w:r w:rsidR="003E0555" w:rsidRPr="003E0555">
          <w:rPr>
            <w:rStyle w:val="Hyperlink"/>
            <w:rFonts w:ascii="Times New Roman" w:hAnsi="Times New Roman" w:cs="Times New Roman"/>
            <w:noProof/>
            <w:sz w:val="24"/>
            <w:szCs w:val="24"/>
          </w:rPr>
          <w:t>4 diagrama. Gamintojų modelių kiekis pagal ekrano rūšį</w:t>
        </w:r>
        <w:r w:rsidR="003E0555" w:rsidRPr="003E0555">
          <w:rPr>
            <w:rFonts w:ascii="Times New Roman" w:hAnsi="Times New Roman" w:cs="Times New Roman"/>
            <w:noProof/>
            <w:webHidden/>
            <w:sz w:val="24"/>
            <w:szCs w:val="24"/>
          </w:rPr>
          <w:tab/>
        </w:r>
        <w:r w:rsidR="003E0555" w:rsidRPr="003E0555">
          <w:rPr>
            <w:rFonts w:ascii="Times New Roman" w:hAnsi="Times New Roman" w:cs="Times New Roman"/>
            <w:noProof/>
            <w:webHidden/>
            <w:sz w:val="24"/>
            <w:szCs w:val="24"/>
          </w:rPr>
          <w:fldChar w:fldCharType="begin"/>
        </w:r>
        <w:r w:rsidR="003E0555" w:rsidRPr="003E0555">
          <w:rPr>
            <w:rFonts w:ascii="Times New Roman" w:hAnsi="Times New Roman" w:cs="Times New Roman"/>
            <w:noProof/>
            <w:webHidden/>
            <w:sz w:val="24"/>
            <w:szCs w:val="24"/>
          </w:rPr>
          <w:instrText xml:space="preserve"> PAGEREF _Toc24278060 \h </w:instrText>
        </w:r>
        <w:r w:rsidR="003E0555" w:rsidRPr="003E0555">
          <w:rPr>
            <w:rFonts w:ascii="Times New Roman" w:hAnsi="Times New Roman" w:cs="Times New Roman"/>
            <w:noProof/>
            <w:webHidden/>
            <w:sz w:val="24"/>
            <w:szCs w:val="24"/>
          </w:rPr>
        </w:r>
        <w:r w:rsidR="003E0555" w:rsidRPr="003E0555">
          <w:rPr>
            <w:rFonts w:ascii="Times New Roman" w:hAnsi="Times New Roman" w:cs="Times New Roman"/>
            <w:noProof/>
            <w:webHidden/>
            <w:sz w:val="24"/>
            <w:szCs w:val="24"/>
          </w:rPr>
          <w:fldChar w:fldCharType="separate"/>
        </w:r>
        <w:r w:rsidR="003E0555" w:rsidRPr="003E0555">
          <w:rPr>
            <w:rFonts w:ascii="Times New Roman" w:hAnsi="Times New Roman" w:cs="Times New Roman"/>
            <w:noProof/>
            <w:webHidden/>
            <w:sz w:val="24"/>
            <w:szCs w:val="24"/>
          </w:rPr>
          <w:t>6</w:t>
        </w:r>
        <w:r w:rsidR="003E0555" w:rsidRPr="003E0555">
          <w:rPr>
            <w:rFonts w:ascii="Times New Roman" w:hAnsi="Times New Roman" w:cs="Times New Roman"/>
            <w:noProof/>
            <w:webHidden/>
            <w:sz w:val="24"/>
            <w:szCs w:val="24"/>
          </w:rPr>
          <w:fldChar w:fldCharType="end"/>
        </w:r>
      </w:hyperlink>
    </w:p>
    <w:p w14:paraId="39F9BF7E" w14:textId="625D33D9" w:rsidR="000A11A5" w:rsidRPr="00275BA7" w:rsidRDefault="000A11A5" w:rsidP="79223501">
      <w:pPr>
        <w:pStyle w:val="TableofFigures"/>
        <w:tabs>
          <w:tab w:val="right" w:leader="dot" w:pos="9628"/>
        </w:tabs>
        <w:rPr>
          <w:caps/>
          <w:sz w:val="24"/>
          <w:szCs w:val="24"/>
        </w:rPr>
      </w:pPr>
      <w:r w:rsidRPr="0739EC62">
        <w:fldChar w:fldCharType="end"/>
      </w:r>
    </w:p>
    <w:p w14:paraId="5DDCCE2E" w14:textId="39FA4A2B" w:rsidR="007541CD" w:rsidRPr="00275BA7" w:rsidRDefault="0739EC62" w:rsidP="0739EC62">
      <w:pPr>
        <w:pStyle w:val="Heading1"/>
        <w:rPr>
          <w:sz w:val="24"/>
          <w:szCs w:val="24"/>
        </w:rPr>
      </w:pPr>
      <w:bookmarkStart w:id="2" w:name="_Toc24278011"/>
      <w:r w:rsidRPr="0739EC62">
        <w:rPr>
          <w:caps/>
          <w:sz w:val="24"/>
          <w:szCs w:val="24"/>
        </w:rPr>
        <w:t>Paveikslėlių SĄrašas</w:t>
      </w:r>
      <w:bookmarkEnd w:id="2"/>
    </w:p>
    <w:p w14:paraId="73FADD26" w14:textId="337307E6" w:rsidR="00A22BAF" w:rsidRPr="00A22BAF" w:rsidRDefault="007541CD">
      <w:pPr>
        <w:pStyle w:val="TableofFigures"/>
        <w:tabs>
          <w:tab w:val="right" w:leader="dot" w:pos="9628"/>
        </w:tabs>
        <w:rPr>
          <w:rFonts w:ascii="Times New Roman" w:eastAsiaTheme="minorEastAsia" w:hAnsi="Times New Roman" w:cs="Times New Roman"/>
          <w:noProof/>
          <w:sz w:val="24"/>
          <w:szCs w:val="24"/>
          <w:lang w:eastAsia="lt-LT"/>
        </w:rPr>
      </w:pPr>
      <w:r w:rsidRPr="0739EC62">
        <w:fldChar w:fldCharType="begin"/>
      </w:r>
      <w:r w:rsidRPr="00822E8D">
        <w:rPr>
          <w:rFonts w:ascii="Times New Roman" w:hAnsi="Times New Roman" w:cs="Times New Roman"/>
          <w:sz w:val="24"/>
          <w:szCs w:val="24"/>
        </w:rPr>
        <w:instrText xml:space="preserve"> TOC \h \z \c "pav." </w:instrText>
      </w:r>
      <w:r w:rsidRPr="0739EC62">
        <w:rPr>
          <w:rFonts w:ascii="Times New Roman" w:hAnsi="Times New Roman" w:cs="Times New Roman"/>
          <w:sz w:val="24"/>
          <w:szCs w:val="24"/>
        </w:rPr>
        <w:fldChar w:fldCharType="separate"/>
      </w:r>
      <w:hyperlink w:anchor="_Toc24281041" w:history="1">
        <w:r w:rsidR="00A22BAF" w:rsidRPr="00A22BAF">
          <w:rPr>
            <w:rStyle w:val="Hyperlink"/>
            <w:rFonts w:ascii="Times New Roman" w:hAnsi="Times New Roman" w:cs="Times New Roman"/>
            <w:noProof/>
            <w:sz w:val="24"/>
            <w:szCs w:val="24"/>
          </w:rPr>
          <w:t>1 pav. Skystųjų kristalų rūšys (2)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_Toc24281041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7</w:t>
        </w:r>
        <w:r w:rsidR="00A22BAF" w:rsidRPr="00A22BAF">
          <w:rPr>
            <w:rFonts w:ascii="Times New Roman" w:hAnsi="Times New Roman" w:cs="Times New Roman"/>
            <w:noProof/>
            <w:webHidden/>
            <w:sz w:val="24"/>
            <w:szCs w:val="24"/>
          </w:rPr>
          <w:fldChar w:fldCharType="end"/>
        </w:r>
      </w:hyperlink>
    </w:p>
    <w:p w14:paraId="7A02E4C0" w14:textId="0B56D82E" w:rsidR="00A22BAF" w:rsidRPr="00A22BAF"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w:anchor="_Toc24281042" w:history="1">
        <w:r w:rsidR="00A22BAF" w:rsidRPr="00A22BAF">
          <w:rPr>
            <w:rStyle w:val="Hyperlink"/>
            <w:rFonts w:ascii="Times New Roman" w:hAnsi="Times New Roman" w:cs="Times New Roman"/>
            <w:noProof/>
            <w:sz w:val="24"/>
            <w:szCs w:val="24"/>
          </w:rPr>
          <w:t>2 pav. Skystųjų kristalų mikrofotografija, parodanti jų savybę keisti praeinančios šviesos kryptį bei intensyvumą (2)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_Toc24281042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8</w:t>
        </w:r>
        <w:r w:rsidR="00A22BAF" w:rsidRPr="00A22BAF">
          <w:rPr>
            <w:rFonts w:ascii="Times New Roman" w:hAnsi="Times New Roman" w:cs="Times New Roman"/>
            <w:noProof/>
            <w:webHidden/>
            <w:sz w:val="24"/>
            <w:szCs w:val="24"/>
          </w:rPr>
          <w:fldChar w:fldCharType="end"/>
        </w:r>
      </w:hyperlink>
    </w:p>
    <w:p w14:paraId="5C0E93F5" w14:textId="5917440E" w:rsidR="00A22BAF" w:rsidRPr="00A22BAF"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w:anchor="_Toc24281043" w:history="1">
        <w:r w:rsidR="00A22BAF" w:rsidRPr="00A22BAF">
          <w:rPr>
            <w:rStyle w:val="Hyperlink"/>
            <w:rFonts w:ascii="Times New Roman" w:hAnsi="Times New Roman" w:cs="Times New Roman"/>
            <w:noProof/>
            <w:sz w:val="24"/>
            <w:szCs w:val="24"/>
          </w:rPr>
          <w:t>3 pav. Esminės skystųjų kristalų ekrano funkcinės dalys (2)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_Toc24281043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9</w:t>
        </w:r>
        <w:r w:rsidR="00A22BAF" w:rsidRPr="00A22BAF">
          <w:rPr>
            <w:rFonts w:ascii="Times New Roman" w:hAnsi="Times New Roman" w:cs="Times New Roman"/>
            <w:noProof/>
            <w:webHidden/>
            <w:sz w:val="24"/>
            <w:szCs w:val="24"/>
          </w:rPr>
          <w:fldChar w:fldCharType="end"/>
        </w:r>
      </w:hyperlink>
    </w:p>
    <w:p w14:paraId="364F01BC" w14:textId="7CC40384" w:rsidR="00A22BAF" w:rsidRPr="00A22BAF"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w:anchor="_Toc24281044" w:history="1">
        <w:r w:rsidR="00A22BAF" w:rsidRPr="00A22BAF">
          <w:rPr>
            <w:rStyle w:val="Hyperlink"/>
            <w:rFonts w:ascii="Times New Roman" w:hAnsi="Times New Roman" w:cs="Times New Roman"/>
            <w:noProof/>
            <w:sz w:val="24"/>
            <w:szCs w:val="24"/>
          </w:rPr>
          <w:t>4 pav. Plonasluoksnių tranzistorių (TFT) ekrano sandara ir veikimas (2)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_Toc24281044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10</w:t>
        </w:r>
        <w:r w:rsidR="00A22BAF" w:rsidRPr="00A22BAF">
          <w:rPr>
            <w:rFonts w:ascii="Times New Roman" w:hAnsi="Times New Roman" w:cs="Times New Roman"/>
            <w:noProof/>
            <w:webHidden/>
            <w:sz w:val="24"/>
            <w:szCs w:val="24"/>
          </w:rPr>
          <w:fldChar w:fldCharType="end"/>
        </w:r>
      </w:hyperlink>
    </w:p>
    <w:p w14:paraId="10025A13" w14:textId="681ACA36" w:rsidR="00A22BAF" w:rsidRPr="00A22BAF"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w:anchor="_Toc24281045" w:history="1">
        <w:r w:rsidR="00A22BAF" w:rsidRPr="00A22BAF">
          <w:rPr>
            <w:rStyle w:val="Hyperlink"/>
            <w:rFonts w:ascii="Times New Roman" w:hAnsi="Times New Roman" w:cs="Times New Roman"/>
            <w:noProof/>
            <w:sz w:val="24"/>
            <w:szCs w:val="24"/>
          </w:rPr>
          <w:t>5 pav. In-Plane Switching ir Twisted-Nematic tipų skystųjų kristalų ekranų palyginimas [8]</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_Toc24281045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11</w:t>
        </w:r>
        <w:r w:rsidR="00A22BAF" w:rsidRPr="00A22BAF">
          <w:rPr>
            <w:rFonts w:ascii="Times New Roman" w:hAnsi="Times New Roman" w:cs="Times New Roman"/>
            <w:noProof/>
            <w:webHidden/>
            <w:sz w:val="24"/>
            <w:szCs w:val="24"/>
          </w:rPr>
          <w:fldChar w:fldCharType="end"/>
        </w:r>
      </w:hyperlink>
    </w:p>
    <w:p w14:paraId="45463709" w14:textId="6DDBC1C7" w:rsidR="00A22BAF" w:rsidRPr="00A22BAF"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w:anchor="_Toc24281046" w:history="1">
        <w:r w:rsidR="00A22BAF" w:rsidRPr="00A22BAF">
          <w:rPr>
            <w:rStyle w:val="Hyperlink"/>
            <w:rFonts w:ascii="Times New Roman" w:hAnsi="Times New Roman" w:cs="Times New Roman"/>
            <w:noProof/>
            <w:sz w:val="24"/>
            <w:szCs w:val="24"/>
          </w:rPr>
          <w:t>6</w:t>
        </w:r>
        <w:r w:rsidR="00A22BAF" w:rsidRPr="00A22BAF">
          <w:rPr>
            <w:rStyle w:val="Hyperlink"/>
            <w:rFonts w:ascii="Times New Roman" w:eastAsia="Times New Roman" w:hAnsi="Times New Roman" w:cs="Times New Roman"/>
            <w:noProof/>
            <w:sz w:val="24"/>
            <w:szCs w:val="24"/>
          </w:rPr>
          <w:t xml:space="preserve"> pav. Šviesos diodo vidinis vaizdas [13]</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_Toc24281046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14</w:t>
        </w:r>
        <w:r w:rsidR="00A22BAF" w:rsidRPr="00A22BAF">
          <w:rPr>
            <w:rFonts w:ascii="Times New Roman" w:hAnsi="Times New Roman" w:cs="Times New Roman"/>
            <w:noProof/>
            <w:webHidden/>
            <w:sz w:val="24"/>
            <w:szCs w:val="24"/>
          </w:rPr>
          <w:fldChar w:fldCharType="end"/>
        </w:r>
      </w:hyperlink>
    </w:p>
    <w:p w14:paraId="31BA2D96" w14:textId="4CC0C760" w:rsidR="00A22BAF" w:rsidRPr="00A22BAF" w:rsidRDefault="00631AE0">
      <w:pPr>
        <w:pStyle w:val="TableofFigures"/>
        <w:tabs>
          <w:tab w:val="right" w:leader="dot" w:pos="9628"/>
        </w:tabs>
        <w:rPr>
          <w:rFonts w:ascii="Times New Roman" w:eastAsiaTheme="minorEastAsia" w:hAnsi="Times New Roman" w:cs="Times New Roman"/>
          <w:noProof/>
          <w:sz w:val="24"/>
          <w:szCs w:val="24"/>
          <w:lang w:eastAsia="lt-LT"/>
        </w:rPr>
      </w:pPr>
      <w:hyperlink w:anchor="_Toc24281047" w:history="1">
        <w:r w:rsidR="00A22BAF" w:rsidRPr="00A22BAF">
          <w:rPr>
            <w:rStyle w:val="Hyperlink"/>
            <w:rFonts w:ascii="Times New Roman" w:hAnsi="Times New Roman" w:cs="Times New Roman"/>
            <w:noProof/>
            <w:sz w:val="24"/>
            <w:szCs w:val="24"/>
          </w:rPr>
          <w:t>7</w:t>
        </w:r>
        <w:r w:rsidR="00A22BAF" w:rsidRPr="00A22BAF">
          <w:rPr>
            <w:rStyle w:val="Hyperlink"/>
            <w:rFonts w:ascii="Times New Roman" w:eastAsia="Times New Roman" w:hAnsi="Times New Roman" w:cs="Times New Roman"/>
            <w:noProof/>
            <w:sz w:val="24"/>
            <w:szCs w:val="24"/>
          </w:rPr>
          <w:t xml:space="preserve"> pav. Šviesos diodo lusto sandara [12]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_Toc24281047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14</w:t>
        </w:r>
        <w:r w:rsidR="00A22BAF" w:rsidRPr="00A22BAF">
          <w:rPr>
            <w:rFonts w:ascii="Times New Roman" w:hAnsi="Times New Roman" w:cs="Times New Roman"/>
            <w:noProof/>
            <w:webHidden/>
            <w:sz w:val="24"/>
            <w:szCs w:val="24"/>
          </w:rPr>
          <w:fldChar w:fldCharType="end"/>
        </w:r>
      </w:hyperlink>
    </w:p>
    <w:p w14:paraId="1D952DFD" w14:textId="4E739AC0" w:rsidR="007541CD" w:rsidRPr="007541CD" w:rsidRDefault="007541CD" w:rsidP="007541CD">
      <w:r w:rsidRPr="0739EC62">
        <w:fldChar w:fldCharType="end"/>
      </w:r>
    </w:p>
    <w:p w14:paraId="3F06E127" w14:textId="41586713" w:rsidR="006B384E" w:rsidRPr="000A11A5" w:rsidRDefault="006B384E" w:rsidP="0739EC62">
      <w:pPr>
        <w:pStyle w:val="Heading1"/>
        <w:jc w:val="left"/>
        <w:rPr>
          <w:caps/>
        </w:rPr>
      </w:pPr>
      <w:r w:rsidRPr="0739EC62">
        <w:rPr>
          <w:caps/>
        </w:rPr>
        <w:br w:type="page"/>
      </w:r>
    </w:p>
    <w:p w14:paraId="252ECFD0" w14:textId="38E2941E" w:rsidR="00977D5A" w:rsidRPr="00275BA7" w:rsidRDefault="546DCDBF" w:rsidP="546DCDBF">
      <w:pPr>
        <w:pStyle w:val="Heading1"/>
        <w:rPr>
          <w:rFonts w:eastAsia="Times New Roman" w:cs="Times New Roman"/>
          <w:sz w:val="24"/>
          <w:szCs w:val="24"/>
        </w:rPr>
      </w:pPr>
      <w:bookmarkStart w:id="3" w:name="_Toc24278012"/>
      <w:r w:rsidRPr="546DCDBF">
        <w:rPr>
          <w:rFonts w:eastAsia="Times New Roman" w:cs="Times New Roman"/>
          <w:sz w:val="24"/>
          <w:szCs w:val="24"/>
        </w:rPr>
        <w:lastRenderedPageBreak/>
        <w:t>ĮVADAS</w:t>
      </w:r>
      <w:bookmarkEnd w:id="3"/>
    </w:p>
    <w:p w14:paraId="06880343" w14:textId="126679E5" w:rsidR="00857A49" w:rsidRPr="00275BA7" w:rsidRDefault="546DCDBF" w:rsidP="546DCDBF">
      <w:pPr>
        <w:spacing w:line="360" w:lineRule="auto"/>
        <w:ind w:firstLine="720"/>
        <w:jc w:val="both"/>
      </w:pPr>
      <w:r w:rsidRPr="546DCDBF">
        <w:rPr>
          <w:rFonts w:ascii="Times New Roman" w:eastAsia="Times New Roman" w:hAnsi="Times New Roman" w:cs="Times New Roman"/>
          <w:sz w:val="24"/>
          <w:szCs w:val="24"/>
          <w:lang w:val="lt"/>
        </w:rPr>
        <w:t>Dabartinėje nuolat augančioje technologijų eroje telefonų naudojimo tikslas pasikeitė. Seniau žmonės pirko šiuos prietaisus tik dėl to, kad galėtų juos naudoti kaip susisiekimo priemonę, tačiau mobiliųjų telefonų transformacija į išmaniuosius telefonus atvėrė begalę naujų pasirinkimų vartotojui. Dabar daugelis žmonių labiau domisi išmaniojo įrenginio dizainu, išvaizda, kamera, jo talpa ir kitomis specifikacijomis negu įprasta skambinimo funkcija.</w:t>
      </w:r>
    </w:p>
    <w:p w14:paraId="447F4007" w14:textId="5A3C2377" w:rsidR="00857A49" w:rsidRPr="00275BA7" w:rsidRDefault="546DCDBF" w:rsidP="546DCDBF">
      <w:pPr>
        <w:spacing w:line="360" w:lineRule="auto"/>
        <w:ind w:firstLine="720"/>
        <w:jc w:val="both"/>
        <w:rPr>
          <w:b/>
          <w:sz w:val="24"/>
          <w:szCs w:val="24"/>
        </w:rPr>
      </w:pPr>
      <w:r w:rsidRPr="546DCDBF">
        <w:rPr>
          <w:rFonts w:ascii="Times New Roman" w:eastAsia="Times New Roman" w:hAnsi="Times New Roman" w:cs="Times New Roman"/>
          <w:sz w:val="24"/>
          <w:szCs w:val="24"/>
          <w:lang w:val="lt"/>
        </w:rPr>
        <w:t>Dažniausiai kai žmonės perka telefoną, jie atkreipia dėmesį į kameros kokybę, atminties dydį ar baterijos talpą. Tačiau labai retai susidomima įrenginio ekranu, kuris daro didelę įtaką prietaiso kokybei. Jei telefono dalis  yra parinkta gerai ir tinkamai, tokiu atveju ekranas leis mėgautis ryškiomis ir patraukliomis spalvomis. Taigi referate išsamiai apibūdinami skirtingų ekranų tipų, naudojamų išmaniuosiuose telefonuose, privalumai ir trūkumai, veikimo pricipo skirtumai bei kitos detalės. Žinodamas šią informaciją žmogus rinkdamasis telefoną atkreips dėmesį ir į ekrano tipą bei galės išsirinkti išmanųjį įrenginį atsižvelgdamas ir į ekrano daromą įtaką telefonui.</w:t>
      </w:r>
    </w:p>
    <w:p w14:paraId="5E3A13CA" w14:textId="4D6B0325" w:rsidR="00977D5A" w:rsidRPr="00257154" w:rsidRDefault="00977D5A" w:rsidP="001F388A">
      <w:pPr>
        <w:spacing w:after="0" w:line="360" w:lineRule="auto"/>
        <w:contextualSpacing/>
        <w:rPr>
          <w:rFonts w:ascii="Times New Roman" w:hAnsi="Times New Roman" w:cs="Times New Roman"/>
          <w:sz w:val="24"/>
          <w:szCs w:val="24"/>
        </w:rPr>
      </w:pPr>
      <w:r w:rsidRPr="00275BA7">
        <w:rPr>
          <w:rFonts w:ascii="Times New Roman" w:hAnsi="Times New Roman" w:cs="Times New Roman"/>
          <w:b/>
          <w:bCs/>
          <w:sz w:val="24"/>
          <w:szCs w:val="24"/>
        </w:rPr>
        <w:t xml:space="preserve">Referato tikslas: </w:t>
      </w:r>
      <w:r w:rsidR="00257154">
        <w:rPr>
          <w:rFonts w:ascii="Times New Roman" w:hAnsi="Times New Roman" w:cs="Times New Roman"/>
          <w:sz w:val="24"/>
          <w:szCs w:val="24"/>
        </w:rPr>
        <w:t>Sužinojus pagrindinius mobiliųjų telefonų ekranų tipus Lietuvos rinkoje, išnagrinėti jų veikimą ir savybes.</w:t>
      </w:r>
    </w:p>
    <w:p w14:paraId="2EB2A53A" w14:textId="71D1CE7A" w:rsidR="00977D5A" w:rsidRPr="00275BA7" w:rsidRDefault="00977D5A" w:rsidP="001F388A">
      <w:pPr>
        <w:spacing w:after="0" w:line="360" w:lineRule="auto"/>
        <w:contextualSpacing/>
        <w:rPr>
          <w:rFonts w:ascii="Times New Roman" w:hAnsi="Times New Roman" w:cs="Times New Roman"/>
          <w:b/>
          <w:bCs/>
          <w:sz w:val="24"/>
          <w:szCs w:val="24"/>
        </w:rPr>
      </w:pPr>
      <w:r w:rsidRPr="00275BA7">
        <w:rPr>
          <w:rFonts w:ascii="Times New Roman" w:hAnsi="Times New Roman" w:cs="Times New Roman"/>
          <w:b/>
          <w:bCs/>
          <w:sz w:val="24"/>
          <w:szCs w:val="24"/>
        </w:rPr>
        <w:t>Referato uždaviniai:</w:t>
      </w:r>
    </w:p>
    <w:p w14:paraId="18EB0AD2" w14:textId="3A20203A" w:rsidR="00977D5A" w:rsidRPr="00275BA7" w:rsidRDefault="00977D5A" w:rsidP="001F388A">
      <w:pPr>
        <w:pStyle w:val="ListParagraph"/>
        <w:numPr>
          <w:ilvl w:val="0"/>
          <w:numId w:val="14"/>
        </w:numPr>
        <w:spacing w:after="0" w:line="360" w:lineRule="auto"/>
        <w:rPr>
          <w:rFonts w:ascii="Times New Roman" w:hAnsi="Times New Roman" w:cs="Times New Roman"/>
          <w:sz w:val="24"/>
          <w:szCs w:val="24"/>
        </w:rPr>
      </w:pPr>
      <w:r w:rsidRPr="00275BA7">
        <w:rPr>
          <w:rFonts w:ascii="Times New Roman" w:hAnsi="Times New Roman" w:cs="Times New Roman"/>
          <w:sz w:val="24"/>
          <w:szCs w:val="24"/>
        </w:rPr>
        <w:t>Išnagrinėjus Lietuvos naujų telefonų rinką išskirti populiariausius ekranų tipus ir jų rūšis; palyginti skirtingų gamintojų produkcijos duomenis.</w:t>
      </w:r>
    </w:p>
    <w:p w14:paraId="51DB6302" w14:textId="77777777" w:rsidR="00275BA7" w:rsidRPr="00275BA7" w:rsidRDefault="5F4E82D9" w:rsidP="001F388A">
      <w:pPr>
        <w:pStyle w:val="ListParagraph"/>
        <w:numPr>
          <w:ilvl w:val="0"/>
          <w:numId w:val="14"/>
        </w:numPr>
        <w:spacing w:after="0" w:line="360" w:lineRule="auto"/>
        <w:rPr>
          <w:rFonts w:ascii="Times New Roman" w:hAnsi="Times New Roman" w:cs="Times New Roman"/>
          <w:sz w:val="24"/>
          <w:szCs w:val="24"/>
        </w:rPr>
      </w:pPr>
      <w:r w:rsidRPr="5F4E82D9">
        <w:rPr>
          <w:rFonts w:ascii="Times New Roman" w:hAnsi="Times New Roman" w:cs="Times New Roman"/>
          <w:sz w:val="24"/>
          <w:szCs w:val="24"/>
        </w:rPr>
        <w:t>Apžvelgti skystųjų kristalų ekrano istoriją, išsiaiškinti jo sandarą, veikimo principą, svarbesnes naudojamas technologijas bei terminus.</w:t>
      </w:r>
    </w:p>
    <w:p w14:paraId="2FBC95EC" w14:textId="22219802" w:rsidR="5F4E82D9" w:rsidRDefault="5F4E82D9" w:rsidP="001F388A">
      <w:pPr>
        <w:pStyle w:val="ListParagraph"/>
        <w:numPr>
          <w:ilvl w:val="0"/>
          <w:numId w:val="14"/>
        </w:numPr>
        <w:spacing w:after="0" w:line="360" w:lineRule="auto"/>
        <w:rPr>
          <w:sz w:val="24"/>
          <w:szCs w:val="24"/>
        </w:rPr>
      </w:pPr>
      <w:r w:rsidRPr="5F4E82D9">
        <w:rPr>
          <w:rFonts w:ascii="Times New Roman" w:hAnsi="Times New Roman" w:cs="Times New Roman"/>
          <w:sz w:val="24"/>
          <w:szCs w:val="24"/>
        </w:rPr>
        <w:t>Apžvelgti šviesos diodų ekrano istoriją, išsiaiškinti jo sandarą, veikimo principą, svarbesnes naudojamas technologijas bei terminus.</w:t>
      </w:r>
    </w:p>
    <w:p w14:paraId="464EC58F" w14:textId="7ACD93A3" w:rsidR="00C542EE" w:rsidRPr="00275BA7" w:rsidRDefault="00C542EE" w:rsidP="00977D5A">
      <w:pPr>
        <w:pStyle w:val="Heading1"/>
        <w:jc w:val="left"/>
        <w:rPr>
          <w:sz w:val="24"/>
          <w:szCs w:val="36"/>
        </w:rPr>
      </w:pPr>
      <w:r w:rsidRPr="00275BA7">
        <w:rPr>
          <w:sz w:val="24"/>
          <w:szCs w:val="36"/>
        </w:rPr>
        <w:br w:type="page"/>
      </w:r>
    </w:p>
    <w:p w14:paraId="2625E431" w14:textId="5FE1FA5C" w:rsidR="000D6C23" w:rsidRDefault="000D6C23" w:rsidP="008D2FFC">
      <w:pPr>
        <w:pStyle w:val="Heading1"/>
        <w:numPr>
          <w:ilvl w:val="0"/>
          <w:numId w:val="19"/>
        </w:numPr>
        <w:rPr>
          <w:sz w:val="24"/>
          <w:szCs w:val="24"/>
        </w:rPr>
      </w:pPr>
      <w:bookmarkStart w:id="4" w:name="_Toc24278013"/>
      <w:r w:rsidRPr="00E36D29">
        <w:rPr>
          <w:caps/>
          <w:sz w:val="24"/>
          <w:szCs w:val="24"/>
        </w:rPr>
        <w:lastRenderedPageBreak/>
        <w:t xml:space="preserve">Naujų </w:t>
      </w:r>
      <w:r w:rsidR="001F3E42" w:rsidRPr="00E36D29">
        <w:rPr>
          <w:caps/>
          <w:sz w:val="24"/>
          <w:szCs w:val="24"/>
        </w:rPr>
        <w:t xml:space="preserve">išmaniųjų </w:t>
      </w:r>
      <w:r w:rsidRPr="00E36D29">
        <w:rPr>
          <w:caps/>
          <w:sz w:val="24"/>
          <w:szCs w:val="24"/>
        </w:rPr>
        <w:t xml:space="preserve">telefonų rinkos </w:t>
      </w:r>
      <w:r w:rsidR="00AD05CD" w:rsidRPr="00E36D29">
        <w:rPr>
          <w:caps/>
          <w:sz w:val="24"/>
          <w:szCs w:val="24"/>
        </w:rPr>
        <w:t xml:space="preserve">Lietuvoje </w:t>
      </w:r>
      <w:r w:rsidRPr="00E36D29">
        <w:rPr>
          <w:caps/>
          <w:sz w:val="24"/>
          <w:szCs w:val="24"/>
        </w:rPr>
        <w:t xml:space="preserve">ekrano tipų </w:t>
      </w:r>
      <w:commentRangeStart w:id="5"/>
      <w:r w:rsidRPr="00E36D29">
        <w:rPr>
          <w:caps/>
          <w:sz w:val="24"/>
          <w:szCs w:val="24"/>
        </w:rPr>
        <w:t>analizė</w:t>
      </w:r>
      <w:commentRangeEnd w:id="5"/>
      <w:r w:rsidR="00364B90">
        <w:rPr>
          <w:rStyle w:val="CommentReference"/>
        </w:rPr>
        <w:commentReference w:id="5"/>
      </w:r>
      <w:bookmarkEnd w:id="4"/>
    </w:p>
    <w:p w14:paraId="15A2FC85" w14:textId="3582DBDA" w:rsidR="00AD05CD" w:rsidRPr="008D2FFC" w:rsidRDefault="0D6F0943" w:rsidP="008D2FFC">
      <w:pPr>
        <w:spacing w:line="360" w:lineRule="auto"/>
        <w:ind w:firstLine="720"/>
        <w:jc w:val="both"/>
        <w:rPr>
          <w:rFonts w:ascii="Times New Roman" w:hAnsi="Times New Roman" w:cs="Times New Roman"/>
          <w:sz w:val="24"/>
          <w:szCs w:val="24"/>
        </w:rPr>
      </w:pPr>
      <w:r w:rsidRPr="008D2FFC">
        <w:rPr>
          <w:rFonts w:ascii="Times New Roman" w:hAnsi="Times New Roman" w:cs="Times New Roman"/>
          <w:sz w:val="24"/>
          <w:szCs w:val="24"/>
        </w:rPr>
        <w:t>Lietuvoje naujus išmaniųjų telefonų modelius įsigyti galima mobiliojo ryšio operatorių salonuose arba elektronikos parduotuvėse. Kadangi šios parduotuvės, nors ir internetinės, dažnai būna lokalizuotos, o jų turimos prekės skiriasi tarp to paties tinklo parduotuvių, analizavimui pasirinkti ryšio operatorių salonai. Surinkus parduodamų telefonų modelių duomenis (4 mobiliųjų telefonų prekybos vietos: „Tele2“, „Telia“, „Bitė“, „</w:t>
      </w:r>
      <w:proofErr w:type="spellStart"/>
      <w:r w:rsidRPr="008D2FFC">
        <w:rPr>
          <w:rFonts w:ascii="Times New Roman" w:hAnsi="Times New Roman" w:cs="Times New Roman"/>
          <w:sz w:val="24"/>
          <w:szCs w:val="24"/>
        </w:rPr>
        <w:t>Teledema</w:t>
      </w:r>
      <w:proofErr w:type="spellEnd"/>
      <w:r w:rsidRPr="008D2FFC">
        <w:rPr>
          <w:rFonts w:ascii="Times New Roman" w:hAnsi="Times New Roman" w:cs="Times New Roman"/>
          <w:sz w:val="24"/>
          <w:szCs w:val="24"/>
        </w:rPr>
        <w:t>“, ir iš viso 110 išmaniųjų  įrenginių</w:t>
      </w:r>
      <w:r w:rsidR="002E44E5" w:rsidRPr="002E44E5">
        <w:rPr>
          <w:rFonts w:ascii="Times New Roman" w:hAnsi="Times New Roman" w:cs="Times New Roman"/>
          <w:sz w:val="24"/>
          <w:szCs w:val="24"/>
        </w:rPr>
        <w:t xml:space="preserve">, </w:t>
      </w:r>
      <w:r w:rsidR="002E44E5" w:rsidRPr="002E44E5">
        <w:rPr>
          <w:rFonts w:ascii="Times New Roman" w:hAnsi="Times New Roman" w:cs="Times New Roman"/>
          <w:i/>
          <w:iCs/>
          <w:sz w:val="24"/>
          <w:szCs w:val="24"/>
        </w:rPr>
        <w:fldChar w:fldCharType="begin"/>
      </w:r>
      <w:r w:rsidR="002E44E5" w:rsidRPr="002E44E5">
        <w:rPr>
          <w:rFonts w:ascii="Times New Roman" w:hAnsi="Times New Roman" w:cs="Times New Roman"/>
          <w:i/>
          <w:iCs/>
          <w:sz w:val="24"/>
          <w:szCs w:val="24"/>
        </w:rPr>
        <w:instrText xml:space="preserve"> REF _Ref23593312 \h  \* MERGEFORMAT </w:instrText>
      </w:r>
      <w:r w:rsidR="002E44E5" w:rsidRPr="002E44E5">
        <w:rPr>
          <w:rFonts w:ascii="Times New Roman" w:hAnsi="Times New Roman" w:cs="Times New Roman"/>
          <w:i/>
          <w:iCs/>
          <w:sz w:val="24"/>
          <w:szCs w:val="24"/>
        </w:rPr>
      </w:r>
      <w:r w:rsidR="002E44E5" w:rsidRPr="002E44E5">
        <w:rPr>
          <w:rFonts w:ascii="Times New Roman" w:hAnsi="Times New Roman" w:cs="Times New Roman"/>
          <w:i/>
          <w:iCs/>
          <w:sz w:val="24"/>
          <w:szCs w:val="24"/>
        </w:rPr>
        <w:fldChar w:fldCharType="separate"/>
      </w:r>
      <w:r w:rsidR="002E44E5" w:rsidRPr="002E44E5">
        <w:rPr>
          <w:rFonts w:ascii="Times New Roman" w:hAnsi="Times New Roman" w:cs="Times New Roman"/>
          <w:i/>
          <w:iCs/>
          <w:noProof/>
          <w:sz w:val="24"/>
          <w:szCs w:val="24"/>
        </w:rPr>
        <w:t>1</w:t>
      </w:r>
      <w:r w:rsidR="002E44E5" w:rsidRPr="002E44E5">
        <w:rPr>
          <w:rFonts w:ascii="Times New Roman" w:hAnsi="Times New Roman" w:cs="Times New Roman"/>
          <w:i/>
          <w:iCs/>
          <w:sz w:val="24"/>
          <w:szCs w:val="24"/>
        </w:rPr>
        <w:t xml:space="preserve"> priedas</w:t>
      </w:r>
      <w:r w:rsidR="002E44E5" w:rsidRPr="002E44E5">
        <w:rPr>
          <w:rFonts w:ascii="Times New Roman" w:hAnsi="Times New Roman" w:cs="Times New Roman"/>
          <w:i/>
          <w:iCs/>
          <w:sz w:val="24"/>
          <w:szCs w:val="24"/>
        </w:rPr>
        <w:fldChar w:fldCharType="end"/>
      </w:r>
      <w:r w:rsidRPr="008D2FFC">
        <w:rPr>
          <w:rFonts w:ascii="Times New Roman" w:hAnsi="Times New Roman" w:cs="Times New Roman"/>
          <w:sz w:val="24"/>
          <w:szCs w:val="24"/>
        </w:rPr>
        <w:t xml:space="preserve">) ir juos </w:t>
      </w:r>
      <w:r w:rsidRPr="00216CBC">
        <w:rPr>
          <w:rFonts w:ascii="Times New Roman" w:hAnsi="Times New Roman" w:cs="Times New Roman"/>
          <w:sz w:val="24"/>
          <w:szCs w:val="24"/>
        </w:rPr>
        <w:t>išanalizavus pastebėti keli dėsningumai</w:t>
      </w:r>
      <w:r w:rsidR="00CF64FA">
        <w:rPr>
          <w:rFonts w:ascii="Times New Roman" w:hAnsi="Times New Roman" w:cs="Times New Roman"/>
          <w:sz w:val="24"/>
          <w:szCs w:val="24"/>
        </w:rPr>
        <w:t xml:space="preserve"> (šiame skyriuje tik apžvelgiami duomenų dėsningumai, o </w:t>
      </w:r>
      <w:r w:rsidR="00FC4B98">
        <w:rPr>
          <w:rFonts w:ascii="Times New Roman" w:hAnsi="Times New Roman" w:cs="Times New Roman"/>
          <w:sz w:val="24"/>
          <w:szCs w:val="24"/>
        </w:rPr>
        <w:t>ekranų specifika analizuojama 2 ir 3 skyriuose</w:t>
      </w:r>
      <w:r w:rsidR="00CF64FA">
        <w:rPr>
          <w:rFonts w:ascii="Times New Roman" w:hAnsi="Times New Roman" w:cs="Times New Roman"/>
          <w:sz w:val="24"/>
          <w:szCs w:val="24"/>
        </w:rPr>
        <w:t>)</w:t>
      </w:r>
      <w:r w:rsidRPr="00216CBC">
        <w:rPr>
          <w:rFonts w:ascii="Times New Roman" w:hAnsi="Times New Roman" w:cs="Times New Roman"/>
          <w:sz w:val="24"/>
          <w:szCs w:val="24"/>
        </w:rPr>
        <w:t>.</w:t>
      </w:r>
    </w:p>
    <w:p w14:paraId="6031A476" w14:textId="48F22156" w:rsidR="00AD05CD" w:rsidRPr="008D2FFC" w:rsidRDefault="00AD05CD" w:rsidP="008D2FFC">
      <w:pPr>
        <w:spacing w:line="360" w:lineRule="auto"/>
        <w:ind w:firstLine="720"/>
        <w:jc w:val="both"/>
        <w:rPr>
          <w:rFonts w:ascii="Times New Roman" w:hAnsi="Times New Roman" w:cs="Times New Roman"/>
          <w:sz w:val="24"/>
          <w:szCs w:val="24"/>
        </w:rPr>
      </w:pPr>
      <w:r w:rsidRPr="008D2FFC">
        <w:rPr>
          <w:rFonts w:ascii="Times New Roman" w:hAnsi="Times New Roman" w:cs="Times New Roman"/>
          <w:sz w:val="24"/>
          <w:szCs w:val="24"/>
        </w:rPr>
        <w:t xml:space="preserve">Pirmiausia pastebėta, jog kiekviena </w:t>
      </w:r>
      <w:r w:rsidR="001F3E42" w:rsidRPr="008D2FFC">
        <w:rPr>
          <w:rFonts w:ascii="Times New Roman" w:hAnsi="Times New Roman" w:cs="Times New Roman"/>
          <w:sz w:val="24"/>
          <w:szCs w:val="24"/>
        </w:rPr>
        <w:t xml:space="preserve">išmaniųjų telefonų ekranų rūšis priklauso vienam iš dviejų tipų: LCD (skystųjų kristalų ekranas, angl. </w:t>
      </w:r>
      <w:r w:rsidR="001F3E42" w:rsidRPr="008D2FFC">
        <w:rPr>
          <w:rFonts w:ascii="Times New Roman" w:hAnsi="Times New Roman" w:cs="Times New Roman"/>
          <w:i/>
          <w:iCs/>
          <w:sz w:val="24"/>
          <w:szCs w:val="24"/>
          <w:lang w:val="en-US"/>
        </w:rPr>
        <w:t>liquid crystal display</w:t>
      </w:r>
      <w:r w:rsidR="001F3E42" w:rsidRPr="008D2FFC">
        <w:rPr>
          <w:rFonts w:ascii="Times New Roman" w:hAnsi="Times New Roman" w:cs="Times New Roman"/>
          <w:sz w:val="24"/>
          <w:szCs w:val="24"/>
        </w:rPr>
        <w:t xml:space="preserve">) arba LED (šviesą skleidžiančių diodų ekranas, angl. </w:t>
      </w:r>
      <w:r w:rsidR="001F3E42" w:rsidRPr="008D2FFC">
        <w:rPr>
          <w:rFonts w:ascii="Times New Roman" w:hAnsi="Times New Roman" w:cs="Times New Roman"/>
          <w:i/>
          <w:iCs/>
          <w:sz w:val="24"/>
          <w:szCs w:val="24"/>
          <w:lang w:val="en-US"/>
        </w:rPr>
        <w:t>light emitting diode</w:t>
      </w:r>
      <w:r w:rsidR="001F3E42" w:rsidRPr="008D2FFC">
        <w:rPr>
          <w:rFonts w:ascii="Times New Roman" w:hAnsi="Times New Roman" w:cs="Times New Roman"/>
          <w:sz w:val="24"/>
          <w:szCs w:val="24"/>
        </w:rPr>
        <w:t>). Nors abu tipus turinčių įrenginių kiekis gana panašus, pirmojo tipo ekranai aptinkami dažniau (</w:t>
      </w:r>
      <w:r w:rsidR="001F3E42" w:rsidRPr="008D2FFC">
        <w:rPr>
          <w:rFonts w:ascii="Times New Roman" w:hAnsi="Times New Roman" w:cs="Times New Roman"/>
          <w:i/>
          <w:iCs/>
          <w:sz w:val="24"/>
          <w:szCs w:val="24"/>
        </w:rPr>
        <w:fldChar w:fldCharType="begin"/>
      </w:r>
      <w:r w:rsidR="001F3E42" w:rsidRPr="008D2FFC">
        <w:rPr>
          <w:rFonts w:ascii="Times New Roman" w:hAnsi="Times New Roman" w:cs="Times New Roman"/>
          <w:i/>
          <w:iCs/>
          <w:sz w:val="24"/>
          <w:szCs w:val="24"/>
        </w:rPr>
        <w:instrText xml:space="preserve"> REF _Ref21182073 \h  \* MERGEFORMAT </w:instrText>
      </w:r>
      <w:r w:rsidR="001F3E42" w:rsidRPr="008D2FFC">
        <w:rPr>
          <w:rFonts w:ascii="Times New Roman" w:hAnsi="Times New Roman" w:cs="Times New Roman"/>
          <w:i/>
          <w:iCs/>
          <w:sz w:val="24"/>
          <w:szCs w:val="24"/>
        </w:rPr>
      </w:r>
      <w:r w:rsidR="001F3E42" w:rsidRPr="008D2FFC">
        <w:rPr>
          <w:rFonts w:ascii="Times New Roman" w:hAnsi="Times New Roman" w:cs="Times New Roman"/>
          <w:i/>
          <w:iCs/>
          <w:sz w:val="24"/>
          <w:szCs w:val="24"/>
        </w:rPr>
        <w:fldChar w:fldCharType="separate"/>
      </w:r>
      <w:r w:rsidR="008523AF" w:rsidRPr="008D2FFC">
        <w:rPr>
          <w:rFonts w:ascii="Times New Roman" w:hAnsi="Times New Roman" w:cs="Times New Roman"/>
          <w:i/>
          <w:iCs/>
          <w:noProof/>
          <w:sz w:val="24"/>
          <w:szCs w:val="24"/>
        </w:rPr>
        <w:t>1</w:t>
      </w:r>
      <w:r w:rsidR="008523AF" w:rsidRPr="008D2FFC">
        <w:rPr>
          <w:rFonts w:ascii="Times New Roman" w:hAnsi="Times New Roman" w:cs="Times New Roman"/>
          <w:i/>
          <w:iCs/>
          <w:sz w:val="24"/>
          <w:szCs w:val="24"/>
        </w:rPr>
        <w:t xml:space="preserve"> diagrama</w:t>
      </w:r>
      <w:r w:rsidR="001F3E42" w:rsidRPr="008D2FFC">
        <w:rPr>
          <w:rFonts w:ascii="Times New Roman" w:hAnsi="Times New Roman" w:cs="Times New Roman"/>
          <w:i/>
          <w:iCs/>
          <w:sz w:val="24"/>
          <w:szCs w:val="24"/>
        </w:rPr>
        <w:fldChar w:fldCharType="end"/>
      </w:r>
      <w:r w:rsidR="001F3E42" w:rsidRPr="008D2FFC">
        <w:rPr>
          <w:rFonts w:ascii="Times New Roman" w:hAnsi="Times New Roman" w:cs="Times New Roman"/>
          <w:sz w:val="24"/>
          <w:szCs w:val="24"/>
        </w:rPr>
        <w:t>).</w:t>
      </w:r>
    </w:p>
    <w:p w14:paraId="7B496D47" w14:textId="4DECC82B" w:rsidR="001F3E42" w:rsidRPr="00F62548" w:rsidRDefault="00260A29" w:rsidP="00CF15E2">
      <w:pPr>
        <w:keepNext/>
        <w:jc w:val="center"/>
        <w:rPr>
          <w:rFonts w:ascii="Times New Roman" w:hAnsi="Times New Roman" w:cs="Times New Roman"/>
        </w:rPr>
      </w:pPr>
      <w:r w:rsidRPr="00F62548">
        <w:rPr>
          <w:rFonts w:ascii="Times New Roman" w:hAnsi="Times New Roman" w:cs="Times New Roman"/>
          <w:noProof/>
        </w:rPr>
        <w:drawing>
          <wp:inline distT="0" distB="0" distL="0" distR="0" wp14:anchorId="4058C790" wp14:editId="2244C182">
            <wp:extent cx="2686050" cy="2066925"/>
            <wp:effectExtent l="0" t="0" r="0" b="0"/>
            <wp:docPr id="1" name="Chart 1">
              <a:extLst xmlns:a="http://schemas.openxmlformats.org/drawingml/2006/main">
                <a:ext uri="{FF2B5EF4-FFF2-40B4-BE49-F238E27FC236}">
                  <a16:creationId xmlns:a16="http://schemas.microsoft.com/office/drawing/2014/main" id="{8E689E05-C3A9-4186-8A87-6F1D889AC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bookmarkStart w:id="6" w:name="_Ref21182073"/>
    <w:p w14:paraId="59DCC4E0" w14:textId="20697888" w:rsidR="001F3E42" w:rsidRPr="00AD4C64" w:rsidRDefault="001F3E42" w:rsidP="00362C14">
      <w:pPr>
        <w:pStyle w:val="Caption1"/>
      </w:pPr>
      <w:r w:rsidRPr="00AD4C64">
        <w:fldChar w:fldCharType="begin"/>
      </w:r>
      <w:r w:rsidRPr="00AD4C64">
        <w:instrText xml:space="preserve"> SEQ diagrama \* ARABIC </w:instrText>
      </w:r>
      <w:r w:rsidRPr="00AD4C64">
        <w:fldChar w:fldCharType="separate"/>
      </w:r>
      <w:bookmarkStart w:id="7" w:name="_Toc24278057"/>
      <w:r w:rsidR="00913930">
        <w:rPr>
          <w:noProof/>
        </w:rPr>
        <w:t>1</w:t>
      </w:r>
      <w:r w:rsidRPr="00AD4C64">
        <w:fldChar w:fldCharType="end"/>
      </w:r>
      <w:r w:rsidRPr="00AD4C64">
        <w:t xml:space="preserve"> diagrama</w:t>
      </w:r>
      <w:bookmarkEnd w:id="6"/>
      <w:r w:rsidRPr="00AD4C64">
        <w:t>. Įrenginių kiekis pagal ekrano tipą</w:t>
      </w:r>
      <w:bookmarkEnd w:id="7"/>
    </w:p>
    <w:p w14:paraId="2FD2A9E2" w14:textId="49D01869" w:rsidR="00CF15E2" w:rsidRPr="008D2FFC" w:rsidRDefault="001F3E42" w:rsidP="008D2FFC">
      <w:pPr>
        <w:widowControl w:val="0"/>
        <w:spacing w:line="360" w:lineRule="auto"/>
        <w:ind w:firstLine="720"/>
        <w:jc w:val="both"/>
        <w:rPr>
          <w:rFonts w:ascii="Times New Roman" w:hAnsi="Times New Roman" w:cs="Times New Roman"/>
          <w:noProof/>
          <w:sz w:val="24"/>
          <w:szCs w:val="24"/>
        </w:rPr>
      </w:pPr>
      <w:r w:rsidRPr="008D2FFC">
        <w:rPr>
          <w:rFonts w:ascii="Times New Roman" w:hAnsi="Times New Roman" w:cs="Times New Roman"/>
          <w:sz w:val="24"/>
          <w:szCs w:val="24"/>
        </w:rPr>
        <w:t xml:space="preserve">Tiek LCD, tiek LED ekranai yra plačios kategorijos, turinčios didelį kiekį nuo originalios besiskiriančių versijų. </w:t>
      </w:r>
      <w:r w:rsidR="00D70C76" w:rsidRPr="008D2FFC">
        <w:rPr>
          <w:rFonts w:ascii="Times New Roman" w:hAnsi="Times New Roman" w:cs="Times New Roman"/>
          <w:sz w:val="24"/>
          <w:szCs w:val="24"/>
        </w:rPr>
        <w:t>Jas išskirsčius į mažesnes dalis, paaišk</w:t>
      </w:r>
      <w:r w:rsidR="00654E97" w:rsidRPr="008D2FFC">
        <w:rPr>
          <w:rFonts w:ascii="Times New Roman" w:hAnsi="Times New Roman" w:cs="Times New Roman"/>
          <w:sz w:val="24"/>
          <w:szCs w:val="24"/>
        </w:rPr>
        <w:t>ėja</w:t>
      </w:r>
      <w:r w:rsidR="00D70C76" w:rsidRPr="008D2FFC">
        <w:rPr>
          <w:rFonts w:ascii="Times New Roman" w:hAnsi="Times New Roman" w:cs="Times New Roman"/>
          <w:sz w:val="24"/>
          <w:szCs w:val="24"/>
        </w:rPr>
        <w:t xml:space="preserve"> pagrindinės išmaniųjų telefonų ekranų rūšys.  LCD kategorijoje absoliuti dauguma ekranų </w:t>
      </w:r>
      <w:r w:rsidR="00260A29" w:rsidRPr="008D2FFC">
        <w:rPr>
          <w:rFonts w:ascii="Times New Roman" w:hAnsi="Times New Roman" w:cs="Times New Roman"/>
          <w:sz w:val="24"/>
          <w:szCs w:val="24"/>
        </w:rPr>
        <w:t>(</w:t>
      </w:r>
      <w:r w:rsidR="00260A29" w:rsidRPr="008D2FFC">
        <w:rPr>
          <w:rFonts w:ascii="Times New Roman" w:hAnsi="Times New Roman" w:cs="Times New Roman"/>
          <w:i/>
          <w:iCs/>
          <w:sz w:val="24"/>
          <w:szCs w:val="24"/>
        </w:rPr>
        <w:fldChar w:fldCharType="begin"/>
      </w:r>
      <w:r w:rsidR="00260A29" w:rsidRPr="008D2FFC">
        <w:rPr>
          <w:rFonts w:ascii="Times New Roman" w:hAnsi="Times New Roman" w:cs="Times New Roman"/>
          <w:i/>
          <w:iCs/>
          <w:sz w:val="24"/>
          <w:szCs w:val="24"/>
        </w:rPr>
        <w:instrText xml:space="preserve"> REF _Ref21185781 \h  \* MERGEFORMAT </w:instrText>
      </w:r>
      <w:r w:rsidR="00260A29" w:rsidRPr="008D2FFC">
        <w:rPr>
          <w:rFonts w:ascii="Times New Roman" w:hAnsi="Times New Roman" w:cs="Times New Roman"/>
          <w:i/>
          <w:iCs/>
          <w:sz w:val="24"/>
          <w:szCs w:val="24"/>
        </w:rPr>
      </w:r>
      <w:r w:rsidR="00260A29" w:rsidRPr="008D2FFC">
        <w:rPr>
          <w:rFonts w:ascii="Times New Roman" w:hAnsi="Times New Roman" w:cs="Times New Roman"/>
          <w:i/>
          <w:iCs/>
          <w:sz w:val="24"/>
          <w:szCs w:val="24"/>
        </w:rPr>
        <w:fldChar w:fldCharType="separate"/>
      </w:r>
      <w:r w:rsidR="007D4547" w:rsidRPr="007D4547">
        <w:rPr>
          <w:rFonts w:ascii="Times New Roman" w:hAnsi="Times New Roman" w:cs="Times New Roman"/>
          <w:i/>
          <w:iCs/>
          <w:noProof/>
          <w:sz w:val="24"/>
          <w:szCs w:val="24"/>
        </w:rPr>
        <w:t>3</w:t>
      </w:r>
      <w:r w:rsidR="007D4547" w:rsidRPr="007D4547">
        <w:rPr>
          <w:rFonts w:ascii="Times New Roman" w:hAnsi="Times New Roman" w:cs="Times New Roman"/>
          <w:i/>
          <w:iCs/>
          <w:sz w:val="24"/>
          <w:szCs w:val="24"/>
        </w:rPr>
        <w:t xml:space="preserve"> diagrama</w:t>
      </w:r>
      <w:r w:rsidR="00260A29" w:rsidRPr="008D2FFC">
        <w:rPr>
          <w:rFonts w:ascii="Times New Roman" w:hAnsi="Times New Roman" w:cs="Times New Roman"/>
          <w:i/>
          <w:iCs/>
          <w:sz w:val="24"/>
          <w:szCs w:val="24"/>
        </w:rPr>
        <w:fldChar w:fldCharType="end"/>
      </w:r>
      <w:r w:rsidR="00260A29" w:rsidRPr="008D2FFC">
        <w:rPr>
          <w:rFonts w:ascii="Times New Roman" w:hAnsi="Times New Roman" w:cs="Times New Roman"/>
          <w:sz w:val="24"/>
          <w:szCs w:val="24"/>
        </w:rPr>
        <w:t xml:space="preserve">) </w:t>
      </w:r>
      <w:r w:rsidR="00D70C76" w:rsidRPr="008D2FFC">
        <w:rPr>
          <w:rFonts w:ascii="Times New Roman" w:hAnsi="Times New Roman" w:cs="Times New Roman"/>
          <w:sz w:val="24"/>
          <w:szCs w:val="24"/>
        </w:rPr>
        <w:t>naudoja IPS LCD (angl.</w:t>
      </w:r>
      <w:r w:rsidR="00D70C76" w:rsidRPr="008D2FFC">
        <w:rPr>
          <w:rFonts w:ascii="Times New Roman" w:hAnsi="Times New Roman" w:cs="Times New Roman"/>
          <w:i/>
          <w:iCs/>
          <w:sz w:val="24"/>
          <w:szCs w:val="24"/>
        </w:rPr>
        <w:t xml:space="preserve"> </w:t>
      </w:r>
      <w:proofErr w:type="spellStart"/>
      <w:r w:rsidR="00D70C76" w:rsidRPr="008D2FFC">
        <w:rPr>
          <w:rFonts w:ascii="Times New Roman" w:hAnsi="Times New Roman" w:cs="Times New Roman"/>
          <w:i/>
          <w:iCs/>
          <w:sz w:val="24"/>
          <w:szCs w:val="24"/>
        </w:rPr>
        <w:t>in-place</w:t>
      </w:r>
      <w:proofErr w:type="spellEnd"/>
      <w:r w:rsidR="00D70C76" w:rsidRPr="008D2FFC">
        <w:rPr>
          <w:rFonts w:ascii="Times New Roman" w:hAnsi="Times New Roman" w:cs="Times New Roman"/>
          <w:i/>
          <w:iCs/>
          <w:sz w:val="24"/>
          <w:szCs w:val="24"/>
        </w:rPr>
        <w:t xml:space="preserve"> </w:t>
      </w:r>
      <w:proofErr w:type="spellStart"/>
      <w:r w:rsidR="00D70C76" w:rsidRPr="008D2FFC">
        <w:rPr>
          <w:rFonts w:ascii="Times New Roman" w:hAnsi="Times New Roman" w:cs="Times New Roman"/>
          <w:i/>
          <w:iCs/>
          <w:sz w:val="24"/>
          <w:szCs w:val="24"/>
        </w:rPr>
        <w:t>switching</w:t>
      </w:r>
      <w:proofErr w:type="spellEnd"/>
      <w:r w:rsidR="00D70C76" w:rsidRPr="008D2FFC">
        <w:rPr>
          <w:rFonts w:ascii="Times New Roman" w:hAnsi="Times New Roman" w:cs="Times New Roman"/>
          <w:i/>
          <w:iCs/>
          <w:sz w:val="24"/>
          <w:szCs w:val="24"/>
        </w:rPr>
        <w:t xml:space="preserve"> LCD</w:t>
      </w:r>
      <w:r w:rsidR="00D70C76" w:rsidRPr="008D2FFC">
        <w:rPr>
          <w:rFonts w:ascii="Times New Roman" w:hAnsi="Times New Roman" w:cs="Times New Roman"/>
          <w:sz w:val="24"/>
          <w:szCs w:val="24"/>
        </w:rPr>
        <w:t xml:space="preserve">), kiek mažiau įrenginių </w:t>
      </w:r>
      <w:r w:rsidR="00654E97" w:rsidRPr="008D2FFC">
        <w:rPr>
          <w:rFonts w:ascii="Times New Roman" w:hAnsi="Times New Roman" w:cs="Times New Roman"/>
          <w:sz w:val="24"/>
          <w:szCs w:val="24"/>
        </w:rPr>
        <w:t xml:space="preserve">– </w:t>
      </w:r>
      <w:r w:rsidR="00D70C76" w:rsidRPr="008D2FFC">
        <w:rPr>
          <w:rFonts w:ascii="Times New Roman" w:hAnsi="Times New Roman" w:cs="Times New Roman"/>
          <w:sz w:val="24"/>
          <w:szCs w:val="24"/>
        </w:rPr>
        <w:t>LTPS LCD (</w:t>
      </w:r>
      <w:r w:rsidR="00D70C76" w:rsidRPr="008D2FFC">
        <w:rPr>
          <w:rFonts w:ascii="Times New Roman" w:hAnsi="Times New Roman" w:cs="Times New Roman"/>
          <w:i/>
          <w:iCs/>
          <w:sz w:val="24"/>
          <w:szCs w:val="24"/>
        </w:rPr>
        <w:t xml:space="preserve">angl. </w:t>
      </w:r>
      <w:proofErr w:type="spellStart"/>
      <w:r w:rsidR="00D70C76" w:rsidRPr="008D2FFC">
        <w:rPr>
          <w:rFonts w:ascii="Times New Roman" w:hAnsi="Times New Roman" w:cs="Times New Roman"/>
          <w:i/>
          <w:iCs/>
          <w:sz w:val="24"/>
          <w:szCs w:val="24"/>
        </w:rPr>
        <w:t>low-temperature</w:t>
      </w:r>
      <w:proofErr w:type="spellEnd"/>
      <w:r w:rsidR="00D70C76" w:rsidRPr="008D2FFC">
        <w:rPr>
          <w:rFonts w:ascii="Times New Roman" w:hAnsi="Times New Roman" w:cs="Times New Roman"/>
          <w:i/>
          <w:iCs/>
          <w:sz w:val="24"/>
          <w:szCs w:val="24"/>
        </w:rPr>
        <w:t xml:space="preserve"> </w:t>
      </w:r>
      <w:proofErr w:type="spellStart"/>
      <w:r w:rsidR="00D70C76" w:rsidRPr="008D2FFC">
        <w:rPr>
          <w:rFonts w:ascii="Times New Roman" w:hAnsi="Times New Roman" w:cs="Times New Roman"/>
          <w:i/>
          <w:iCs/>
          <w:sz w:val="24"/>
          <w:szCs w:val="24"/>
        </w:rPr>
        <w:t>polycrystalline</w:t>
      </w:r>
      <w:proofErr w:type="spellEnd"/>
      <w:r w:rsidR="00D70C76" w:rsidRPr="008D2FFC">
        <w:rPr>
          <w:rFonts w:ascii="Times New Roman" w:hAnsi="Times New Roman" w:cs="Times New Roman"/>
          <w:i/>
          <w:iCs/>
          <w:sz w:val="24"/>
          <w:szCs w:val="24"/>
        </w:rPr>
        <w:t xml:space="preserve"> </w:t>
      </w:r>
      <w:proofErr w:type="spellStart"/>
      <w:r w:rsidR="00D70C76" w:rsidRPr="008D2FFC">
        <w:rPr>
          <w:rFonts w:ascii="Times New Roman" w:hAnsi="Times New Roman" w:cs="Times New Roman"/>
          <w:i/>
          <w:iCs/>
          <w:sz w:val="24"/>
          <w:szCs w:val="24"/>
        </w:rPr>
        <w:t>silicon</w:t>
      </w:r>
      <w:proofErr w:type="spellEnd"/>
      <w:r w:rsidR="00D70C76" w:rsidRPr="008D2FFC">
        <w:rPr>
          <w:rFonts w:ascii="Times New Roman" w:hAnsi="Times New Roman" w:cs="Times New Roman"/>
          <w:i/>
          <w:iCs/>
          <w:sz w:val="24"/>
          <w:szCs w:val="24"/>
        </w:rPr>
        <w:t xml:space="preserve"> LCD</w:t>
      </w:r>
      <w:r w:rsidR="00D70C76" w:rsidRPr="008D2FFC">
        <w:rPr>
          <w:rFonts w:ascii="Times New Roman" w:hAnsi="Times New Roman" w:cs="Times New Roman"/>
          <w:sz w:val="24"/>
          <w:szCs w:val="24"/>
        </w:rPr>
        <w:t xml:space="preserve">). </w:t>
      </w:r>
      <w:r w:rsidR="00B90E52" w:rsidRPr="008D2FFC">
        <w:rPr>
          <w:rFonts w:ascii="Times New Roman" w:hAnsi="Times New Roman" w:cs="Times New Roman"/>
          <w:sz w:val="24"/>
          <w:szCs w:val="24"/>
        </w:rPr>
        <w:t xml:space="preserve">Tuo metu dauguma LED ekranų naudoja </w:t>
      </w:r>
      <w:proofErr w:type="spellStart"/>
      <w:r w:rsidR="00B90E52" w:rsidRPr="008D2FFC">
        <w:rPr>
          <w:rFonts w:ascii="Times New Roman" w:hAnsi="Times New Roman" w:cs="Times New Roman"/>
          <w:sz w:val="24"/>
          <w:szCs w:val="24"/>
        </w:rPr>
        <w:t>Super</w:t>
      </w:r>
      <w:proofErr w:type="spellEnd"/>
      <w:r w:rsidR="00B90E52" w:rsidRPr="008D2FFC">
        <w:rPr>
          <w:rFonts w:ascii="Times New Roman" w:hAnsi="Times New Roman" w:cs="Times New Roman"/>
          <w:sz w:val="24"/>
          <w:szCs w:val="24"/>
        </w:rPr>
        <w:t xml:space="preserve"> AMOLED (angl. </w:t>
      </w:r>
      <w:proofErr w:type="spellStart"/>
      <w:r w:rsidR="00B90E52" w:rsidRPr="008D2FFC">
        <w:rPr>
          <w:rFonts w:ascii="Times New Roman" w:hAnsi="Times New Roman" w:cs="Times New Roman"/>
          <w:i/>
          <w:iCs/>
          <w:sz w:val="24"/>
          <w:szCs w:val="24"/>
        </w:rPr>
        <w:t>super</w:t>
      </w:r>
      <w:proofErr w:type="spellEnd"/>
      <w:r w:rsidR="00B90E52" w:rsidRPr="008D2FFC">
        <w:rPr>
          <w:rFonts w:ascii="Times New Roman" w:hAnsi="Times New Roman" w:cs="Times New Roman"/>
          <w:i/>
          <w:iCs/>
          <w:sz w:val="24"/>
          <w:szCs w:val="24"/>
        </w:rPr>
        <w:t xml:space="preserve"> </w:t>
      </w:r>
      <w:proofErr w:type="spellStart"/>
      <w:r w:rsidR="00B90E52" w:rsidRPr="008D2FFC">
        <w:rPr>
          <w:rFonts w:ascii="Times New Roman" w:hAnsi="Times New Roman" w:cs="Times New Roman"/>
          <w:i/>
          <w:iCs/>
          <w:sz w:val="24"/>
          <w:szCs w:val="24"/>
        </w:rPr>
        <w:t>active-matrix</w:t>
      </w:r>
      <w:proofErr w:type="spellEnd"/>
      <w:r w:rsidR="00B90E52" w:rsidRPr="008D2FFC">
        <w:rPr>
          <w:rFonts w:ascii="Times New Roman" w:hAnsi="Times New Roman" w:cs="Times New Roman"/>
          <w:i/>
          <w:iCs/>
          <w:sz w:val="24"/>
          <w:szCs w:val="24"/>
        </w:rPr>
        <w:t xml:space="preserve"> </w:t>
      </w:r>
      <w:proofErr w:type="spellStart"/>
      <w:r w:rsidR="00B90E52" w:rsidRPr="008D2FFC">
        <w:rPr>
          <w:rFonts w:ascii="Times New Roman" w:hAnsi="Times New Roman" w:cs="Times New Roman"/>
          <w:i/>
          <w:iCs/>
          <w:sz w:val="24"/>
          <w:szCs w:val="24"/>
        </w:rPr>
        <w:t>organic</w:t>
      </w:r>
      <w:proofErr w:type="spellEnd"/>
      <w:r w:rsidR="00B90E52" w:rsidRPr="008D2FFC">
        <w:rPr>
          <w:rFonts w:ascii="Times New Roman" w:hAnsi="Times New Roman" w:cs="Times New Roman"/>
          <w:i/>
          <w:iCs/>
          <w:sz w:val="24"/>
          <w:szCs w:val="24"/>
        </w:rPr>
        <w:t xml:space="preserve"> LED</w:t>
      </w:r>
      <w:r w:rsidR="00B90E52" w:rsidRPr="008D2FFC">
        <w:rPr>
          <w:rFonts w:ascii="Times New Roman" w:hAnsi="Times New Roman" w:cs="Times New Roman"/>
          <w:sz w:val="24"/>
          <w:szCs w:val="24"/>
        </w:rPr>
        <w:t xml:space="preserve">), </w:t>
      </w:r>
      <w:r w:rsidR="00260A29" w:rsidRPr="008D2FFC">
        <w:rPr>
          <w:rFonts w:ascii="Times New Roman" w:hAnsi="Times New Roman" w:cs="Times New Roman"/>
          <w:sz w:val="24"/>
          <w:szCs w:val="24"/>
        </w:rPr>
        <w:t>taip pat AM</w:t>
      </w:r>
      <w:r w:rsidR="00B90E52" w:rsidRPr="008D2FFC">
        <w:rPr>
          <w:rFonts w:ascii="Times New Roman" w:hAnsi="Times New Roman" w:cs="Times New Roman"/>
          <w:sz w:val="24"/>
          <w:szCs w:val="24"/>
        </w:rPr>
        <w:t xml:space="preserve">OLED (angl. </w:t>
      </w:r>
      <w:proofErr w:type="spellStart"/>
      <w:r w:rsidR="00260A29" w:rsidRPr="008D2FFC">
        <w:rPr>
          <w:rFonts w:ascii="Times New Roman" w:hAnsi="Times New Roman" w:cs="Times New Roman"/>
          <w:sz w:val="24"/>
          <w:szCs w:val="24"/>
        </w:rPr>
        <w:t>a</w:t>
      </w:r>
      <w:r w:rsidR="00260A29" w:rsidRPr="008D2FFC">
        <w:rPr>
          <w:rFonts w:ascii="Times New Roman" w:hAnsi="Times New Roman" w:cs="Times New Roman"/>
          <w:i/>
          <w:iCs/>
          <w:sz w:val="24"/>
          <w:szCs w:val="24"/>
        </w:rPr>
        <w:t>ctive-matrix</w:t>
      </w:r>
      <w:proofErr w:type="spellEnd"/>
      <w:r w:rsidR="00260A29" w:rsidRPr="008D2FFC">
        <w:rPr>
          <w:rFonts w:ascii="Times New Roman" w:hAnsi="Times New Roman" w:cs="Times New Roman"/>
          <w:i/>
          <w:iCs/>
          <w:sz w:val="24"/>
          <w:szCs w:val="24"/>
        </w:rPr>
        <w:t xml:space="preserve"> OLED</w:t>
      </w:r>
      <w:r w:rsidR="00260A29" w:rsidRPr="008D2FFC">
        <w:rPr>
          <w:rFonts w:ascii="Times New Roman" w:hAnsi="Times New Roman" w:cs="Times New Roman"/>
          <w:sz w:val="24"/>
          <w:szCs w:val="24"/>
        </w:rPr>
        <w:t xml:space="preserve">) </w:t>
      </w:r>
      <w:r w:rsidR="00B90E52" w:rsidRPr="008D2FFC">
        <w:rPr>
          <w:rFonts w:ascii="Times New Roman" w:hAnsi="Times New Roman" w:cs="Times New Roman"/>
          <w:sz w:val="24"/>
          <w:szCs w:val="24"/>
        </w:rPr>
        <w:t xml:space="preserve">arba OLED </w:t>
      </w:r>
      <w:r w:rsidR="00260A29" w:rsidRPr="008D2FFC">
        <w:rPr>
          <w:rFonts w:ascii="Times New Roman" w:hAnsi="Times New Roman" w:cs="Times New Roman"/>
          <w:sz w:val="24"/>
          <w:szCs w:val="24"/>
        </w:rPr>
        <w:t xml:space="preserve">technologijas. </w:t>
      </w:r>
      <w:r w:rsidR="00260A29" w:rsidRPr="008D2FFC">
        <w:rPr>
          <w:rFonts w:ascii="Times New Roman" w:hAnsi="Times New Roman" w:cs="Times New Roman"/>
          <w:noProof/>
          <w:sz w:val="24"/>
          <w:szCs w:val="24"/>
        </w:rPr>
        <w:t>Skirtingai nei LCD kategorija, LED turi panašaus populiarumo smulkesniąsias rūšis: Dynamic AMOLED, Optic AMOLED, P-OLED, G-OLED ir kt.</w:t>
      </w:r>
    </w:p>
    <w:p w14:paraId="20A6E36E" w14:textId="0EB5A8F3" w:rsidR="00CF15E2" w:rsidRPr="008D2FFC" w:rsidRDefault="00F3236C" w:rsidP="008D2FFC">
      <w:pPr>
        <w:widowControl w:val="0"/>
        <w:spacing w:line="360" w:lineRule="auto"/>
        <w:ind w:firstLine="720"/>
        <w:jc w:val="both"/>
        <w:rPr>
          <w:rFonts w:ascii="Times New Roman" w:hAnsi="Times New Roman" w:cs="Times New Roman"/>
          <w:noProof/>
          <w:sz w:val="24"/>
          <w:szCs w:val="24"/>
        </w:rPr>
      </w:pPr>
      <w:r w:rsidRPr="008D2FFC">
        <w:rPr>
          <w:rFonts w:ascii="Times New Roman" w:hAnsi="Times New Roman" w:cs="Times New Roman"/>
          <w:noProof/>
          <w:sz w:val="24"/>
          <w:szCs w:val="24"/>
        </w:rPr>
        <w:t>Išnagrinėjus ekranų tipų pasiskirstymą pagal įrenginio gamintoją (</w:t>
      </w:r>
      <w:r w:rsidR="00AF0C36" w:rsidRPr="00364B90">
        <w:rPr>
          <w:rFonts w:ascii="Times New Roman" w:hAnsi="Times New Roman" w:cs="Times New Roman"/>
          <w:i/>
          <w:iCs/>
          <w:noProof/>
          <w:sz w:val="24"/>
          <w:szCs w:val="24"/>
        </w:rPr>
        <w:fldChar w:fldCharType="begin"/>
      </w:r>
      <w:r w:rsidR="00AF0C36" w:rsidRPr="00364B90">
        <w:rPr>
          <w:rFonts w:ascii="Times New Roman" w:hAnsi="Times New Roman" w:cs="Times New Roman"/>
          <w:i/>
          <w:iCs/>
          <w:noProof/>
          <w:sz w:val="24"/>
          <w:szCs w:val="24"/>
        </w:rPr>
        <w:instrText xml:space="preserve"> REF _Ref23421941 \h  \* MERGEFORMAT </w:instrText>
      </w:r>
      <w:r w:rsidR="00AF0C36" w:rsidRPr="00364B90">
        <w:rPr>
          <w:rFonts w:ascii="Times New Roman" w:hAnsi="Times New Roman" w:cs="Times New Roman"/>
          <w:i/>
          <w:iCs/>
          <w:noProof/>
          <w:sz w:val="24"/>
          <w:szCs w:val="24"/>
        </w:rPr>
      </w:r>
      <w:r w:rsidR="00AF0C36" w:rsidRPr="00364B90">
        <w:rPr>
          <w:rFonts w:ascii="Times New Roman" w:hAnsi="Times New Roman" w:cs="Times New Roman"/>
          <w:i/>
          <w:iCs/>
          <w:noProof/>
          <w:sz w:val="24"/>
          <w:szCs w:val="24"/>
        </w:rPr>
        <w:fldChar w:fldCharType="separate"/>
      </w:r>
      <w:r w:rsidR="00AF0C36" w:rsidRPr="00364B90">
        <w:rPr>
          <w:rFonts w:ascii="Times New Roman" w:hAnsi="Times New Roman" w:cs="Times New Roman"/>
          <w:i/>
          <w:iCs/>
          <w:noProof/>
          <w:sz w:val="24"/>
          <w:szCs w:val="24"/>
        </w:rPr>
        <w:t>3</w:t>
      </w:r>
      <w:r w:rsidR="00AF0C36" w:rsidRPr="00364B90">
        <w:rPr>
          <w:rFonts w:ascii="Times New Roman" w:hAnsi="Times New Roman" w:cs="Times New Roman"/>
          <w:i/>
          <w:iCs/>
          <w:sz w:val="24"/>
          <w:szCs w:val="24"/>
        </w:rPr>
        <w:t xml:space="preserve"> diagrama</w:t>
      </w:r>
      <w:r w:rsidR="00AF0C36" w:rsidRPr="00364B90">
        <w:rPr>
          <w:rFonts w:ascii="Times New Roman" w:hAnsi="Times New Roman" w:cs="Times New Roman"/>
          <w:i/>
          <w:iCs/>
          <w:noProof/>
          <w:sz w:val="24"/>
          <w:szCs w:val="24"/>
        </w:rPr>
        <w:fldChar w:fldCharType="end"/>
      </w:r>
      <w:r w:rsidRPr="008D2FFC">
        <w:rPr>
          <w:rFonts w:ascii="Times New Roman" w:hAnsi="Times New Roman" w:cs="Times New Roman"/>
          <w:noProof/>
          <w:sz w:val="24"/>
          <w:szCs w:val="24"/>
        </w:rPr>
        <w:t>), paaiškėjo, jog aukščiau minėtas gana lygus LCD ir LED ekranų kiekis negalioja kiekvienam gamintojui. Sony, Nokia, Honor bei HTC absoliučioje daugumoje ekranų naudoja LCD technologijas (80</w:t>
      </w:r>
      <w:r w:rsidRPr="008D2FFC">
        <w:rPr>
          <w:rFonts w:ascii="Times New Roman" w:hAnsi="Times New Roman" w:cs="Times New Roman"/>
          <w:noProof/>
          <w:sz w:val="24"/>
          <w:szCs w:val="24"/>
          <w:lang w:val="en-US"/>
        </w:rPr>
        <w:t>% arba daugiau</w:t>
      </w:r>
      <w:r w:rsidRPr="008D2FFC">
        <w:rPr>
          <w:rFonts w:ascii="Times New Roman" w:hAnsi="Times New Roman" w:cs="Times New Roman"/>
          <w:noProof/>
          <w:sz w:val="24"/>
          <w:szCs w:val="24"/>
        </w:rPr>
        <w:t xml:space="preserve">), tuo metu Samsung, OnePlus, Asus ir Motorola 75% arba didesnėje dalyje įrenginių galima </w:t>
      </w:r>
      <w:r w:rsidRPr="008D2FFC">
        <w:rPr>
          <w:rFonts w:ascii="Times New Roman" w:hAnsi="Times New Roman" w:cs="Times New Roman"/>
          <w:noProof/>
          <w:sz w:val="24"/>
          <w:szCs w:val="24"/>
        </w:rPr>
        <w:lastRenderedPageBreak/>
        <w:t>rasti LED ekranus. Tolygesnis pasiskirstymas pastebėtas tik Apple, Huawei ir Xiaomi produkcijoje.</w:t>
      </w:r>
    </w:p>
    <w:p w14:paraId="1021A3AF" w14:textId="242DBF40" w:rsidR="00F62F77" w:rsidRPr="008D2FFC" w:rsidRDefault="00F3236C" w:rsidP="00216CBC">
      <w:pPr>
        <w:widowControl w:val="0"/>
        <w:spacing w:after="0" w:line="360" w:lineRule="auto"/>
        <w:ind w:firstLine="720"/>
        <w:jc w:val="both"/>
        <w:rPr>
          <w:rFonts w:ascii="Times New Roman" w:hAnsi="Times New Roman" w:cs="Times New Roman"/>
          <w:noProof/>
          <w:sz w:val="24"/>
          <w:szCs w:val="24"/>
        </w:rPr>
      </w:pPr>
      <w:r w:rsidRPr="008D2FFC">
        <w:rPr>
          <w:rFonts w:ascii="Times New Roman" w:hAnsi="Times New Roman" w:cs="Times New Roman"/>
          <w:noProof/>
          <w:sz w:val="24"/>
          <w:szCs w:val="24"/>
        </w:rPr>
        <w:t>Šis gamintojų išskirtinumas dar labiau išryškėja atsižvelgus į tikslią kiekvieno įrenginio ekrano rūšį (</w:t>
      </w:r>
      <w:r w:rsidRPr="008D2FFC">
        <w:rPr>
          <w:rFonts w:ascii="Times New Roman" w:hAnsi="Times New Roman" w:cs="Times New Roman"/>
          <w:i/>
          <w:iCs/>
          <w:noProof/>
          <w:sz w:val="24"/>
          <w:szCs w:val="24"/>
        </w:rPr>
        <w:fldChar w:fldCharType="begin"/>
      </w:r>
      <w:r w:rsidRPr="008D2FFC">
        <w:rPr>
          <w:rFonts w:ascii="Times New Roman" w:hAnsi="Times New Roman" w:cs="Times New Roman"/>
          <w:i/>
          <w:iCs/>
          <w:noProof/>
          <w:sz w:val="24"/>
          <w:szCs w:val="24"/>
        </w:rPr>
        <w:instrText xml:space="preserve"> REF _Ref21186398 \h  \* MERGEFORMAT </w:instrText>
      </w:r>
      <w:r w:rsidRPr="008D2FFC">
        <w:rPr>
          <w:rFonts w:ascii="Times New Roman" w:hAnsi="Times New Roman" w:cs="Times New Roman"/>
          <w:i/>
          <w:iCs/>
          <w:noProof/>
          <w:sz w:val="24"/>
          <w:szCs w:val="24"/>
        </w:rPr>
      </w:r>
      <w:r w:rsidRPr="008D2FFC">
        <w:rPr>
          <w:rFonts w:ascii="Times New Roman" w:hAnsi="Times New Roman" w:cs="Times New Roman"/>
          <w:i/>
          <w:iCs/>
          <w:noProof/>
          <w:sz w:val="24"/>
          <w:szCs w:val="24"/>
        </w:rPr>
        <w:fldChar w:fldCharType="separate"/>
      </w:r>
      <w:r w:rsidR="008523AF" w:rsidRPr="008D2FFC">
        <w:rPr>
          <w:rFonts w:ascii="Times New Roman" w:hAnsi="Times New Roman" w:cs="Times New Roman"/>
          <w:i/>
          <w:iCs/>
          <w:sz w:val="24"/>
          <w:szCs w:val="24"/>
        </w:rPr>
        <w:t xml:space="preserve">4 </w:t>
      </w:r>
      <w:r w:rsidR="008523AF" w:rsidRPr="008D2FFC">
        <w:rPr>
          <w:rFonts w:ascii="Times New Roman" w:hAnsi="Times New Roman" w:cs="Times New Roman"/>
          <w:i/>
          <w:iCs/>
          <w:noProof/>
          <w:sz w:val="24"/>
          <w:szCs w:val="24"/>
        </w:rPr>
        <w:t>diagrama</w:t>
      </w:r>
      <w:r w:rsidRPr="008D2FFC">
        <w:rPr>
          <w:rFonts w:ascii="Times New Roman" w:hAnsi="Times New Roman" w:cs="Times New Roman"/>
          <w:i/>
          <w:iCs/>
          <w:noProof/>
          <w:sz w:val="24"/>
          <w:szCs w:val="24"/>
        </w:rPr>
        <w:fldChar w:fldCharType="end"/>
      </w:r>
      <w:r w:rsidRPr="008D2FFC">
        <w:rPr>
          <w:rFonts w:ascii="Times New Roman" w:hAnsi="Times New Roman" w:cs="Times New Roman"/>
          <w:noProof/>
          <w:sz w:val="24"/>
          <w:szCs w:val="24"/>
        </w:rPr>
        <w:t xml:space="preserve">). </w:t>
      </w:r>
      <w:r w:rsidR="006F7E28" w:rsidRPr="008D2FFC">
        <w:rPr>
          <w:rFonts w:ascii="Times New Roman" w:hAnsi="Times New Roman" w:cs="Times New Roman"/>
          <w:noProof/>
          <w:sz w:val="24"/>
          <w:szCs w:val="24"/>
        </w:rPr>
        <w:t xml:space="preserve">Stulpelinėje diagramoje aiškiai pastebimas IPS LCD technologijos populiarumas, tačiau taip pat ir ekranų rūšys, kurias renkasi tik keli ar net vienas gamintojas. Tarp tokių rūšių yra PLS TFT LCD (angl. </w:t>
      </w:r>
      <w:r w:rsidR="006F7E28" w:rsidRPr="008D2FFC">
        <w:rPr>
          <w:rFonts w:ascii="Times New Roman" w:hAnsi="Times New Roman" w:cs="Times New Roman"/>
          <w:i/>
          <w:iCs/>
          <w:noProof/>
          <w:sz w:val="24"/>
          <w:szCs w:val="24"/>
        </w:rPr>
        <w:t>plane line switching thin-film-transistor LCD</w:t>
      </w:r>
      <w:r w:rsidR="006F7E28" w:rsidRPr="008D2FFC">
        <w:rPr>
          <w:rFonts w:ascii="Times New Roman" w:hAnsi="Times New Roman" w:cs="Times New Roman"/>
          <w:noProof/>
          <w:sz w:val="24"/>
          <w:szCs w:val="24"/>
        </w:rPr>
        <w:t xml:space="preserve">), kurį naudoja tik Samsung bei G-OLED (pagal įvairius šaltinius, angl. </w:t>
      </w:r>
      <w:r w:rsidR="006F7E28" w:rsidRPr="008D2FFC">
        <w:rPr>
          <w:rFonts w:ascii="Times New Roman" w:hAnsi="Times New Roman" w:cs="Times New Roman"/>
          <w:i/>
          <w:iCs/>
          <w:noProof/>
          <w:sz w:val="24"/>
          <w:szCs w:val="24"/>
        </w:rPr>
        <w:t>glass-OLED</w:t>
      </w:r>
      <w:r w:rsidR="006F7E28" w:rsidRPr="008D2FFC">
        <w:rPr>
          <w:rFonts w:ascii="Times New Roman" w:hAnsi="Times New Roman" w:cs="Times New Roman"/>
          <w:noProof/>
          <w:sz w:val="24"/>
          <w:szCs w:val="24"/>
        </w:rPr>
        <w:t xml:space="preserve">), naudojamas tik LG kompanijos. Taip pat </w:t>
      </w:r>
      <w:r w:rsidR="00F62548" w:rsidRPr="008D2FFC">
        <w:rPr>
          <w:rFonts w:ascii="Times New Roman" w:hAnsi="Times New Roman" w:cs="Times New Roman"/>
          <w:noProof/>
          <w:sz w:val="24"/>
          <w:szCs w:val="24"/>
        </w:rPr>
        <w:t xml:space="preserve">iš tokių rūšių galima išskirti RETINA ekranų seriją, naudojamą Apple įrenginiuose. Šis prie daugumos įrenginių nurodomas ekrano tipas iš tiesų charakterizuoja ne ekrano </w:t>
      </w:r>
      <w:r w:rsidR="00F62F77" w:rsidRPr="008D2FFC">
        <w:rPr>
          <w:rFonts w:ascii="Times New Roman" w:hAnsi="Times New Roman" w:cs="Times New Roman"/>
          <w:noProof/>
          <w:sz w:val="24"/>
          <w:szCs w:val="24"/>
        </w:rPr>
        <w:t xml:space="preserve">technines </w:t>
      </w:r>
      <w:r w:rsidR="00F62548" w:rsidRPr="008D2FFC">
        <w:rPr>
          <w:rFonts w:ascii="Times New Roman" w:hAnsi="Times New Roman" w:cs="Times New Roman"/>
          <w:noProof/>
          <w:sz w:val="24"/>
          <w:szCs w:val="24"/>
        </w:rPr>
        <w:t xml:space="preserve">savybes, bet jo raišką. </w:t>
      </w:r>
      <w:r w:rsidR="006F7E28" w:rsidRPr="008D2FFC">
        <w:rPr>
          <w:rFonts w:ascii="Times New Roman" w:hAnsi="Times New Roman" w:cs="Times New Roman"/>
          <w:noProof/>
          <w:sz w:val="24"/>
          <w:szCs w:val="24"/>
        </w:rPr>
        <w:t xml:space="preserve">Taigi, kai kurie patikslinantys terminai, vartojami nurodant ekrano rūšį, </w:t>
      </w:r>
      <w:r w:rsidR="00F62F77" w:rsidRPr="008D2FFC">
        <w:rPr>
          <w:rFonts w:ascii="Times New Roman" w:hAnsi="Times New Roman" w:cs="Times New Roman"/>
          <w:noProof/>
          <w:sz w:val="24"/>
          <w:szCs w:val="24"/>
        </w:rPr>
        <w:t>gali būti neesminiai, ir stambesnis grafikas tinkamai atvaizduoja išmaniųjų įrenginių rinką.</w:t>
      </w:r>
    </w:p>
    <w:p w14:paraId="6D61FCC6" w14:textId="77777777" w:rsidR="00913930" w:rsidRDefault="00913930" w:rsidP="00913930">
      <w:pPr>
        <w:keepNext/>
        <w:jc w:val="center"/>
      </w:pPr>
      <w:r w:rsidRPr="00F62548">
        <w:rPr>
          <w:rFonts w:ascii="Times New Roman" w:hAnsi="Times New Roman" w:cs="Times New Roman"/>
          <w:noProof/>
        </w:rPr>
        <w:drawing>
          <wp:inline distT="0" distB="0" distL="0" distR="0" wp14:anchorId="335D7917" wp14:editId="23FB2373">
            <wp:extent cx="5172075" cy="3009900"/>
            <wp:effectExtent l="0" t="0" r="0" b="0"/>
            <wp:docPr id="5" name="Chart 5">
              <a:extLst xmlns:a="http://schemas.openxmlformats.org/drawingml/2006/main">
                <a:ext uri="{FF2B5EF4-FFF2-40B4-BE49-F238E27FC236}">
                  <a16:creationId xmlns:a16="http://schemas.microsoft.com/office/drawing/2014/main" id="{AD9A4557-60B9-4EBF-A61D-E781E7AD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7A8D5C8" w14:textId="31CA50AC" w:rsidR="000D6C23" w:rsidRPr="00913930" w:rsidRDefault="00631AE0" w:rsidP="00913930">
      <w:pPr>
        <w:pStyle w:val="Caption1"/>
        <w:rPr>
          <w:noProof/>
        </w:rPr>
        <w:sectPr w:rsidR="000D6C23" w:rsidRPr="00913930" w:rsidSect="00216CBC">
          <w:headerReference w:type="default" r:id="rId15"/>
          <w:footerReference w:type="default" r:id="rId16"/>
          <w:pgSz w:w="11906" w:h="16838"/>
          <w:pgMar w:top="1134" w:right="567" w:bottom="1134" w:left="1701" w:header="567" w:footer="567" w:gutter="0"/>
          <w:cols w:space="1296"/>
          <w:titlePg/>
          <w:docGrid w:linePitch="360"/>
        </w:sectPr>
      </w:pPr>
      <w:r>
        <w:fldChar w:fldCharType="begin"/>
      </w:r>
      <w:r>
        <w:instrText xml:space="preserve"> SEQ diagrama \* ARABIC </w:instrText>
      </w:r>
      <w:r>
        <w:fldChar w:fldCharType="separate"/>
      </w:r>
      <w:bookmarkStart w:id="8" w:name="_Toc24278058"/>
      <w:r w:rsidR="00913930" w:rsidRPr="00913930">
        <w:rPr>
          <w:noProof/>
        </w:rPr>
        <w:t>2</w:t>
      </w:r>
      <w:r>
        <w:rPr>
          <w:noProof/>
        </w:rPr>
        <w:fldChar w:fldCharType="end"/>
      </w:r>
      <w:r w:rsidR="00913930" w:rsidRPr="00913930">
        <w:t xml:space="preserve"> diagrama. Įrenginių kiekis pagal ekrano rūšį</w:t>
      </w:r>
      <w:bookmarkStart w:id="9" w:name="_Ref21185781"/>
      <w:r w:rsidR="00216CBC" w:rsidRPr="00DB64E2">
        <w:rPr>
          <w:noProof/>
          <w:highlight w:val="yellow"/>
        </w:rPr>
        <mc:AlternateContent>
          <mc:Choice Requires="wps">
            <w:drawing>
              <wp:anchor distT="0" distB="0" distL="114300" distR="114300" simplePos="0" relativeHeight="251658241" behindDoc="0" locked="0" layoutInCell="1" allowOverlap="1" wp14:anchorId="10B8344C" wp14:editId="0D4352F8">
                <wp:simplePos x="0" y="0"/>
                <wp:positionH relativeFrom="column">
                  <wp:posOffset>178435</wp:posOffset>
                </wp:positionH>
                <wp:positionV relativeFrom="paragraph">
                  <wp:posOffset>3385185</wp:posOffset>
                </wp:positionV>
                <wp:extent cx="573151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bookmarkStart w:id="10" w:name="_Ref23421941"/>
                          <w:p w14:paraId="45070669" w14:textId="2D6EE46A" w:rsidR="00913930" w:rsidRPr="009C2A1A" w:rsidRDefault="00913930" w:rsidP="00AF0C36">
                            <w:pPr>
                              <w:pStyle w:val="Caption1"/>
                              <w:rPr>
                                <w:rFonts w:cs="Times New Roman"/>
                                <w:noProof/>
                              </w:rPr>
                            </w:pPr>
                            <w:r>
                              <w:fldChar w:fldCharType="begin"/>
                            </w:r>
                            <w:r>
                              <w:instrText xml:space="preserve"> SEQ diagrama \* ARABIC </w:instrText>
                            </w:r>
                            <w:r>
                              <w:fldChar w:fldCharType="separate"/>
                            </w:r>
                            <w:bookmarkStart w:id="11" w:name="_Toc24278059"/>
                            <w:r>
                              <w:rPr>
                                <w:noProof/>
                              </w:rPr>
                              <w:t>3</w:t>
                            </w:r>
                            <w:r>
                              <w:fldChar w:fldCharType="end"/>
                            </w:r>
                            <w:r>
                              <w:t xml:space="preserve"> diagrama</w:t>
                            </w:r>
                            <w:bookmarkEnd w:id="10"/>
                            <w:r>
                              <w:t xml:space="preserve">. </w:t>
                            </w:r>
                            <w:r w:rsidRPr="00AD4C64">
                              <w:t>Gamintojo ekranų tipų dalis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B8344C" id="_x0000_t202" coordsize="21600,21600" o:spt="202" path="m,l,21600r21600,l21600,xe">
                <v:stroke joinstyle="miter"/>
                <v:path gradientshapeok="t" o:connecttype="rect"/>
              </v:shapetype>
              <v:shape id="Text Box 7" o:spid="_x0000_s1026" type="#_x0000_t202" style="position:absolute;left:0;text-align:left;margin-left:14.05pt;margin-top:266.55pt;width:451.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1KgIAAF0EAAAOAAAAZHJzL2Uyb0RvYy54bWysVE1vGjEQvVfqf7B8LwuJC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R0djuZTqgkqXZ3O0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" stroked="f">
                <v:textbox style="mso-fit-shape-to-text:t" inset="0,0,0,0">
                  <w:txbxContent>
                    <w:bookmarkStart w:id="12" w:name="_Ref23421941"/>
                    <w:p w14:paraId="45070669" w14:textId="2D6EE46A" w:rsidR="00913930" w:rsidRPr="009C2A1A" w:rsidRDefault="00913930" w:rsidP="00AF0C36">
                      <w:pPr>
                        <w:pStyle w:val="Caption1"/>
                        <w:rPr>
                          <w:rFonts w:cs="Times New Roman"/>
                          <w:noProof/>
                        </w:rPr>
                      </w:pPr>
                      <w:r>
                        <w:fldChar w:fldCharType="begin"/>
                      </w:r>
                      <w:r>
                        <w:instrText xml:space="preserve"> SEQ diagrama \* ARABIC </w:instrText>
                      </w:r>
                      <w:r>
                        <w:fldChar w:fldCharType="separate"/>
                      </w:r>
                      <w:bookmarkStart w:id="13" w:name="_Toc24278059"/>
                      <w:r>
                        <w:rPr>
                          <w:noProof/>
                        </w:rPr>
                        <w:t>3</w:t>
                      </w:r>
                      <w:r>
                        <w:fldChar w:fldCharType="end"/>
                      </w:r>
                      <w:r>
                        <w:t xml:space="preserve"> diagrama</w:t>
                      </w:r>
                      <w:bookmarkEnd w:id="12"/>
                      <w:r>
                        <w:t xml:space="preserve">. </w:t>
                      </w:r>
                      <w:r w:rsidRPr="00AD4C64">
                        <w:t>Gamintojo ekranų tipų dalis</w:t>
                      </w:r>
                      <w:bookmarkEnd w:id="13"/>
                    </w:p>
                  </w:txbxContent>
                </v:textbox>
                <w10:wrap type="square"/>
              </v:shape>
            </w:pict>
          </mc:Fallback>
        </mc:AlternateContent>
      </w:r>
      <w:r w:rsidR="00216CBC" w:rsidRPr="00DB64E2">
        <w:rPr>
          <w:rFonts w:cs="Times New Roman"/>
          <w:noProof/>
          <w:highlight w:val="yellow"/>
        </w:rPr>
        <w:drawing>
          <wp:anchor distT="0" distB="0" distL="114300" distR="114300" simplePos="0" relativeHeight="251658242" behindDoc="0" locked="0" layoutInCell="1" allowOverlap="1" wp14:anchorId="0122EF52" wp14:editId="130809A2">
            <wp:simplePos x="0" y="0"/>
            <wp:positionH relativeFrom="margin">
              <wp:align>right</wp:align>
            </wp:positionH>
            <wp:positionV relativeFrom="paragraph">
              <wp:posOffset>457200</wp:posOffset>
            </wp:positionV>
            <wp:extent cx="6122035" cy="2886075"/>
            <wp:effectExtent l="0" t="0" r="0" b="0"/>
            <wp:wrapSquare wrapText="bothSides"/>
            <wp:docPr id="2" name="Chart 2">
              <a:extLst xmlns:a="http://schemas.openxmlformats.org/drawingml/2006/main">
                <a:ext uri="{FF2B5EF4-FFF2-40B4-BE49-F238E27FC236}">
                  <a16:creationId xmlns:a16="http://schemas.microsoft.com/office/drawing/2014/main" id="{796B5AEA-B778-446A-9A73-FF04A559B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bookmarkEnd w:id="8"/>
      <w:bookmarkEnd w:id="9"/>
    </w:p>
    <w:p w14:paraId="5CD44CB8" w14:textId="17DF8946" w:rsidR="000D6C23" w:rsidRPr="00F62548" w:rsidRDefault="00F3236C">
      <w:pPr>
        <w:rPr>
          <w:rFonts w:ascii="Times New Roman" w:hAnsi="Times New Roman" w:cs="Times New Roman"/>
        </w:rPr>
      </w:pPr>
      <w:r w:rsidRPr="00F62548">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29960AAC" wp14:editId="267DAF32">
                <wp:simplePos x="0" y="0"/>
                <wp:positionH relativeFrom="column">
                  <wp:posOffset>0</wp:posOffset>
                </wp:positionH>
                <wp:positionV relativeFrom="paragraph">
                  <wp:posOffset>5143500</wp:posOffset>
                </wp:positionV>
                <wp:extent cx="90582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058275" cy="635"/>
                        </a:xfrm>
                        <a:prstGeom prst="rect">
                          <a:avLst/>
                        </a:prstGeom>
                        <a:solidFill>
                          <a:prstClr val="white"/>
                        </a:solidFill>
                        <a:ln>
                          <a:noFill/>
                        </a:ln>
                      </wps:spPr>
                      <wps:txbx>
                        <w:txbxContent>
                          <w:bookmarkStart w:id="14" w:name="_Ref21186398"/>
                          <w:p w14:paraId="51CEF037" w14:textId="48B9437A" w:rsidR="00913930" w:rsidRPr="00AD4C64" w:rsidRDefault="00913930" w:rsidP="00117787">
                            <w:pPr>
                              <w:pStyle w:val="Caption1"/>
                              <w:rPr>
                                <w:noProof/>
                              </w:rPr>
                            </w:pPr>
                            <w:r w:rsidRPr="00AD4C64">
                              <w:fldChar w:fldCharType="begin"/>
                            </w:r>
                            <w:r w:rsidRPr="00AD4C64">
                              <w:instrText xml:space="preserve"> SEQ diagrama \* ARABIC </w:instrText>
                            </w:r>
                            <w:r w:rsidRPr="00AD4C64">
                              <w:fldChar w:fldCharType="separate"/>
                            </w:r>
                            <w:bookmarkStart w:id="15" w:name="_Toc24278060"/>
                            <w:r>
                              <w:rPr>
                                <w:noProof/>
                              </w:rPr>
                              <w:t>4</w:t>
                            </w:r>
                            <w:r w:rsidRPr="00AD4C64">
                              <w:fldChar w:fldCharType="end"/>
                            </w:r>
                            <w:r w:rsidRPr="00AD4C64">
                              <w:t xml:space="preserve"> diagrama</w:t>
                            </w:r>
                            <w:bookmarkEnd w:id="14"/>
                            <w:r w:rsidRPr="00AD4C64">
                              <w:t>. Gamintojų modelių kiekis pagal ekrano rūšį</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60AAC" id="Text Box 8" o:spid="_x0000_s1027" type="#_x0000_t202" style="position:absolute;margin-left:0;margin-top:405pt;width:713.2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jeLQIAAGQ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" stroked="f">
                <v:textbox style="mso-fit-shape-to-text:t" inset="0,0,0,0">
                  <w:txbxContent>
                    <w:bookmarkStart w:id="16" w:name="_Ref21186398"/>
                    <w:p w14:paraId="51CEF037" w14:textId="48B9437A" w:rsidR="00913930" w:rsidRPr="00AD4C64" w:rsidRDefault="00913930" w:rsidP="00117787">
                      <w:pPr>
                        <w:pStyle w:val="Caption1"/>
                        <w:rPr>
                          <w:noProof/>
                        </w:rPr>
                      </w:pPr>
                      <w:r w:rsidRPr="00AD4C64">
                        <w:fldChar w:fldCharType="begin"/>
                      </w:r>
                      <w:r w:rsidRPr="00AD4C64">
                        <w:instrText xml:space="preserve"> SEQ diagrama \* ARABIC </w:instrText>
                      </w:r>
                      <w:r w:rsidRPr="00AD4C64">
                        <w:fldChar w:fldCharType="separate"/>
                      </w:r>
                      <w:bookmarkStart w:id="17" w:name="_Toc24278060"/>
                      <w:r>
                        <w:rPr>
                          <w:noProof/>
                        </w:rPr>
                        <w:t>4</w:t>
                      </w:r>
                      <w:r w:rsidRPr="00AD4C64">
                        <w:fldChar w:fldCharType="end"/>
                      </w:r>
                      <w:r w:rsidRPr="00AD4C64">
                        <w:t xml:space="preserve"> diagrama</w:t>
                      </w:r>
                      <w:bookmarkEnd w:id="16"/>
                      <w:r w:rsidRPr="00AD4C64">
                        <w:t>. Gamintojų modelių kiekis pagal ekrano rūšį</w:t>
                      </w:r>
                      <w:bookmarkEnd w:id="17"/>
                    </w:p>
                  </w:txbxContent>
                </v:textbox>
                <w10:wrap type="square"/>
              </v:shape>
            </w:pict>
          </mc:Fallback>
        </mc:AlternateContent>
      </w:r>
      <w:r w:rsidR="000D6C23" w:rsidRPr="00F62548">
        <w:rPr>
          <w:rFonts w:ascii="Times New Roman" w:hAnsi="Times New Roman" w:cs="Times New Roman"/>
          <w:noProof/>
        </w:rPr>
        <w:drawing>
          <wp:anchor distT="0" distB="0" distL="114300" distR="114300" simplePos="0" relativeHeight="251658243" behindDoc="0" locked="0" layoutInCell="1" allowOverlap="1" wp14:anchorId="2F8A39D5" wp14:editId="396288AC">
            <wp:simplePos x="0" y="0"/>
            <wp:positionH relativeFrom="margin">
              <wp:align>left</wp:align>
            </wp:positionH>
            <wp:positionV relativeFrom="paragraph">
              <wp:posOffset>0</wp:posOffset>
            </wp:positionV>
            <wp:extent cx="9058275" cy="5086350"/>
            <wp:effectExtent l="0" t="0" r="0" b="0"/>
            <wp:wrapSquare wrapText="bothSides"/>
            <wp:docPr id="3" name="Chart 3">
              <a:extLst xmlns:a="http://schemas.openxmlformats.org/drawingml/2006/main">
                <a:ext uri="{FF2B5EF4-FFF2-40B4-BE49-F238E27FC236}">
                  <a16:creationId xmlns:a16="http://schemas.microsoft.com/office/drawing/2014/main" id="{894C1953-1848-4B28-A13C-8FFCC1BE88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0D6C23" w:rsidRPr="00F62548">
        <w:rPr>
          <w:rFonts w:ascii="Times New Roman" w:hAnsi="Times New Roman" w:cs="Times New Roman"/>
        </w:rPr>
        <w:br w:type="page"/>
      </w:r>
    </w:p>
    <w:p w14:paraId="3BA68CA6" w14:textId="77777777" w:rsidR="000D6C23" w:rsidRPr="00F62548" w:rsidRDefault="000D6C23">
      <w:pPr>
        <w:rPr>
          <w:rFonts w:ascii="Times New Roman" w:hAnsi="Times New Roman" w:cs="Times New Roman"/>
        </w:rPr>
        <w:sectPr w:rsidR="000D6C23" w:rsidRPr="00F62548" w:rsidSect="000D6C23">
          <w:headerReference w:type="default" r:id="rId19"/>
          <w:pgSz w:w="16838" w:h="11906" w:orient="landscape"/>
          <w:pgMar w:top="1440" w:right="1440" w:bottom="1440" w:left="1440" w:header="567" w:footer="567" w:gutter="0"/>
          <w:cols w:space="1296"/>
          <w:docGrid w:linePitch="360"/>
        </w:sectPr>
      </w:pPr>
    </w:p>
    <w:p w14:paraId="00E337A0" w14:textId="1EFC3A89" w:rsidR="006B384E" w:rsidRPr="006B384E" w:rsidRDefault="0D6F0943" w:rsidP="008D2FFC">
      <w:pPr>
        <w:pStyle w:val="Heading1"/>
        <w:numPr>
          <w:ilvl w:val="0"/>
          <w:numId w:val="19"/>
        </w:numPr>
        <w:rPr>
          <w:sz w:val="24"/>
          <w:szCs w:val="24"/>
        </w:rPr>
      </w:pPr>
      <w:bookmarkStart w:id="18" w:name="_Toc24278014"/>
      <w:r w:rsidRPr="58DD7D7A">
        <w:rPr>
          <w:caps/>
          <w:sz w:val="24"/>
          <w:szCs w:val="24"/>
        </w:rPr>
        <w:lastRenderedPageBreak/>
        <w:t>Skystųjų kristalų ekrana</w:t>
      </w:r>
      <w:r w:rsidR="00822E8D" w:rsidRPr="58DD7D7A">
        <w:rPr>
          <w:caps/>
          <w:sz w:val="24"/>
          <w:szCs w:val="24"/>
        </w:rPr>
        <w:t>S</w:t>
      </w:r>
      <w:r w:rsidRPr="58DD7D7A">
        <w:rPr>
          <w:caps/>
          <w:sz w:val="24"/>
          <w:szCs w:val="24"/>
        </w:rPr>
        <w:t xml:space="preserve"> (LCD)</w:t>
      </w:r>
      <w:bookmarkEnd w:id="18"/>
    </w:p>
    <w:p w14:paraId="57053BAE" w14:textId="2038B78F" w:rsidR="0D6F0943" w:rsidRDefault="6EF4049F" w:rsidP="6EF4049F">
      <w:pPr>
        <w:spacing w:line="360" w:lineRule="auto"/>
        <w:ind w:firstLine="720"/>
        <w:jc w:val="both"/>
        <w:rPr>
          <w:rFonts w:ascii="Times New Roman" w:eastAsia="Times New Roman" w:hAnsi="Times New Roman" w:cs="Times New Roman"/>
          <w:sz w:val="24"/>
          <w:szCs w:val="24"/>
          <w:lang w:val="lt"/>
        </w:rPr>
      </w:pPr>
      <w:r w:rsidRPr="6EF4049F">
        <w:rPr>
          <w:rFonts w:ascii="Times New Roman" w:eastAsia="Times New Roman" w:hAnsi="Times New Roman" w:cs="Times New Roman"/>
          <w:sz w:val="24"/>
          <w:szCs w:val="24"/>
          <w:lang w:val="lt"/>
        </w:rPr>
        <w:t>XXI amžiuje beveik kiekvienas žmogus kasdien naudoja išmaniuosius prietaisus, tokius kaip išmanieji laikrodžiai, kompiuteriai, televizoriai, telefonai ir t.t. Kiekvienas iš jų turi tam tikrą ekraną, o iš atliktos analizės apie ekranų tipų naudojimą matoma, jog dažniausiai pasitaikantis tų ekranų tipas – skystųjų kristalų ekranai (LCD).</w:t>
      </w:r>
    </w:p>
    <w:p w14:paraId="05E0D0BD" w14:textId="6E356963" w:rsidR="008D2FFC" w:rsidRDefault="008D2FFC" w:rsidP="008D2FFC">
      <w:pPr>
        <w:pStyle w:val="Heading2"/>
        <w:numPr>
          <w:ilvl w:val="1"/>
          <w:numId w:val="19"/>
        </w:numPr>
      </w:pPr>
      <w:r>
        <w:t xml:space="preserve"> </w:t>
      </w:r>
      <w:bookmarkStart w:id="19" w:name="_Toc24278015"/>
      <w:r w:rsidRPr="0D6F0943">
        <w:t>Istorija</w:t>
      </w:r>
      <w:bookmarkEnd w:id="19"/>
    </w:p>
    <w:p w14:paraId="1CB489B3" w14:textId="58DDA2A0" w:rsidR="008D2FFC" w:rsidRDefault="008D2FFC" w:rsidP="008D2FFC">
      <w:pPr>
        <w:spacing w:line="360" w:lineRule="auto"/>
        <w:ind w:firstLine="720"/>
        <w:jc w:val="both"/>
      </w:pPr>
      <w:r w:rsidRPr="0D6F0943">
        <w:rPr>
          <w:rFonts w:ascii="Times New Roman" w:eastAsia="Times New Roman" w:hAnsi="Times New Roman" w:cs="Times New Roman"/>
          <w:sz w:val="24"/>
          <w:szCs w:val="24"/>
          <w:lang w:val="lt"/>
        </w:rPr>
        <w:t xml:space="preserve">1888 metais austrų biologas </w:t>
      </w:r>
      <w:proofErr w:type="spellStart"/>
      <w:r w:rsidRPr="0D6F0943">
        <w:rPr>
          <w:rFonts w:ascii="Times New Roman" w:eastAsia="Times New Roman" w:hAnsi="Times New Roman" w:cs="Times New Roman"/>
          <w:sz w:val="24"/>
          <w:szCs w:val="24"/>
          <w:lang w:val="lt"/>
        </w:rPr>
        <w:t>Friedrich</w:t>
      </w:r>
      <w:proofErr w:type="spellEnd"/>
      <w:r w:rsidRPr="0D6F0943">
        <w:rPr>
          <w:rFonts w:ascii="Times New Roman" w:eastAsia="Times New Roman" w:hAnsi="Times New Roman" w:cs="Times New Roman"/>
          <w:sz w:val="24"/>
          <w:szCs w:val="24"/>
          <w:lang w:val="lt"/>
        </w:rPr>
        <w:t xml:space="preserve"> </w:t>
      </w:r>
      <w:proofErr w:type="spellStart"/>
      <w:r w:rsidRPr="0D6F0943">
        <w:rPr>
          <w:rFonts w:ascii="Times New Roman" w:eastAsia="Times New Roman" w:hAnsi="Times New Roman" w:cs="Times New Roman"/>
          <w:sz w:val="24"/>
          <w:szCs w:val="24"/>
          <w:lang w:val="lt"/>
        </w:rPr>
        <w:t>Reinitzer</w:t>
      </w:r>
      <w:proofErr w:type="spellEnd"/>
      <w:r w:rsidRPr="0D6F0943">
        <w:rPr>
          <w:rFonts w:ascii="Times New Roman" w:eastAsia="Times New Roman" w:hAnsi="Times New Roman" w:cs="Times New Roman"/>
          <w:sz w:val="24"/>
          <w:szCs w:val="24"/>
          <w:lang w:val="lt"/>
        </w:rPr>
        <w:t xml:space="preserve"> ištyrė, jog tam tikri cholesterolio dariniai turi du lydymosi būdus: iš kieto kristalo į klampų, baltą skystį ir iš klampaus, balto skysčio į skaidrų. Apie savo tyrimą mokslininkas papasakojo fizikui </w:t>
      </w:r>
      <w:proofErr w:type="spellStart"/>
      <w:r w:rsidRPr="0D6F0943">
        <w:rPr>
          <w:rFonts w:ascii="Times New Roman" w:eastAsia="Times New Roman" w:hAnsi="Times New Roman" w:cs="Times New Roman"/>
          <w:sz w:val="24"/>
          <w:szCs w:val="24"/>
          <w:lang w:val="lt"/>
        </w:rPr>
        <w:t>Otto</w:t>
      </w:r>
      <w:proofErr w:type="spellEnd"/>
      <w:r w:rsidRPr="0D6F0943">
        <w:rPr>
          <w:rFonts w:ascii="Times New Roman" w:eastAsia="Times New Roman" w:hAnsi="Times New Roman" w:cs="Times New Roman"/>
          <w:sz w:val="24"/>
          <w:szCs w:val="24"/>
          <w:lang w:val="lt"/>
        </w:rPr>
        <w:t xml:space="preserve"> </w:t>
      </w:r>
      <w:proofErr w:type="spellStart"/>
      <w:r w:rsidRPr="0D6F0943">
        <w:rPr>
          <w:rFonts w:ascii="Times New Roman" w:eastAsia="Times New Roman" w:hAnsi="Times New Roman" w:cs="Times New Roman"/>
          <w:sz w:val="24"/>
          <w:szCs w:val="24"/>
          <w:lang w:val="lt"/>
        </w:rPr>
        <w:t>Lehmann</w:t>
      </w:r>
      <w:proofErr w:type="spellEnd"/>
      <w:r w:rsidRPr="0D6F0943">
        <w:rPr>
          <w:rFonts w:ascii="Times New Roman" w:eastAsia="Times New Roman" w:hAnsi="Times New Roman" w:cs="Times New Roman"/>
          <w:sz w:val="24"/>
          <w:szCs w:val="24"/>
          <w:lang w:val="lt"/>
        </w:rPr>
        <w:t xml:space="preserve">, kuris išsiaiškino, kad </w:t>
      </w:r>
      <w:proofErr w:type="spellStart"/>
      <w:r w:rsidRPr="0D6F0943">
        <w:rPr>
          <w:rFonts w:ascii="Times New Roman" w:eastAsia="Times New Roman" w:hAnsi="Times New Roman" w:cs="Times New Roman"/>
          <w:sz w:val="24"/>
          <w:szCs w:val="24"/>
          <w:lang w:val="lt"/>
        </w:rPr>
        <w:t>mezomorfinėje</w:t>
      </w:r>
      <w:proofErr w:type="spellEnd"/>
      <w:r w:rsidRPr="0D6F0943">
        <w:rPr>
          <w:rFonts w:ascii="Times New Roman" w:eastAsia="Times New Roman" w:hAnsi="Times New Roman" w:cs="Times New Roman"/>
          <w:sz w:val="24"/>
          <w:szCs w:val="24"/>
          <w:lang w:val="lt"/>
        </w:rPr>
        <w:t xml:space="preserve"> būsenoje skystis pasi</w:t>
      </w:r>
      <w:r w:rsidR="00364B90">
        <w:rPr>
          <w:rFonts w:ascii="Times New Roman" w:eastAsia="Times New Roman" w:hAnsi="Times New Roman" w:cs="Times New Roman"/>
          <w:sz w:val="24"/>
          <w:szCs w:val="24"/>
          <w:lang w:val="lt"/>
        </w:rPr>
        <w:t>ž</w:t>
      </w:r>
      <w:r w:rsidRPr="0D6F0943">
        <w:rPr>
          <w:rFonts w:ascii="Times New Roman" w:eastAsia="Times New Roman" w:hAnsi="Times New Roman" w:cs="Times New Roman"/>
          <w:sz w:val="24"/>
          <w:szCs w:val="24"/>
          <w:lang w:val="lt"/>
        </w:rPr>
        <w:t>y</w:t>
      </w:r>
      <w:r w:rsidR="00364B90">
        <w:rPr>
          <w:rFonts w:ascii="Times New Roman" w:eastAsia="Times New Roman" w:hAnsi="Times New Roman" w:cs="Times New Roman"/>
          <w:sz w:val="24"/>
          <w:szCs w:val="24"/>
          <w:lang w:val="lt"/>
        </w:rPr>
        <w:t>m</w:t>
      </w:r>
      <w:r w:rsidRPr="0D6F0943">
        <w:rPr>
          <w:rFonts w:ascii="Times New Roman" w:eastAsia="Times New Roman" w:hAnsi="Times New Roman" w:cs="Times New Roman"/>
          <w:sz w:val="24"/>
          <w:szCs w:val="24"/>
          <w:lang w:val="lt"/>
        </w:rPr>
        <w:t>i dvigubu refrakcijos efektu, būdingu ir kristalams. Būtent dėl to, jog ta pati charakteristika tiko ir skysčiui, ir kristalui, jie buvo pavadinti skystaisiais kristalais</w:t>
      </w:r>
      <w:r w:rsidR="00942E6E">
        <w:rPr>
          <w:rFonts w:ascii="Times New Roman" w:eastAsia="Times New Roman" w:hAnsi="Times New Roman" w:cs="Times New Roman"/>
          <w:sz w:val="24"/>
          <w:szCs w:val="24"/>
          <w:lang w:val="lt"/>
        </w:rPr>
        <w:t xml:space="preserve"> (dabar </w:t>
      </w:r>
      <w:r w:rsidR="00FB3D1B">
        <w:rPr>
          <w:rFonts w:ascii="Times New Roman" w:eastAsia="Times New Roman" w:hAnsi="Times New Roman" w:cs="Times New Roman"/>
          <w:sz w:val="24"/>
          <w:szCs w:val="24"/>
          <w:lang w:val="lt"/>
        </w:rPr>
        <w:t xml:space="preserve">naudojamos </w:t>
      </w:r>
      <w:r w:rsidR="00942E6E">
        <w:rPr>
          <w:rFonts w:ascii="Times New Roman" w:eastAsia="Times New Roman" w:hAnsi="Times New Roman" w:cs="Times New Roman"/>
          <w:sz w:val="24"/>
          <w:szCs w:val="24"/>
          <w:lang w:val="lt"/>
        </w:rPr>
        <w:t>c</w:t>
      </w:r>
      <w:proofErr w:type="spellStart"/>
      <w:r w:rsidR="00942E6E" w:rsidRPr="3E1DCF17">
        <w:rPr>
          <w:rFonts w:ascii="Times New Roman" w:hAnsi="Times New Roman" w:cs="Times New Roman"/>
          <w:sz w:val="24"/>
          <w:szCs w:val="24"/>
        </w:rPr>
        <w:t>heminės</w:t>
      </w:r>
      <w:proofErr w:type="spellEnd"/>
      <w:r w:rsidR="00942E6E" w:rsidRPr="3E1DCF17">
        <w:rPr>
          <w:rFonts w:ascii="Times New Roman" w:hAnsi="Times New Roman" w:cs="Times New Roman"/>
          <w:sz w:val="24"/>
          <w:szCs w:val="24"/>
        </w:rPr>
        <w:t>, dažniausiai organinės, medžiagos, pavyzdžiui</w:t>
      </w:r>
      <w:r w:rsidR="00942E6E">
        <w:rPr>
          <w:rFonts w:ascii="Times New Roman" w:hAnsi="Times New Roman" w:cs="Times New Roman"/>
          <w:sz w:val="24"/>
          <w:szCs w:val="24"/>
        </w:rPr>
        <w:t>,</w:t>
      </w:r>
      <w:r w:rsidR="00942E6E" w:rsidRPr="3E1DCF17">
        <w:rPr>
          <w:rFonts w:ascii="Times New Roman" w:eastAsia="Times New Roman" w:hAnsi="Times New Roman" w:cs="Times New Roman"/>
          <w:sz w:val="24"/>
          <w:szCs w:val="24"/>
          <w:lang w:val="lt"/>
        </w:rPr>
        <w:t xml:space="preserve"> acetatas, </w:t>
      </w:r>
      <w:proofErr w:type="spellStart"/>
      <w:r w:rsidR="00942E6E" w:rsidRPr="3E1DCF17">
        <w:rPr>
          <w:rFonts w:ascii="Times New Roman" w:eastAsia="Times New Roman" w:hAnsi="Times New Roman" w:cs="Times New Roman"/>
          <w:sz w:val="24"/>
          <w:szCs w:val="24"/>
          <w:lang w:val="lt"/>
        </w:rPr>
        <w:t>benzoatas</w:t>
      </w:r>
      <w:proofErr w:type="spellEnd"/>
      <w:r w:rsidR="00942E6E" w:rsidRPr="3E1DCF17">
        <w:rPr>
          <w:rFonts w:ascii="Times New Roman" w:eastAsia="Times New Roman" w:hAnsi="Times New Roman" w:cs="Times New Roman"/>
          <w:sz w:val="24"/>
          <w:szCs w:val="24"/>
          <w:lang w:val="lt"/>
        </w:rPr>
        <w:t xml:space="preserve"> ir kt.</w:t>
      </w:r>
      <w:r w:rsidR="00942E6E">
        <w:rPr>
          <w:rFonts w:ascii="Times New Roman" w:eastAsia="Times New Roman" w:hAnsi="Times New Roman" w:cs="Times New Roman"/>
          <w:sz w:val="24"/>
          <w:szCs w:val="24"/>
          <w:lang w:val="lt"/>
        </w:rPr>
        <w:t>)</w:t>
      </w:r>
      <w:r w:rsidR="00FB3D1B" w:rsidRPr="00A241DC">
        <w:rPr>
          <w:rFonts w:ascii="Times New Roman" w:hAnsi="Times New Roman" w:cs="Times New Roman"/>
          <w:sz w:val="24"/>
          <w:szCs w:val="24"/>
        </w:rPr>
        <w:t>:</w:t>
      </w:r>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liquid</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crystals</w:t>
      </w:r>
      <w:proofErr w:type="spellEnd"/>
      <w:r w:rsidR="00FB3D1B">
        <w:rPr>
          <w:rFonts w:ascii="Times New Roman" w:hAnsi="Times New Roman" w:cs="Times New Roman"/>
          <w:sz w:val="24"/>
          <w:szCs w:val="24"/>
        </w:rPr>
        <w:t xml:space="preserve"> are </w:t>
      </w:r>
      <w:proofErr w:type="spellStart"/>
      <w:r w:rsidR="00FB3D1B">
        <w:rPr>
          <w:rFonts w:ascii="Times New Roman" w:hAnsi="Times New Roman" w:cs="Times New Roman"/>
          <w:sz w:val="24"/>
          <w:szCs w:val="24"/>
        </w:rPr>
        <w:t>composed</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of</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organic</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molecules</w:t>
      </w:r>
      <w:proofErr w:type="spellEnd"/>
      <w:r w:rsidR="00FB3D1B">
        <w:rPr>
          <w:rFonts w:ascii="Times New Roman" w:hAnsi="Times New Roman" w:cs="Times New Roman"/>
          <w:sz w:val="24"/>
          <w:szCs w:val="24"/>
        </w:rPr>
        <w:t>—</w:t>
      </w:r>
      <w:proofErr w:type="spellStart"/>
      <w:r w:rsidR="00FB3D1B">
        <w:rPr>
          <w:rFonts w:ascii="Times New Roman" w:hAnsi="Times New Roman" w:cs="Times New Roman"/>
          <w:sz w:val="24"/>
          <w:szCs w:val="24"/>
        </w:rPr>
        <w:t>based</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on</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compounds</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of</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carbon</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and</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hydrogen</w:t>
      </w:r>
      <w:proofErr w:type="spellEnd"/>
      <w:r w:rsidR="00FB3D1B">
        <w:rPr>
          <w:rFonts w:ascii="Times New Roman" w:hAnsi="Times New Roman" w:cs="Times New Roman"/>
          <w:sz w:val="24"/>
          <w:szCs w:val="24"/>
        </w:rPr>
        <w:t>—</w:t>
      </w:r>
      <w:proofErr w:type="spellStart"/>
      <w:r w:rsidR="00FB3D1B">
        <w:rPr>
          <w:rFonts w:ascii="Times New Roman" w:hAnsi="Times New Roman" w:cs="Times New Roman"/>
          <w:sz w:val="24"/>
          <w:szCs w:val="24"/>
        </w:rPr>
        <w:t>that</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typically</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have</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long</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rodlike</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shapes</w:t>
      </w:r>
      <w:proofErr w:type="spellEnd"/>
      <w:r w:rsidR="00FB3D1B">
        <w:rPr>
          <w:rFonts w:ascii="Times New Roman" w:hAnsi="Times New Roman" w:cs="Times New Roman"/>
          <w:sz w:val="24"/>
          <w:szCs w:val="24"/>
        </w:rPr>
        <w:t>“</w:t>
      </w:r>
      <w:r w:rsidR="002D4916">
        <w:rPr>
          <w:rStyle w:val="FootnoteReference"/>
          <w:rFonts w:ascii="Times New Roman" w:hAnsi="Times New Roman" w:cs="Times New Roman"/>
          <w:sz w:val="24"/>
          <w:szCs w:val="24"/>
        </w:rPr>
        <w:footnoteReference w:id="2"/>
      </w:r>
      <w:r w:rsidR="00FB3D1B">
        <w:rPr>
          <w:rFonts w:ascii="Times New Roman" w:hAnsi="Times New Roman" w:cs="Times New Roman"/>
          <w:sz w:val="24"/>
          <w:szCs w:val="24"/>
        </w:rPr>
        <w:t xml:space="preserve"> </w:t>
      </w:r>
      <w:r w:rsidR="0068702E">
        <w:rPr>
          <w:rFonts w:ascii="Times New Roman" w:hAnsi="Times New Roman" w:cs="Times New Roman"/>
          <w:sz w:val="24"/>
          <w:szCs w:val="24"/>
        </w:rPr>
        <w:t>(</w:t>
      </w:r>
      <w:r w:rsidR="00925146">
        <w:rPr>
          <w:rFonts w:ascii="Times New Roman" w:hAnsi="Times New Roman" w:cs="Times New Roman"/>
          <w:sz w:val="24"/>
          <w:szCs w:val="24"/>
        </w:rPr>
        <w:fldChar w:fldCharType="begin"/>
      </w:r>
      <w:r w:rsidR="00925146">
        <w:rPr>
          <w:rFonts w:ascii="Times New Roman" w:hAnsi="Times New Roman" w:cs="Times New Roman"/>
          <w:sz w:val="24"/>
          <w:szCs w:val="24"/>
        </w:rPr>
        <w:instrText xml:space="preserve"> REF _Ref24279585 \r \h </w:instrText>
      </w:r>
      <w:r w:rsidR="00925146">
        <w:rPr>
          <w:rFonts w:ascii="Times New Roman" w:hAnsi="Times New Roman" w:cs="Times New Roman"/>
          <w:sz w:val="24"/>
          <w:szCs w:val="24"/>
        </w:rPr>
      </w:r>
      <w:r w:rsidR="00925146">
        <w:rPr>
          <w:rFonts w:ascii="Times New Roman" w:hAnsi="Times New Roman" w:cs="Times New Roman"/>
          <w:sz w:val="24"/>
          <w:szCs w:val="24"/>
        </w:rPr>
        <w:fldChar w:fldCharType="separate"/>
      </w:r>
      <w:r w:rsidR="00925146">
        <w:rPr>
          <w:rFonts w:ascii="Times New Roman" w:hAnsi="Times New Roman" w:cs="Times New Roman"/>
          <w:sz w:val="24"/>
          <w:szCs w:val="24"/>
        </w:rPr>
        <w:t>2</w:t>
      </w:r>
      <w:r w:rsidR="00925146">
        <w:rPr>
          <w:rFonts w:ascii="Times New Roman" w:hAnsi="Times New Roman" w:cs="Times New Roman"/>
          <w:sz w:val="24"/>
          <w:szCs w:val="24"/>
        </w:rPr>
        <w:fldChar w:fldCharType="end"/>
      </w:r>
      <w:r w:rsidR="0068702E">
        <w:rPr>
          <w:rFonts w:ascii="Times New Roman" w:hAnsi="Times New Roman" w:cs="Times New Roman"/>
          <w:sz w:val="24"/>
          <w:szCs w:val="24"/>
        </w:rPr>
        <w:t>)</w:t>
      </w:r>
      <w:r w:rsidR="3E1DCF17" w:rsidRPr="0068702E">
        <w:rPr>
          <w:rFonts w:ascii="Times New Roman" w:eastAsia="Times New Roman" w:hAnsi="Times New Roman" w:cs="Times New Roman"/>
          <w:sz w:val="24"/>
          <w:szCs w:val="24"/>
          <w:lang w:val="lt"/>
        </w:rPr>
        <w:t>.</w:t>
      </w:r>
      <w:r w:rsidR="3E1DCF17" w:rsidRPr="3E1DCF17">
        <w:rPr>
          <w:rFonts w:ascii="Times New Roman" w:eastAsia="Times New Roman" w:hAnsi="Times New Roman" w:cs="Times New Roman"/>
          <w:sz w:val="24"/>
          <w:szCs w:val="24"/>
          <w:lang w:val="lt"/>
        </w:rPr>
        <w:t xml:space="preserve"> </w:t>
      </w:r>
    </w:p>
    <w:p w14:paraId="6C34CC81" w14:textId="5D986E26" w:rsidR="18C2DABA" w:rsidRDefault="18C2DABA" w:rsidP="18C2DABA">
      <w:pPr>
        <w:spacing w:line="360" w:lineRule="auto"/>
        <w:ind w:firstLine="720"/>
        <w:jc w:val="both"/>
      </w:pPr>
      <w:r w:rsidRPr="18C2DABA">
        <w:rPr>
          <w:rFonts w:ascii="Times New Roman" w:eastAsia="Times New Roman" w:hAnsi="Times New Roman" w:cs="Times New Roman"/>
          <w:sz w:val="24"/>
          <w:szCs w:val="24"/>
          <w:lang w:val="lt"/>
        </w:rPr>
        <w:t xml:space="preserve">1922 metais Georges </w:t>
      </w:r>
      <w:proofErr w:type="spellStart"/>
      <w:r w:rsidRPr="18C2DABA">
        <w:rPr>
          <w:rFonts w:ascii="Times New Roman" w:eastAsia="Times New Roman" w:hAnsi="Times New Roman" w:cs="Times New Roman"/>
          <w:sz w:val="24"/>
          <w:szCs w:val="24"/>
          <w:lang w:val="lt"/>
        </w:rPr>
        <w:t>Friedel</w:t>
      </w:r>
      <w:proofErr w:type="spellEnd"/>
      <w:r w:rsidRPr="18C2DABA">
        <w:rPr>
          <w:rFonts w:ascii="Times New Roman" w:eastAsia="Times New Roman" w:hAnsi="Times New Roman" w:cs="Times New Roman"/>
          <w:sz w:val="24"/>
          <w:szCs w:val="24"/>
          <w:lang w:val="lt"/>
        </w:rPr>
        <w:t xml:space="preserve"> sukūrė sistemą, kuria suskirstė </w:t>
      </w:r>
      <w:proofErr w:type="spellStart"/>
      <w:r w:rsidRPr="18C2DABA">
        <w:rPr>
          <w:rFonts w:ascii="Times New Roman" w:eastAsia="Times New Roman" w:hAnsi="Times New Roman" w:cs="Times New Roman"/>
          <w:sz w:val="24"/>
          <w:szCs w:val="24"/>
          <w:lang w:val="lt"/>
        </w:rPr>
        <w:t>skystuosiuos</w:t>
      </w:r>
      <w:proofErr w:type="spellEnd"/>
      <w:r w:rsidRPr="18C2DABA">
        <w:rPr>
          <w:rFonts w:ascii="Times New Roman" w:eastAsia="Times New Roman" w:hAnsi="Times New Roman" w:cs="Times New Roman"/>
          <w:sz w:val="24"/>
          <w:szCs w:val="24"/>
          <w:lang w:val="lt"/>
        </w:rPr>
        <w:t xml:space="preserve"> kristalus į tris rūšis</w:t>
      </w:r>
      <w:r w:rsidR="00942E6E">
        <w:rPr>
          <w:rFonts w:ascii="Times New Roman" w:eastAsia="Times New Roman" w:hAnsi="Times New Roman" w:cs="Times New Roman"/>
          <w:sz w:val="24"/>
          <w:szCs w:val="24"/>
          <w:lang w:val="lt"/>
        </w:rPr>
        <w:t xml:space="preserve"> (</w:t>
      </w:r>
      <w:r w:rsidR="00942E6E" w:rsidRPr="00942E6E">
        <w:rPr>
          <w:rFonts w:ascii="Times New Roman" w:eastAsia="Times New Roman" w:hAnsi="Times New Roman" w:cs="Times New Roman"/>
          <w:i/>
          <w:iCs/>
          <w:sz w:val="24"/>
          <w:szCs w:val="24"/>
          <w:lang w:val="lt"/>
        </w:rPr>
        <w:fldChar w:fldCharType="begin"/>
      </w:r>
      <w:r w:rsidR="00942E6E" w:rsidRPr="00942E6E">
        <w:rPr>
          <w:rFonts w:ascii="Times New Roman" w:eastAsia="Times New Roman" w:hAnsi="Times New Roman" w:cs="Times New Roman"/>
          <w:i/>
          <w:iCs/>
          <w:sz w:val="24"/>
          <w:szCs w:val="24"/>
          <w:lang w:val="lt"/>
        </w:rPr>
        <w:instrText xml:space="preserve"> REF _Ref23581902 \h  \* MERGEFORMAT </w:instrText>
      </w:r>
      <w:r w:rsidR="00942E6E" w:rsidRPr="00942E6E">
        <w:rPr>
          <w:rFonts w:ascii="Times New Roman" w:eastAsia="Times New Roman" w:hAnsi="Times New Roman" w:cs="Times New Roman"/>
          <w:i/>
          <w:iCs/>
          <w:sz w:val="24"/>
          <w:szCs w:val="24"/>
          <w:lang w:val="lt"/>
        </w:rPr>
      </w:r>
      <w:r w:rsidR="00942E6E" w:rsidRPr="00942E6E">
        <w:rPr>
          <w:rFonts w:ascii="Times New Roman" w:eastAsia="Times New Roman" w:hAnsi="Times New Roman" w:cs="Times New Roman"/>
          <w:i/>
          <w:iCs/>
          <w:sz w:val="24"/>
          <w:szCs w:val="24"/>
          <w:lang w:val="lt"/>
        </w:rPr>
        <w:fldChar w:fldCharType="separate"/>
      </w:r>
      <w:r w:rsidR="00912250" w:rsidRPr="00912250">
        <w:rPr>
          <w:rFonts w:ascii="Times New Roman" w:hAnsi="Times New Roman" w:cs="Times New Roman"/>
          <w:i/>
          <w:iCs/>
          <w:noProof/>
          <w:sz w:val="24"/>
          <w:szCs w:val="24"/>
        </w:rPr>
        <w:t>1</w:t>
      </w:r>
      <w:r w:rsidR="00912250" w:rsidRPr="00912250">
        <w:rPr>
          <w:rFonts w:ascii="Times New Roman" w:hAnsi="Times New Roman" w:cs="Times New Roman"/>
          <w:i/>
          <w:iCs/>
          <w:sz w:val="24"/>
          <w:szCs w:val="24"/>
        </w:rPr>
        <w:t xml:space="preserve"> pav.</w:t>
      </w:r>
      <w:r w:rsidR="00942E6E" w:rsidRPr="00942E6E">
        <w:rPr>
          <w:rFonts w:ascii="Times New Roman" w:eastAsia="Times New Roman" w:hAnsi="Times New Roman" w:cs="Times New Roman"/>
          <w:i/>
          <w:iCs/>
          <w:sz w:val="24"/>
          <w:szCs w:val="24"/>
          <w:lang w:val="lt"/>
        </w:rPr>
        <w:fldChar w:fldCharType="end"/>
      </w:r>
      <w:r w:rsidR="00942E6E">
        <w:rPr>
          <w:rFonts w:ascii="Times New Roman" w:eastAsia="Times New Roman" w:hAnsi="Times New Roman" w:cs="Times New Roman"/>
          <w:sz w:val="24"/>
          <w:szCs w:val="24"/>
          <w:lang w:val="lt"/>
        </w:rPr>
        <w:t>)</w:t>
      </w:r>
      <w:r w:rsidRPr="18C2DABA">
        <w:rPr>
          <w:rFonts w:ascii="Times New Roman" w:eastAsia="Times New Roman" w:hAnsi="Times New Roman" w:cs="Times New Roman"/>
          <w:sz w:val="24"/>
          <w:szCs w:val="24"/>
          <w:lang w:val="lt"/>
        </w:rPr>
        <w:t>: „</w:t>
      </w:r>
      <w:proofErr w:type="spellStart"/>
      <w:r w:rsidRPr="18C2DABA">
        <w:rPr>
          <w:rFonts w:ascii="Times New Roman" w:eastAsia="Times New Roman" w:hAnsi="Times New Roman" w:cs="Times New Roman"/>
          <w:sz w:val="24"/>
          <w:szCs w:val="24"/>
          <w:lang w:val="lt"/>
        </w:rPr>
        <w:t>smectic</w:t>
      </w:r>
      <w:proofErr w:type="spellEnd"/>
      <w:r w:rsidRPr="18C2DABA">
        <w:rPr>
          <w:rFonts w:ascii="Times New Roman" w:eastAsia="Times New Roman" w:hAnsi="Times New Roman" w:cs="Times New Roman"/>
          <w:sz w:val="24"/>
          <w:szCs w:val="24"/>
          <w:lang w:val="lt"/>
        </w:rPr>
        <w:t>“ (molekulės išsidėsčiusios sluoksniais lygiagrečiai viena kitai), „</w:t>
      </w:r>
      <w:proofErr w:type="spellStart"/>
      <w:r w:rsidRPr="18C2DABA">
        <w:rPr>
          <w:rFonts w:ascii="Times New Roman" w:eastAsia="Times New Roman" w:hAnsi="Times New Roman" w:cs="Times New Roman"/>
          <w:sz w:val="24"/>
          <w:szCs w:val="24"/>
          <w:lang w:val="lt"/>
        </w:rPr>
        <w:t>nematic</w:t>
      </w:r>
      <w:proofErr w:type="spellEnd"/>
      <w:r w:rsidRPr="18C2DABA">
        <w:rPr>
          <w:rFonts w:ascii="Times New Roman" w:eastAsia="Times New Roman" w:hAnsi="Times New Roman" w:cs="Times New Roman"/>
          <w:sz w:val="24"/>
          <w:szCs w:val="24"/>
          <w:lang w:val="lt"/>
        </w:rPr>
        <w:t>“ (molekulės sulygiuotos viena kryptimi) ir „</w:t>
      </w:r>
      <w:proofErr w:type="spellStart"/>
      <w:r w:rsidRPr="18C2DABA">
        <w:rPr>
          <w:rFonts w:ascii="Times New Roman" w:eastAsia="Times New Roman" w:hAnsi="Times New Roman" w:cs="Times New Roman"/>
          <w:sz w:val="24"/>
          <w:szCs w:val="24"/>
          <w:lang w:val="lt"/>
        </w:rPr>
        <w:t>cholesteric</w:t>
      </w:r>
      <w:proofErr w:type="spellEnd"/>
      <w:r w:rsidRPr="18C2DABA">
        <w:rPr>
          <w:rFonts w:ascii="Times New Roman" w:eastAsia="Times New Roman" w:hAnsi="Times New Roman" w:cs="Times New Roman"/>
          <w:sz w:val="24"/>
          <w:szCs w:val="24"/>
          <w:lang w:val="lt"/>
        </w:rPr>
        <w:t>“ (molekulės išsidėsčiusios plonais sluoksniais, lygiagrečiais plokštumai).</w:t>
      </w:r>
    </w:p>
    <w:p w14:paraId="2AA1C703" w14:textId="77777777" w:rsidR="00942E6E" w:rsidRDefault="18C2DABA" w:rsidP="00942E6E">
      <w:pPr>
        <w:keepNext/>
        <w:spacing w:line="360" w:lineRule="auto"/>
        <w:ind w:firstLine="720"/>
        <w:jc w:val="center"/>
      </w:pPr>
      <w:r>
        <w:rPr>
          <w:noProof/>
        </w:rPr>
        <w:drawing>
          <wp:inline distT="0" distB="0" distL="0" distR="0" wp14:anchorId="12583AB6" wp14:editId="44A2ED80">
            <wp:extent cx="3067050" cy="1354614"/>
            <wp:effectExtent l="0" t="0" r="0" b="0"/>
            <wp:docPr id="172705350" name="Picture 127372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7257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7050" cy="1354614"/>
                    </a:xfrm>
                    <a:prstGeom prst="rect">
                      <a:avLst/>
                    </a:prstGeom>
                  </pic:spPr>
                </pic:pic>
              </a:graphicData>
            </a:graphic>
          </wp:inline>
        </w:drawing>
      </w:r>
    </w:p>
    <w:bookmarkStart w:id="20" w:name="_Ref23581902"/>
    <w:p w14:paraId="4807B256" w14:textId="1669516E" w:rsidR="18C2DABA" w:rsidRDefault="00942E6E" w:rsidP="00942E6E">
      <w:pPr>
        <w:pStyle w:val="Caption1"/>
        <w:rPr>
          <w:rStyle w:val="EndnoteReference"/>
          <w:rFonts w:eastAsia="Times New Roman" w:cs="Times New Roman"/>
          <w:szCs w:val="24"/>
          <w:lang w:val="lt"/>
        </w:rPr>
      </w:pPr>
      <w:r>
        <w:fldChar w:fldCharType="begin"/>
      </w:r>
      <w:r>
        <w:instrText xml:space="preserve"> SEQ pav. \* ARABIC </w:instrText>
      </w:r>
      <w:r>
        <w:fldChar w:fldCharType="separate"/>
      </w:r>
      <w:bookmarkStart w:id="21" w:name="_Toc24281041"/>
      <w:r w:rsidR="0067790B">
        <w:rPr>
          <w:noProof/>
        </w:rPr>
        <w:t>1</w:t>
      </w:r>
      <w:r>
        <w:fldChar w:fldCharType="end"/>
      </w:r>
      <w:r>
        <w:t xml:space="preserve"> pav.</w:t>
      </w:r>
      <w:bookmarkEnd w:id="20"/>
      <w:r>
        <w:t xml:space="preserve"> Skystųjų kristalų rūšy</w:t>
      </w:r>
      <w:r w:rsidR="00E5546F">
        <w:t>s (</w:t>
      </w:r>
      <w:r w:rsidR="00E5546F">
        <w:fldChar w:fldCharType="begin"/>
      </w:r>
      <w:r w:rsidR="00E5546F">
        <w:instrText xml:space="preserve"> REF _Ref24279757 \r \h </w:instrText>
      </w:r>
      <w:r w:rsidR="00E5546F">
        <w:fldChar w:fldCharType="separate"/>
      </w:r>
      <w:r w:rsidR="00E5546F">
        <w:t>2</w:t>
      </w:r>
      <w:r w:rsidR="00E5546F">
        <w:fldChar w:fldCharType="end"/>
      </w:r>
      <w:r w:rsidR="00E5546F">
        <w:t>)</w:t>
      </w:r>
      <w:bookmarkEnd w:id="21"/>
    </w:p>
    <w:p w14:paraId="63EA9B81" w14:textId="46030F31" w:rsidR="008D2FFC" w:rsidRDefault="008D2FFC" w:rsidP="008D2FFC">
      <w:pPr>
        <w:spacing w:line="360" w:lineRule="auto"/>
        <w:ind w:firstLine="720"/>
        <w:jc w:val="both"/>
      </w:pPr>
      <w:r w:rsidRPr="0D6F0943">
        <w:rPr>
          <w:rFonts w:ascii="Times New Roman" w:eastAsia="Times New Roman" w:hAnsi="Times New Roman" w:cs="Times New Roman"/>
          <w:sz w:val="24"/>
          <w:szCs w:val="24"/>
          <w:lang w:val="lt"/>
        </w:rPr>
        <w:t xml:space="preserve">1962 metais mokslininkas </w:t>
      </w:r>
      <w:proofErr w:type="spellStart"/>
      <w:r w:rsidRPr="0D6F0943">
        <w:rPr>
          <w:rFonts w:ascii="Times New Roman" w:eastAsia="Times New Roman" w:hAnsi="Times New Roman" w:cs="Times New Roman"/>
          <w:sz w:val="24"/>
          <w:szCs w:val="24"/>
          <w:lang w:val="lt"/>
        </w:rPr>
        <w:t>Richard</w:t>
      </w:r>
      <w:proofErr w:type="spellEnd"/>
      <w:r w:rsidRPr="0D6F0943">
        <w:rPr>
          <w:rFonts w:ascii="Times New Roman" w:eastAsia="Times New Roman" w:hAnsi="Times New Roman" w:cs="Times New Roman"/>
          <w:sz w:val="24"/>
          <w:szCs w:val="24"/>
          <w:lang w:val="lt"/>
        </w:rPr>
        <w:t xml:space="preserve"> Williams pastebėjo, jog skystieji kristalai turi elektrooptinių savybių</w:t>
      </w:r>
      <w:r w:rsidR="3E1DCF17" w:rsidRPr="3E1DCF17">
        <w:rPr>
          <w:rFonts w:ascii="Times New Roman" w:eastAsia="Times New Roman" w:hAnsi="Times New Roman" w:cs="Times New Roman"/>
          <w:sz w:val="24"/>
          <w:szCs w:val="24"/>
          <w:lang w:val="lt"/>
        </w:rPr>
        <w:t xml:space="preserve">, nes tai - </w:t>
      </w:r>
      <w:r w:rsidR="3E1DCF17" w:rsidRPr="3E1DCF17">
        <w:rPr>
          <w:rFonts w:ascii="Times New Roman" w:hAnsi="Times New Roman" w:cs="Times New Roman"/>
          <w:sz w:val="24"/>
          <w:szCs w:val="24"/>
        </w:rPr>
        <w:t>stipriai po</w:t>
      </w:r>
      <w:bookmarkStart w:id="22" w:name="_GoBack"/>
      <w:bookmarkEnd w:id="22"/>
      <w:r w:rsidR="3E1DCF17" w:rsidRPr="3E1DCF17">
        <w:rPr>
          <w:rFonts w:ascii="Times New Roman" w:hAnsi="Times New Roman" w:cs="Times New Roman"/>
          <w:sz w:val="24"/>
          <w:szCs w:val="24"/>
        </w:rPr>
        <w:t>linės molekulės, dėl ko jos yra itin jautrios elektriniam laukui.</w:t>
      </w:r>
      <w:r w:rsidRPr="0D6F0943">
        <w:rPr>
          <w:rFonts w:ascii="Times New Roman" w:eastAsia="Times New Roman" w:hAnsi="Times New Roman" w:cs="Times New Roman"/>
          <w:sz w:val="24"/>
          <w:szCs w:val="24"/>
          <w:lang w:val="lt"/>
        </w:rPr>
        <w:t xml:space="preserve"> Tarp dviejų stiklo plokščių jis įdėjo ir suspaudė para-</w:t>
      </w:r>
      <w:proofErr w:type="spellStart"/>
      <w:r w:rsidRPr="0D6F0943">
        <w:rPr>
          <w:rFonts w:ascii="Times New Roman" w:eastAsia="Times New Roman" w:hAnsi="Times New Roman" w:cs="Times New Roman"/>
          <w:sz w:val="24"/>
          <w:szCs w:val="24"/>
          <w:lang w:val="lt"/>
        </w:rPr>
        <w:t>azoksianizolį</w:t>
      </w:r>
      <w:proofErr w:type="spellEnd"/>
      <w:r w:rsidRPr="0D6F0943">
        <w:rPr>
          <w:rFonts w:ascii="Times New Roman" w:eastAsia="Times New Roman" w:hAnsi="Times New Roman" w:cs="Times New Roman"/>
          <w:sz w:val="24"/>
          <w:szCs w:val="24"/>
          <w:lang w:val="lt"/>
        </w:rPr>
        <w:t xml:space="preserve"> („</w:t>
      </w:r>
      <w:proofErr w:type="spellStart"/>
      <w:r w:rsidRPr="0D6F0943">
        <w:rPr>
          <w:rFonts w:ascii="Times New Roman" w:eastAsia="Times New Roman" w:hAnsi="Times New Roman" w:cs="Times New Roman"/>
          <w:sz w:val="24"/>
          <w:szCs w:val="24"/>
          <w:lang w:val="lt"/>
        </w:rPr>
        <w:t>nematic</w:t>
      </w:r>
      <w:proofErr w:type="spellEnd"/>
      <w:r w:rsidRPr="0D6F0943">
        <w:rPr>
          <w:rFonts w:ascii="Times New Roman" w:eastAsia="Times New Roman" w:hAnsi="Times New Roman" w:cs="Times New Roman"/>
          <w:sz w:val="24"/>
          <w:szCs w:val="24"/>
          <w:lang w:val="lt"/>
        </w:rPr>
        <w:t>“ tipo skystasis kristalas). Šį darinį pašildė iki skystojo kristalo temperatūros. Plokštės buvo padengtos skaidriu alavo sluoksniu, jog būtų galima stebėti, kokią įtaką daro elektrinis laukas. Šiuo bandymu buvo parodytas skystųjų kristalų tinkamumas naudoti rodymo prietaisuose. Tai buvo LCD pirmtakas.</w:t>
      </w:r>
    </w:p>
    <w:p w14:paraId="3A5C80A0" w14:textId="4F6130B3" w:rsidR="008D2FFC" w:rsidRDefault="008D2FFC" w:rsidP="008D2FFC">
      <w:pPr>
        <w:spacing w:line="360" w:lineRule="auto"/>
        <w:ind w:firstLine="720"/>
        <w:jc w:val="both"/>
      </w:pPr>
      <w:r w:rsidRPr="0D6F0943">
        <w:rPr>
          <w:rFonts w:ascii="Times New Roman" w:eastAsia="Times New Roman" w:hAnsi="Times New Roman" w:cs="Times New Roman"/>
          <w:sz w:val="24"/>
          <w:szCs w:val="24"/>
          <w:lang w:val="lt"/>
        </w:rPr>
        <w:lastRenderedPageBreak/>
        <w:t xml:space="preserve">1964 metais inžinierius George </w:t>
      </w:r>
      <w:proofErr w:type="spellStart"/>
      <w:r w:rsidRPr="0D6F0943">
        <w:rPr>
          <w:rFonts w:ascii="Times New Roman" w:eastAsia="Times New Roman" w:hAnsi="Times New Roman" w:cs="Times New Roman"/>
          <w:sz w:val="24"/>
          <w:szCs w:val="24"/>
          <w:lang w:val="lt"/>
        </w:rPr>
        <w:t>Heilmeier</w:t>
      </w:r>
      <w:proofErr w:type="spellEnd"/>
      <w:r w:rsidRPr="0D6F0943">
        <w:rPr>
          <w:rFonts w:ascii="Times New Roman" w:eastAsia="Times New Roman" w:hAnsi="Times New Roman" w:cs="Times New Roman"/>
          <w:sz w:val="24"/>
          <w:szCs w:val="24"/>
          <w:lang w:val="lt"/>
        </w:rPr>
        <w:t xml:space="preserve"> nagrinėdamas R. Williams atrastą efektą išsiaiškino, kaip spalvos skystuosiuose kristaluose persijunginėja paveiktos elektrinio lauko. </w:t>
      </w:r>
      <w:r w:rsidR="3E1DCF17" w:rsidRPr="3E1DCF17">
        <w:rPr>
          <w:rFonts w:ascii="Times New Roman" w:eastAsia="Times New Roman" w:hAnsi="Times New Roman" w:cs="Times New Roman"/>
          <w:sz w:val="24"/>
          <w:szCs w:val="24"/>
          <w:lang w:val="lt"/>
        </w:rPr>
        <w:t>Nors ir susidūrė</w:t>
      </w:r>
      <w:r w:rsidRPr="0D6F0943">
        <w:rPr>
          <w:rFonts w:ascii="Times New Roman" w:eastAsia="Times New Roman" w:hAnsi="Times New Roman" w:cs="Times New Roman"/>
          <w:sz w:val="24"/>
          <w:szCs w:val="24"/>
          <w:lang w:val="lt"/>
        </w:rPr>
        <w:t xml:space="preserve"> su problemomis</w:t>
      </w:r>
      <w:r w:rsidR="3E1DCF17" w:rsidRPr="3E1DCF17">
        <w:rPr>
          <w:rFonts w:ascii="Times New Roman" w:eastAsia="Times New Roman" w:hAnsi="Times New Roman" w:cs="Times New Roman"/>
          <w:sz w:val="24"/>
          <w:szCs w:val="24"/>
          <w:lang w:val="lt"/>
        </w:rPr>
        <w:t>,</w:t>
      </w:r>
      <w:r w:rsidRPr="0D6F0943">
        <w:rPr>
          <w:rFonts w:ascii="Times New Roman" w:eastAsia="Times New Roman" w:hAnsi="Times New Roman" w:cs="Times New Roman"/>
          <w:sz w:val="24"/>
          <w:szCs w:val="24"/>
          <w:lang w:val="lt"/>
        </w:rPr>
        <w:t xml:space="preserve"> jis toliau tyrė išsklaidymo efektus skystuosiuose kristaluose, kol pagaliau išrado pirmąjį skystųjų kristalų ekraną</w:t>
      </w:r>
      <w:r w:rsidR="3E1DCF17" w:rsidRPr="3E1DCF17">
        <w:rPr>
          <w:rFonts w:ascii="Times New Roman" w:eastAsia="Times New Roman" w:hAnsi="Times New Roman" w:cs="Times New Roman"/>
          <w:sz w:val="24"/>
          <w:szCs w:val="24"/>
          <w:lang w:val="lt"/>
        </w:rPr>
        <w:t xml:space="preserve"> </w:t>
      </w:r>
      <w:r w:rsidR="3E1DCF17" w:rsidRPr="3E1DCF17">
        <w:rPr>
          <w:rFonts w:ascii="Times New Roman" w:hAnsi="Times New Roman" w:cs="Times New Roman"/>
          <w:sz w:val="24"/>
          <w:szCs w:val="24"/>
        </w:rPr>
        <w:t>(angl</w:t>
      </w:r>
      <w:r w:rsidR="3E1DCF17" w:rsidRPr="3E1DCF17">
        <w:rPr>
          <w:rFonts w:ascii="Times New Roman" w:hAnsi="Times New Roman" w:cs="Times New Roman"/>
          <w:i/>
          <w:iCs/>
          <w:sz w:val="24"/>
          <w:szCs w:val="24"/>
        </w:rPr>
        <w:t xml:space="preserve">. </w:t>
      </w:r>
      <w:proofErr w:type="spellStart"/>
      <w:r w:rsidR="3E1DCF17" w:rsidRPr="3E1DCF17">
        <w:rPr>
          <w:rFonts w:ascii="Times New Roman" w:hAnsi="Times New Roman" w:cs="Times New Roman"/>
          <w:i/>
          <w:iCs/>
          <w:sz w:val="24"/>
          <w:szCs w:val="24"/>
        </w:rPr>
        <w:t>Liquid</w:t>
      </w:r>
      <w:proofErr w:type="spellEnd"/>
      <w:r w:rsidR="3E1DCF17" w:rsidRPr="3E1DCF17">
        <w:rPr>
          <w:rFonts w:ascii="Times New Roman" w:hAnsi="Times New Roman" w:cs="Times New Roman"/>
          <w:i/>
          <w:iCs/>
          <w:sz w:val="24"/>
          <w:szCs w:val="24"/>
        </w:rPr>
        <w:t xml:space="preserve"> </w:t>
      </w:r>
      <w:proofErr w:type="spellStart"/>
      <w:r w:rsidR="3E1DCF17" w:rsidRPr="3E1DCF17">
        <w:rPr>
          <w:rFonts w:ascii="Times New Roman" w:hAnsi="Times New Roman" w:cs="Times New Roman"/>
          <w:i/>
          <w:iCs/>
          <w:sz w:val="24"/>
          <w:szCs w:val="24"/>
        </w:rPr>
        <w:t>Crystal</w:t>
      </w:r>
      <w:proofErr w:type="spellEnd"/>
      <w:r w:rsidR="3E1DCF17" w:rsidRPr="3E1DCF17">
        <w:rPr>
          <w:rFonts w:ascii="Times New Roman" w:hAnsi="Times New Roman" w:cs="Times New Roman"/>
          <w:i/>
          <w:iCs/>
          <w:sz w:val="24"/>
          <w:szCs w:val="24"/>
        </w:rPr>
        <w:t xml:space="preserve"> </w:t>
      </w:r>
      <w:proofErr w:type="spellStart"/>
      <w:r w:rsidR="3E1DCF17" w:rsidRPr="3E1DCF17">
        <w:rPr>
          <w:rFonts w:ascii="Times New Roman" w:hAnsi="Times New Roman" w:cs="Times New Roman"/>
          <w:i/>
          <w:iCs/>
          <w:sz w:val="24"/>
          <w:szCs w:val="24"/>
        </w:rPr>
        <w:t>Display</w:t>
      </w:r>
      <w:proofErr w:type="spellEnd"/>
      <w:r w:rsidR="3E1DCF17" w:rsidRPr="3E1DCF17">
        <w:rPr>
          <w:rFonts w:ascii="Times New Roman" w:hAnsi="Times New Roman" w:cs="Times New Roman"/>
          <w:i/>
          <w:iCs/>
          <w:sz w:val="24"/>
          <w:szCs w:val="24"/>
        </w:rPr>
        <w:t>, LCD</w:t>
      </w:r>
      <w:r w:rsidR="3E1DCF17" w:rsidRPr="3E1DCF17">
        <w:rPr>
          <w:rFonts w:ascii="Times New Roman" w:hAnsi="Times New Roman" w:cs="Times New Roman"/>
          <w:sz w:val="24"/>
          <w:szCs w:val="24"/>
        </w:rPr>
        <w:t>)</w:t>
      </w:r>
      <w:r w:rsidR="3E1DCF17" w:rsidRPr="3E1DCF17">
        <w:rPr>
          <w:rFonts w:ascii="Times New Roman" w:eastAsia="Times New Roman" w:hAnsi="Times New Roman" w:cs="Times New Roman"/>
          <w:sz w:val="24"/>
          <w:szCs w:val="24"/>
          <w:lang w:val="lt"/>
        </w:rPr>
        <w:t>, skirtą perteikti informaciją ir</w:t>
      </w:r>
      <w:r w:rsidRPr="0D6F0943">
        <w:rPr>
          <w:rFonts w:ascii="Times New Roman" w:eastAsia="Times New Roman" w:hAnsi="Times New Roman" w:cs="Times New Roman"/>
          <w:sz w:val="24"/>
          <w:szCs w:val="24"/>
          <w:lang w:val="lt"/>
        </w:rPr>
        <w:t xml:space="preserve"> pagrįstą dinaminiu sklaidos režimu (angl. </w:t>
      </w:r>
      <w:proofErr w:type="spellStart"/>
      <w:r w:rsidRPr="0D6F0943">
        <w:rPr>
          <w:rFonts w:ascii="Times New Roman" w:eastAsia="Times New Roman" w:hAnsi="Times New Roman" w:cs="Times New Roman"/>
          <w:i/>
          <w:iCs/>
          <w:sz w:val="24"/>
          <w:szCs w:val="24"/>
          <w:lang w:val="lt"/>
        </w:rPr>
        <w:t>dynamic</w:t>
      </w:r>
      <w:proofErr w:type="spellEnd"/>
      <w:r w:rsidRPr="0D6F0943">
        <w:rPr>
          <w:rFonts w:ascii="Times New Roman" w:eastAsia="Times New Roman" w:hAnsi="Times New Roman" w:cs="Times New Roman"/>
          <w:i/>
          <w:iCs/>
          <w:sz w:val="24"/>
          <w:szCs w:val="24"/>
          <w:lang w:val="lt"/>
        </w:rPr>
        <w:t xml:space="preserve"> </w:t>
      </w:r>
      <w:proofErr w:type="spellStart"/>
      <w:r w:rsidRPr="0D6F0943">
        <w:rPr>
          <w:rFonts w:ascii="Times New Roman" w:eastAsia="Times New Roman" w:hAnsi="Times New Roman" w:cs="Times New Roman"/>
          <w:i/>
          <w:iCs/>
          <w:sz w:val="24"/>
          <w:szCs w:val="24"/>
          <w:lang w:val="lt"/>
        </w:rPr>
        <w:t>sccattering</w:t>
      </w:r>
      <w:proofErr w:type="spellEnd"/>
      <w:r w:rsidRPr="0D6F0943">
        <w:rPr>
          <w:rFonts w:ascii="Times New Roman" w:eastAsia="Times New Roman" w:hAnsi="Times New Roman" w:cs="Times New Roman"/>
          <w:i/>
          <w:iCs/>
          <w:sz w:val="24"/>
          <w:szCs w:val="24"/>
          <w:lang w:val="lt"/>
        </w:rPr>
        <w:t xml:space="preserve"> </w:t>
      </w:r>
      <w:proofErr w:type="spellStart"/>
      <w:r w:rsidRPr="0D6F0943">
        <w:rPr>
          <w:rFonts w:ascii="Times New Roman" w:eastAsia="Times New Roman" w:hAnsi="Times New Roman" w:cs="Times New Roman"/>
          <w:i/>
          <w:iCs/>
          <w:sz w:val="24"/>
          <w:szCs w:val="24"/>
          <w:lang w:val="lt"/>
        </w:rPr>
        <w:t>mode</w:t>
      </w:r>
      <w:proofErr w:type="spellEnd"/>
      <w:r w:rsidRPr="0D6F0943">
        <w:rPr>
          <w:rFonts w:ascii="Times New Roman" w:eastAsia="Times New Roman" w:hAnsi="Times New Roman" w:cs="Times New Roman"/>
          <w:i/>
          <w:iCs/>
          <w:sz w:val="24"/>
          <w:szCs w:val="24"/>
          <w:lang w:val="lt"/>
        </w:rPr>
        <w:t>, DSM</w:t>
      </w:r>
      <w:r w:rsidRPr="0D6F0943">
        <w:rPr>
          <w:rFonts w:ascii="Times New Roman" w:eastAsia="Times New Roman" w:hAnsi="Times New Roman" w:cs="Times New Roman"/>
          <w:sz w:val="24"/>
          <w:szCs w:val="24"/>
          <w:lang w:val="lt"/>
        </w:rPr>
        <w:t xml:space="preserve">). Būtent šiam mokslininkui George </w:t>
      </w:r>
      <w:proofErr w:type="spellStart"/>
      <w:r w:rsidRPr="0D6F0943">
        <w:rPr>
          <w:rFonts w:ascii="Times New Roman" w:eastAsia="Times New Roman" w:hAnsi="Times New Roman" w:cs="Times New Roman"/>
          <w:sz w:val="24"/>
          <w:szCs w:val="24"/>
          <w:lang w:val="lt"/>
        </w:rPr>
        <w:t>Heilmeier</w:t>
      </w:r>
      <w:proofErr w:type="spellEnd"/>
      <w:r w:rsidRPr="0D6F0943">
        <w:rPr>
          <w:rFonts w:ascii="Times New Roman" w:eastAsia="Times New Roman" w:hAnsi="Times New Roman" w:cs="Times New Roman"/>
          <w:sz w:val="24"/>
          <w:szCs w:val="24"/>
          <w:lang w:val="lt"/>
        </w:rPr>
        <w:t xml:space="preserve"> ir yra priskiriamas LCD išradimas.</w:t>
      </w:r>
    </w:p>
    <w:p w14:paraId="2035C425" w14:textId="1D78D3F8" w:rsidR="00D53BBE" w:rsidRDefault="008D2FFC" w:rsidP="008D2FFC">
      <w:pPr>
        <w:pStyle w:val="Heading2"/>
        <w:numPr>
          <w:ilvl w:val="1"/>
          <w:numId w:val="19"/>
        </w:numPr>
      </w:pPr>
      <w:r>
        <w:t xml:space="preserve"> </w:t>
      </w:r>
      <w:bookmarkStart w:id="23" w:name="_Toc24278016"/>
      <w:r w:rsidR="00822E8D">
        <w:t xml:space="preserve">Sandara ir </w:t>
      </w:r>
      <w:r w:rsidR="00B55FD4">
        <w:t>veikim</w:t>
      </w:r>
      <w:r w:rsidR="00A87B49">
        <w:t>o principas</w:t>
      </w:r>
      <w:bookmarkEnd w:id="23"/>
    </w:p>
    <w:p w14:paraId="3792B6FE" w14:textId="2F8A29BC" w:rsidR="00EA4401" w:rsidRDefault="004C11B5" w:rsidP="00216CBC">
      <w:pPr>
        <w:spacing w:line="360" w:lineRule="auto"/>
        <w:ind w:firstLine="720"/>
        <w:jc w:val="both"/>
        <w:rPr>
          <w:rFonts w:ascii="Times New Roman" w:hAnsi="Times New Roman" w:cs="Times New Roman"/>
          <w:sz w:val="24"/>
          <w:szCs w:val="24"/>
        </w:rPr>
      </w:pPr>
      <w:r w:rsidRPr="00311142">
        <w:rPr>
          <w:rFonts w:ascii="Times New Roman" w:hAnsi="Times New Roman" w:cs="Times New Roman"/>
          <w:sz w:val="24"/>
          <w:szCs w:val="24"/>
        </w:rPr>
        <w:t xml:space="preserve">Skystųjų kristalų ekranas </w:t>
      </w:r>
      <w:r w:rsidR="00311142">
        <w:rPr>
          <w:rFonts w:ascii="Times New Roman" w:hAnsi="Times New Roman" w:cs="Times New Roman"/>
          <w:sz w:val="24"/>
          <w:szCs w:val="24"/>
        </w:rPr>
        <w:t>(angl</w:t>
      </w:r>
      <w:r w:rsidR="00311142" w:rsidRPr="00505573">
        <w:rPr>
          <w:rFonts w:ascii="Times New Roman" w:hAnsi="Times New Roman" w:cs="Times New Roman"/>
          <w:i/>
          <w:iCs/>
          <w:sz w:val="24"/>
          <w:szCs w:val="24"/>
        </w:rPr>
        <w:t xml:space="preserve">. </w:t>
      </w:r>
      <w:proofErr w:type="spellStart"/>
      <w:r w:rsidR="00311142" w:rsidRPr="00505573">
        <w:rPr>
          <w:rFonts w:ascii="Times New Roman" w:hAnsi="Times New Roman" w:cs="Times New Roman"/>
          <w:i/>
          <w:iCs/>
          <w:sz w:val="24"/>
          <w:szCs w:val="24"/>
        </w:rPr>
        <w:t>Liquid</w:t>
      </w:r>
      <w:proofErr w:type="spellEnd"/>
      <w:r w:rsidR="00311142" w:rsidRPr="00505573">
        <w:rPr>
          <w:rFonts w:ascii="Times New Roman" w:hAnsi="Times New Roman" w:cs="Times New Roman"/>
          <w:i/>
          <w:iCs/>
          <w:sz w:val="24"/>
          <w:szCs w:val="24"/>
        </w:rPr>
        <w:t xml:space="preserve"> </w:t>
      </w:r>
      <w:proofErr w:type="spellStart"/>
      <w:r w:rsidR="00311142" w:rsidRPr="00505573">
        <w:rPr>
          <w:rFonts w:ascii="Times New Roman" w:hAnsi="Times New Roman" w:cs="Times New Roman"/>
          <w:i/>
          <w:iCs/>
          <w:sz w:val="24"/>
          <w:szCs w:val="24"/>
        </w:rPr>
        <w:t>Crystal</w:t>
      </w:r>
      <w:proofErr w:type="spellEnd"/>
      <w:r w:rsidR="00311142" w:rsidRPr="00505573">
        <w:rPr>
          <w:rFonts w:ascii="Times New Roman" w:hAnsi="Times New Roman" w:cs="Times New Roman"/>
          <w:i/>
          <w:iCs/>
          <w:sz w:val="24"/>
          <w:szCs w:val="24"/>
        </w:rPr>
        <w:t xml:space="preserve"> </w:t>
      </w:r>
      <w:proofErr w:type="spellStart"/>
      <w:r w:rsidR="00311142" w:rsidRPr="00505573">
        <w:rPr>
          <w:rFonts w:ascii="Times New Roman" w:hAnsi="Times New Roman" w:cs="Times New Roman"/>
          <w:i/>
          <w:iCs/>
          <w:sz w:val="24"/>
          <w:szCs w:val="24"/>
        </w:rPr>
        <w:t>Display</w:t>
      </w:r>
      <w:proofErr w:type="spellEnd"/>
      <w:r w:rsidR="00311142" w:rsidRPr="00505573">
        <w:rPr>
          <w:rFonts w:ascii="Times New Roman" w:hAnsi="Times New Roman" w:cs="Times New Roman"/>
          <w:i/>
          <w:iCs/>
          <w:sz w:val="24"/>
          <w:szCs w:val="24"/>
        </w:rPr>
        <w:t>, LCD</w:t>
      </w:r>
      <w:r w:rsidR="00311142">
        <w:rPr>
          <w:rFonts w:ascii="Times New Roman" w:hAnsi="Times New Roman" w:cs="Times New Roman"/>
          <w:sz w:val="24"/>
          <w:szCs w:val="24"/>
        </w:rPr>
        <w:t xml:space="preserve">) </w:t>
      </w:r>
      <w:r w:rsidRPr="00311142">
        <w:rPr>
          <w:rFonts w:ascii="Times New Roman" w:hAnsi="Times New Roman" w:cs="Times New Roman"/>
          <w:sz w:val="24"/>
          <w:szCs w:val="24"/>
        </w:rPr>
        <w:t xml:space="preserve">– ekranas, </w:t>
      </w:r>
      <w:r w:rsidR="00311142" w:rsidRPr="00311142">
        <w:rPr>
          <w:rFonts w:ascii="Times New Roman" w:hAnsi="Times New Roman" w:cs="Times New Roman"/>
          <w:sz w:val="24"/>
          <w:szCs w:val="24"/>
        </w:rPr>
        <w:t>informacijos pateikimui naudojantis skystųjų kristalų savybę moduliuoti šviesą</w:t>
      </w:r>
      <w:r w:rsidR="00216CBC">
        <w:rPr>
          <w:rFonts w:ascii="Times New Roman" w:hAnsi="Times New Roman" w:cs="Times New Roman"/>
          <w:sz w:val="24"/>
          <w:szCs w:val="24"/>
        </w:rPr>
        <w:t xml:space="preserve"> (</w:t>
      </w:r>
      <w:r w:rsidR="00216CBC" w:rsidRPr="00FB3D1B">
        <w:rPr>
          <w:rFonts w:ascii="Times New Roman" w:hAnsi="Times New Roman" w:cs="Times New Roman"/>
          <w:sz w:val="24"/>
          <w:szCs w:val="24"/>
        </w:rPr>
        <w:fldChar w:fldCharType="begin"/>
      </w:r>
      <w:r w:rsidR="00216CBC" w:rsidRPr="00216CBC">
        <w:rPr>
          <w:rFonts w:ascii="Times New Roman" w:hAnsi="Times New Roman" w:cs="Times New Roman"/>
          <w:i/>
          <w:iCs/>
          <w:sz w:val="24"/>
          <w:szCs w:val="24"/>
        </w:rPr>
        <w:instrText xml:space="preserve"> REF _Ref23496186 \h  \* MERGEFORMAT </w:instrText>
      </w:r>
      <w:r w:rsidR="00216CBC" w:rsidRPr="00FB3D1B">
        <w:rPr>
          <w:rFonts w:ascii="Times New Roman" w:hAnsi="Times New Roman" w:cs="Times New Roman"/>
          <w:sz w:val="24"/>
          <w:szCs w:val="24"/>
        </w:rPr>
      </w:r>
      <w:r w:rsidR="00216CBC" w:rsidRPr="00FB3D1B">
        <w:rPr>
          <w:rFonts w:ascii="Times New Roman" w:hAnsi="Times New Roman" w:cs="Times New Roman"/>
          <w:i/>
          <w:iCs/>
          <w:sz w:val="24"/>
          <w:szCs w:val="24"/>
        </w:rPr>
        <w:fldChar w:fldCharType="separate"/>
      </w:r>
      <w:r w:rsidR="007D4547" w:rsidRPr="007D4547">
        <w:rPr>
          <w:rFonts w:ascii="Times New Roman" w:hAnsi="Times New Roman" w:cs="Times New Roman"/>
          <w:i/>
          <w:iCs/>
          <w:noProof/>
          <w:sz w:val="24"/>
          <w:szCs w:val="24"/>
        </w:rPr>
        <w:t>2</w:t>
      </w:r>
      <w:r w:rsidR="007D4547" w:rsidRPr="007D4547">
        <w:rPr>
          <w:rFonts w:ascii="Times New Roman" w:hAnsi="Times New Roman" w:cs="Times New Roman"/>
          <w:i/>
          <w:iCs/>
          <w:sz w:val="24"/>
          <w:szCs w:val="24"/>
        </w:rPr>
        <w:t xml:space="preserve"> pav.</w:t>
      </w:r>
      <w:r w:rsidR="00216CBC" w:rsidRPr="00FB3D1B">
        <w:rPr>
          <w:rFonts w:ascii="Times New Roman" w:hAnsi="Times New Roman" w:cs="Times New Roman"/>
          <w:sz w:val="24"/>
          <w:szCs w:val="24"/>
        </w:rPr>
        <w:fldChar w:fldCharType="end"/>
      </w:r>
      <w:r w:rsidR="00216CBC" w:rsidRPr="00FB3D1B">
        <w:rPr>
          <w:rFonts w:ascii="Times New Roman" w:hAnsi="Times New Roman" w:cs="Times New Roman"/>
          <w:sz w:val="24"/>
          <w:szCs w:val="24"/>
        </w:rPr>
        <w:t>)</w:t>
      </w:r>
      <w:r w:rsidR="00311142" w:rsidRPr="00FB3D1B">
        <w:rPr>
          <w:rFonts w:ascii="Times New Roman" w:hAnsi="Times New Roman" w:cs="Times New Roman"/>
          <w:sz w:val="24"/>
          <w:szCs w:val="24"/>
        </w:rPr>
        <w:t xml:space="preserve">. </w:t>
      </w:r>
      <w:r w:rsidR="00FB3D1B" w:rsidRPr="00FB3D1B">
        <w:rPr>
          <w:rFonts w:ascii="Times New Roman" w:hAnsi="Times New Roman" w:cs="Times New Roman"/>
          <w:sz w:val="24"/>
          <w:szCs w:val="24"/>
        </w:rPr>
        <w:t>Ši</w:t>
      </w:r>
      <w:r w:rsidR="00BA6BDE">
        <w:rPr>
          <w:rFonts w:ascii="Times New Roman" w:hAnsi="Times New Roman" w:cs="Times New Roman"/>
          <w:sz w:val="24"/>
          <w:szCs w:val="24"/>
        </w:rPr>
        <w:t xml:space="preserve">as medžiagas </w:t>
      </w:r>
      <w:r w:rsidR="00FB3D1B" w:rsidRPr="00FB3D1B">
        <w:rPr>
          <w:rFonts w:ascii="Times New Roman" w:hAnsi="Times New Roman" w:cs="Times New Roman"/>
          <w:sz w:val="24"/>
          <w:szCs w:val="24"/>
        </w:rPr>
        <w:t>lengva pritaikyti ekranų gamyboje, kadangi j</w:t>
      </w:r>
      <w:r w:rsidR="00BA6BDE">
        <w:rPr>
          <w:rFonts w:ascii="Times New Roman" w:hAnsi="Times New Roman" w:cs="Times New Roman"/>
          <w:sz w:val="24"/>
          <w:szCs w:val="24"/>
        </w:rPr>
        <w:t>os</w:t>
      </w:r>
      <w:r w:rsidR="00FB3D1B" w:rsidRPr="00FB3D1B">
        <w:rPr>
          <w:rFonts w:ascii="Times New Roman" w:hAnsi="Times New Roman" w:cs="Times New Roman"/>
          <w:sz w:val="24"/>
          <w:szCs w:val="24"/>
        </w:rPr>
        <w:t>, priklausomai nuo veikiančio elektrinio lauko, nevienodai sąveikauja su šviesa. Taip pat svarbu, kad dėl vidinės sandaros</w:t>
      </w:r>
      <w:r w:rsidR="00BA6BDE">
        <w:rPr>
          <w:rFonts w:ascii="Times New Roman" w:hAnsi="Times New Roman" w:cs="Times New Roman"/>
          <w:sz w:val="24"/>
          <w:szCs w:val="24"/>
        </w:rPr>
        <w:t xml:space="preserve"> ypatybių</w:t>
      </w:r>
      <w:r w:rsidR="00FB3D1B" w:rsidRPr="00FB3D1B">
        <w:rPr>
          <w:rFonts w:ascii="Times New Roman" w:hAnsi="Times New Roman" w:cs="Times New Roman"/>
          <w:sz w:val="24"/>
          <w:szCs w:val="24"/>
        </w:rPr>
        <w:t xml:space="preserve"> (</w:t>
      </w:r>
      <w:r w:rsidR="00BA6BDE">
        <w:rPr>
          <w:rFonts w:ascii="Times New Roman" w:hAnsi="Times New Roman" w:cs="Times New Roman"/>
          <w:sz w:val="24"/>
          <w:szCs w:val="24"/>
        </w:rPr>
        <w:t xml:space="preserve">stipriai polinės </w:t>
      </w:r>
      <w:r w:rsidR="00FB3D1B" w:rsidRPr="00FB3D1B">
        <w:rPr>
          <w:rFonts w:ascii="Times New Roman" w:hAnsi="Times New Roman" w:cs="Times New Roman"/>
          <w:sz w:val="24"/>
          <w:szCs w:val="24"/>
        </w:rPr>
        <w:t xml:space="preserve">skystojo kristalo molekulės gali tekėti kaip skysčio, bet </w:t>
      </w:r>
      <w:r w:rsidR="00BA6BDE">
        <w:rPr>
          <w:rFonts w:ascii="Times New Roman" w:hAnsi="Times New Roman" w:cs="Times New Roman"/>
          <w:sz w:val="24"/>
          <w:szCs w:val="24"/>
        </w:rPr>
        <w:t>yra</w:t>
      </w:r>
      <w:r w:rsidR="00FB3D1B" w:rsidRPr="00FB3D1B">
        <w:rPr>
          <w:rFonts w:ascii="Times New Roman" w:hAnsi="Times New Roman" w:cs="Times New Roman"/>
          <w:sz w:val="24"/>
          <w:szCs w:val="24"/>
        </w:rPr>
        <w:t xml:space="preserve"> išsidėsčiusios panašiai į kristalo molekules,</w:t>
      </w:r>
      <w:r w:rsidR="00A241DC">
        <w:rPr>
          <w:rFonts w:ascii="Times New Roman" w:hAnsi="Times New Roman" w:cs="Times New Roman"/>
          <w:sz w:val="24"/>
          <w:szCs w:val="24"/>
        </w:rPr>
        <w:t xml:space="preserve"> </w:t>
      </w:r>
      <w:r w:rsidR="00A241DC" w:rsidRPr="00A241DC">
        <w:rPr>
          <w:rFonts w:ascii="Times New Roman" w:hAnsi="Times New Roman" w:cs="Times New Roman"/>
          <w:i/>
          <w:iCs/>
          <w:sz w:val="24"/>
          <w:szCs w:val="24"/>
        </w:rPr>
        <w:fldChar w:fldCharType="begin"/>
      </w:r>
      <w:r w:rsidR="00A241DC" w:rsidRPr="00A241DC">
        <w:rPr>
          <w:rFonts w:ascii="Times New Roman" w:hAnsi="Times New Roman" w:cs="Times New Roman"/>
          <w:i/>
          <w:iCs/>
          <w:sz w:val="24"/>
          <w:szCs w:val="24"/>
        </w:rPr>
        <w:instrText xml:space="preserve"> REF _Ref23581902 \h  \* MERGEFORMAT </w:instrText>
      </w:r>
      <w:r w:rsidR="00A241DC" w:rsidRPr="00A241DC">
        <w:rPr>
          <w:rFonts w:ascii="Times New Roman" w:hAnsi="Times New Roman" w:cs="Times New Roman"/>
          <w:i/>
          <w:iCs/>
          <w:sz w:val="24"/>
          <w:szCs w:val="24"/>
        </w:rPr>
      </w:r>
      <w:r w:rsidR="00A241DC" w:rsidRPr="00A241DC">
        <w:rPr>
          <w:rFonts w:ascii="Times New Roman" w:hAnsi="Times New Roman" w:cs="Times New Roman"/>
          <w:i/>
          <w:iCs/>
          <w:sz w:val="24"/>
          <w:szCs w:val="24"/>
        </w:rPr>
        <w:fldChar w:fldCharType="separate"/>
      </w:r>
      <w:r w:rsidR="00912250" w:rsidRPr="00912250">
        <w:rPr>
          <w:rFonts w:ascii="Times New Roman" w:hAnsi="Times New Roman" w:cs="Times New Roman"/>
          <w:i/>
          <w:iCs/>
          <w:noProof/>
          <w:sz w:val="24"/>
          <w:szCs w:val="24"/>
        </w:rPr>
        <w:t>1</w:t>
      </w:r>
      <w:r w:rsidR="00912250" w:rsidRPr="00912250">
        <w:rPr>
          <w:rFonts w:ascii="Times New Roman" w:hAnsi="Times New Roman" w:cs="Times New Roman"/>
          <w:i/>
          <w:iCs/>
          <w:sz w:val="24"/>
          <w:szCs w:val="24"/>
        </w:rPr>
        <w:t xml:space="preserve"> pav.</w:t>
      </w:r>
      <w:r w:rsidR="00A241DC" w:rsidRPr="00A241DC">
        <w:rPr>
          <w:rFonts w:ascii="Times New Roman" w:hAnsi="Times New Roman" w:cs="Times New Roman"/>
          <w:i/>
          <w:iCs/>
          <w:sz w:val="24"/>
          <w:szCs w:val="24"/>
        </w:rPr>
        <w:fldChar w:fldCharType="end"/>
      </w:r>
      <w:r w:rsidR="00FB3D1B" w:rsidRPr="00FB3D1B">
        <w:rPr>
          <w:rFonts w:ascii="Times New Roman" w:hAnsi="Times New Roman" w:cs="Times New Roman"/>
          <w:sz w:val="24"/>
          <w:szCs w:val="24"/>
        </w:rPr>
        <w:t xml:space="preserve">) </w:t>
      </w:r>
      <w:r w:rsidR="00BA6BDE">
        <w:rPr>
          <w:rFonts w:ascii="Times New Roman" w:hAnsi="Times New Roman" w:cs="Times New Roman"/>
          <w:sz w:val="24"/>
          <w:szCs w:val="24"/>
        </w:rPr>
        <w:t xml:space="preserve">galima </w:t>
      </w:r>
      <w:r w:rsidR="00FB3D1B" w:rsidRPr="00FB3D1B">
        <w:rPr>
          <w:rFonts w:ascii="Times New Roman" w:hAnsi="Times New Roman" w:cs="Times New Roman"/>
          <w:sz w:val="24"/>
          <w:szCs w:val="24"/>
        </w:rPr>
        <w:t xml:space="preserve">tiksliai ir nesudėtingai </w:t>
      </w:r>
      <w:r w:rsidR="00BA6BDE">
        <w:rPr>
          <w:rFonts w:ascii="Times New Roman" w:hAnsi="Times New Roman" w:cs="Times New Roman"/>
          <w:sz w:val="24"/>
          <w:szCs w:val="24"/>
        </w:rPr>
        <w:t>„</w:t>
      </w:r>
      <w:r w:rsidR="00FB3D1B" w:rsidRPr="00FB3D1B">
        <w:rPr>
          <w:rFonts w:ascii="Times New Roman" w:hAnsi="Times New Roman" w:cs="Times New Roman"/>
          <w:sz w:val="24"/>
          <w:szCs w:val="24"/>
        </w:rPr>
        <w:t>valdyti</w:t>
      </w:r>
      <w:r w:rsidR="00BA6BDE">
        <w:rPr>
          <w:rFonts w:ascii="Times New Roman" w:hAnsi="Times New Roman" w:cs="Times New Roman"/>
          <w:sz w:val="24"/>
          <w:szCs w:val="24"/>
        </w:rPr>
        <w:t>“</w:t>
      </w:r>
      <w:r w:rsidR="00FB3D1B" w:rsidRPr="00FB3D1B">
        <w:rPr>
          <w:rFonts w:ascii="Times New Roman" w:hAnsi="Times New Roman" w:cs="Times New Roman"/>
          <w:sz w:val="24"/>
          <w:szCs w:val="24"/>
        </w:rPr>
        <w:t xml:space="preserve"> šią jų savybę.</w:t>
      </w:r>
    </w:p>
    <w:p w14:paraId="244ADA7F" w14:textId="77777777" w:rsidR="00216CBC" w:rsidRDefault="00216CBC" w:rsidP="00216CBC">
      <w:pPr>
        <w:keepNext/>
        <w:jc w:val="center"/>
      </w:pPr>
      <w:r>
        <w:rPr>
          <w:noProof/>
        </w:rPr>
        <w:drawing>
          <wp:inline distT="0" distB="0" distL="0" distR="0" wp14:anchorId="16186FB2" wp14:editId="72B4397C">
            <wp:extent cx="3093720" cy="1981848"/>
            <wp:effectExtent l="0" t="0" r="0" b="0"/>
            <wp:docPr id="1427081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3093720" cy="1981848"/>
                    </a:xfrm>
                    <a:prstGeom prst="rect">
                      <a:avLst/>
                    </a:prstGeom>
                  </pic:spPr>
                </pic:pic>
              </a:graphicData>
            </a:graphic>
          </wp:inline>
        </w:drawing>
      </w:r>
    </w:p>
    <w:bookmarkStart w:id="24" w:name="_Ref23496186"/>
    <w:p w14:paraId="4CF95FA7" w14:textId="4434BFBA" w:rsidR="005D153A" w:rsidRPr="00A241DC" w:rsidRDefault="00216CBC" w:rsidP="00023704">
      <w:pPr>
        <w:pStyle w:val="Caption1"/>
        <w:rPr>
          <w:rFonts w:cs="Times New Roman"/>
          <w:szCs w:val="24"/>
        </w:rPr>
      </w:pPr>
      <w:r>
        <w:fldChar w:fldCharType="begin"/>
      </w:r>
      <w:r>
        <w:instrText xml:space="preserve"> SEQ pav. \* ARABIC </w:instrText>
      </w:r>
      <w:r>
        <w:fldChar w:fldCharType="separate"/>
      </w:r>
      <w:bookmarkStart w:id="25" w:name="_Toc24281042"/>
      <w:r w:rsidR="0067790B">
        <w:rPr>
          <w:noProof/>
        </w:rPr>
        <w:t>2</w:t>
      </w:r>
      <w:r>
        <w:rPr>
          <w:noProof/>
        </w:rPr>
        <w:fldChar w:fldCharType="end"/>
      </w:r>
      <w:r>
        <w:t xml:space="preserve"> pav.</w:t>
      </w:r>
      <w:bookmarkEnd w:id="24"/>
      <w:r>
        <w:t xml:space="preserve"> </w:t>
      </w:r>
      <w:r w:rsidRPr="005268D4">
        <w:t xml:space="preserve">Skystųjų kristalų </w:t>
      </w:r>
      <w:proofErr w:type="spellStart"/>
      <w:r w:rsidRPr="005268D4">
        <w:t>mikrofotografija</w:t>
      </w:r>
      <w:proofErr w:type="spellEnd"/>
      <w:r>
        <w:t xml:space="preserve">, parodanti jų </w:t>
      </w:r>
      <w:r w:rsidRPr="005268D4">
        <w:t>savyb</w:t>
      </w:r>
      <w:r>
        <w:t>ę</w:t>
      </w:r>
      <w:r w:rsidRPr="005268D4">
        <w:t xml:space="preserve"> keisti praeinančios šviesos </w:t>
      </w:r>
      <w:r>
        <w:t xml:space="preserve">kryptį bei intensyvumą </w:t>
      </w:r>
      <w:r w:rsidR="00E5546F">
        <w:t>(</w:t>
      </w:r>
      <w:r w:rsidR="00E5546F">
        <w:rPr>
          <w:highlight w:val="yellow"/>
        </w:rPr>
        <w:fldChar w:fldCharType="begin"/>
      </w:r>
      <w:r w:rsidR="00E5546F">
        <w:instrText xml:space="preserve"> REF _Ref24279757 \r \h </w:instrText>
      </w:r>
      <w:r w:rsidR="00E5546F">
        <w:rPr>
          <w:highlight w:val="yellow"/>
        </w:rPr>
      </w:r>
      <w:r w:rsidR="00E5546F">
        <w:rPr>
          <w:highlight w:val="yellow"/>
        </w:rPr>
        <w:fldChar w:fldCharType="separate"/>
      </w:r>
      <w:r w:rsidR="00E5546F">
        <w:t>2</w:t>
      </w:r>
      <w:r w:rsidR="00E5546F">
        <w:rPr>
          <w:highlight w:val="yellow"/>
        </w:rPr>
        <w:fldChar w:fldCharType="end"/>
      </w:r>
      <w:r w:rsidR="00E5546F">
        <w:t>)</w:t>
      </w:r>
      <w:bookmarkEnd w:id="25"/>
    </w:p>
    <w:p w14:paraId="6E9446ED" w14:textId="29056C29" w:rsidR="00B444CD" w:rsidRDefault="000A742D" w:rsidP="00216CBC">
      <w:pPr>
        <w:spacing w:line="360" w:lineRule="auto"/>
        <w:ind w:firstLine="720"/>
        <w:jc w:val="both"/>
        <w:rPr>
          <w:rFonts w:ascii="Times New Roman" w:hAnsi="Times New Roman" w:cs="Times New Roman"/>
          <w:sz w:val="24"/>
          <w:szCs w:val="24"/>
        </w:rPr>
      </w:pPr>
      <w:r w:rsidRPr="00473971">
        <w:rPr>
          <w:rFonts w:ascii="Times New Roman" w:hAnsi="Times New Roman" w:cs="Times New Roman"/>
          <w:sz w:val="24"/>
          <w:szCs w:val="24"/>
        </w:rPr>
        <w:t>Kiekvienas piksel</w:t>
      </w:r>
      <w:r w:rsidR="00FA02BE">
        <w:rPr>
          <w:rFonts w:ascii="Times New Roman" w:hAnsi="Times New Roman" w:cs="Times New Roman"/>
          <w:sz w:val="24"/>
          <w:szCs w:val="24"/>
        </w:rPr>
        <w:t>į</w:t>
      </w:r>
      <w:r w:rsidR="00473971" w:rsidRPr="00473971">
        <w:rPr>
          <w:rFonts w:ascii="Times New Roman" w:hAnsi="Times New Roman" w:cs="Times New Roman"/>
          <w:sz w:val="24"/>
          <w:szCs w:val="24"/>
        </w:rPr>
        <w:t xml:space="preserve"> (taškelis, sudarantis elektroninio ekrano vaizdo visumą) </w:t>
      </w:r>
      <w:r w:rsidR="00473971">
        <w:rPr>
          <w:rFonts w:ascii="Times New Roman" w:hAnsi="Times New Roman" w:cs="Times New Roman"/>
          <w:sz w:val="24"/>
          <w:szCs w:val="24"/>
        </w:rPr>
        <w:t>nespalvotame</w:t>
      </w:r>
      <w:r w:rsidR="00473971" w:rsidRPr="00473971">
        <w:rPr>
          <w:rFonts w:ascii="Times New Roman" w:hAnsi="Times New Roman" w:cs="Times New Roman"/>
          <w:sz w:val="24"/>
          <w:szCs w:val="24"/>
        </w:rPr>
        <w:t xml:space="preserve"> ekrane</w:t>
      </w:r>
      <w:r w:rsidRPr="00473971">
        <w:rPr>
          <w:rFonts w:ascii="Times New Roman" w:hAnsi="Times New Roman" w:cs="Times New Roman"/>
          <w:sz w:val="24"/>
          <w:szCs w:val="24"/>
        </w:rPr>
        <w:t xml:space="preserve"> </w:t>
      </w:r>
      <w:r w:rsidR="00FA02BE">
        <w:rPr>
          <w:rFonts w:ascii="Times New Roman" w:hAnsi="Times New Roman" w:cs="Times New Roman"/>
          <w:sz w:val="24"/>
          <w:szCs w:val="24"/>
        </w:rPr>
        <w:t>sudaro</w:t>
      </w:r>
      <w:r w:rsidR="006D7E42">
        <w:rPr>
          <w:rFonts w:ascii="Times New Roman" w:hAnsi="Times New Roman" w:cs="Times New Roman"/>
          <w:sz w:val="24"/>
          <w:szCs w:val="24"/>
        </w:rPr>
        <w:t xml:space="preserve"> (</w:t>
      </w:r>
      <w:r w:rsidR="006D7E42" w:rsidRPr="00822E8D">
        <w:rPr>
          <w:rFonts w:ascii="Times New Roman" w:hAnsi="Times New Roman" w:cs="Times New Roman"/>
          <w:sz w:val="24"/>
          <w:szCs w:val="24"/>
        </w:rPr>
        <w:fldChar w:fldCharType="begin"/>
      </w:r>
      <w:r w:rsidR="006D7E42" w:rsidRPr="00822E8D">
        <w:rPr>
          <w:rFonts w:ascii="Times New Roman" w:hAnsi="Times New Roman" w:cs="Times New Roman"/>
          <w:sz w:val="24"/>
          <w:szCs w:val="24"/>
        </w:rPr>
        <w:instrText xml:space="preserve"> REF _Ref23326273 \h </w:instrText>
      </w:r>
      <w:r w:rsidR="00505573" w:rsidRPr="00822E8D">
        <w:rPr>
          <w:rFonts w:ascii="Times New Roman" w:hAnsi="Times New Roman" w:cs="Times New Roman"/>
          <w:sz w:val="24"/>
          <w:szCs w:val="24"/>
        </w:rPr>
        <w:instrText xml:space="preserve"> \* MERGEFORMAT </w:instrText>
      </w:r>
      <w:r w:rsidR="006D7E42" w:rsidRPr="00822E8D">
        <w:rPr>
          <w:rFonts w:ascii="Times New Roman" w:hAnsi="Times New Roman" w:cs="Times New Roman"/>
          <w:sz w:val="24"/>
          <w:szCs w:val="24"/>
        </w:rPr>
      </w:r>
      <w:r w:rsidR="006D7E42" w:rsidRPr="00822E8D">
        <w:rPr>
          <w:rFonts w:ascii="Times New Roman" w:hAnsi="Times New Roman" w:cs="Times New Roman"/>
          <w:sz w:val="24"/>
          <w:szCs w:val="24"/>
        </w:rPr>
        <w:fldChar w:fldCharType="separate"/>
      </w:r>
      <w:r w:rsidR="008523AF" w:rsidRPr="00822E8D">
        <w:rPr>
          <w:rFonts w:ascii="Times New Roman" w:hAnsi="Times New Roman" w:cs="Times New Roman"/>
          <w:i/>
          <w:iCs/>
          <w:noProof/>
          <w:sz w:val="24"/>
          <w:szCs w:val="24"/>
        </w:rPr>
        <w:t>3</w:t>
      </w:r>
      <w:r w:rsidR="008523AF" w:rsidRPr="00822E8D">
        <w:rPr>
          <w:rFonts w:ascii="Times New Roman" w:hAnsi="Times New Roman" w:cs="Times New Roman"/>
          <w:i/>
          <w:iCs/>
          <w:sz w:val="24"/>
          <w:szCs w:val="24"/>
        </w:rPr>
        <w:t xml:space="preserve"> pav</w:t>
      </w:r>
      <w:r w:rsidR="008523AF" w:rsidRPr="00822E8D">
        <w:rPr>
          <w:rFonts w:ascii="Times New Roman" w:hAnsi="Times New Roman" w:cs="Times New Roman"/>
          <w:sz w:val="24"/>
          <w:szCs w:val="24"/>
        </w:rPr>
        <w:t>.</w:t>
      </w:r>
      <w:r w:rsidR="006D7E42" w:rsidRPr="00822E8D">
        <w:rPr>
          <w:rFonts w:ascii="Times New Roman" w:hAnsi="Times New Roman" w:cs="Times New Roman"/>
          <w:sz w:val="24"/>
          <w:szCs w:val="24"/>
        </w:rPr>
        <w:fldChar w:fldCharType="end"/>
      </w:r>
      <w:r w:rsidR="006D7E42">
        <w:rPr>
          <w:rFonts w:ascii="Times New Roman" w:hAnsi="Times New Roman" w:cs="Times New Roman"/>
          <w:sz w:val="24"/>
          <w:szCs w:val="24"/>
        </w:rPr>
        <w:t>)</w:t>
      </w:r>
      <w:r w:rsidR="00FA02BE">
        <w:rPr>
          <w:rFonts w:ascii="Times New Roman" w:hAnsi="Times New Roman" w:cs="Times New Roman"/>
          <w:sz w:val="24"/>
          <w:szCs w:val="24"/>
        </w:rPr>
        <w:t>:</w:t>
      </w:r>
      <w:r w:rsidRPr="00473971">
        <w:rPr>
          <w:rFonts w:ascii="Times New Roman" w:hAnsi="Times New Roman" w:cs="Times New Roman"/>
          <w:sz w:val="24"/>
          <w:szCs w:val="24"/>
        </w:rPr>
        <w:t xml:space="preserve"> skystųjų kristalų molekulių sluoksni</w:t>
      </w:r>
      <w:r w:rsidR="00FA02BE">
        <w:rPr>
          <w:rFonts w:ascii="Times New Roman" w:hAnsi="Times New Roman" w:cs="Times New Roman"/>
          <w:sz w:val="24"/>
          <w:szCs w:val="24"/>
        </w:rPr>
        <w:t>s;</w:t>
      </w:r>
      <w:r w:rsidRPr="00473971">
        <w:rPr>
          <w:rFonts w:ascii="Times New Roman" w:hAnsi="Times New Roman" w:cs="Times New Roman"/>
          <w:sz w:val="24"/>
          <w:szCs w:val="24"/>
        </w:rPr>
        <w:t xml:space="preserve"> dvi </w:t>
      </w:r>
      <w:r w:rsidR="00FA02BE">
        <w:rPr>
          <w:rFonts w:ascii="Times New Roman" w:hAnsi="Times New Roman" w:cs="Times New Roman"/>
          <w:sz w:val="24"/>
          <w:szCs w:val="24"/>
        </w:rPr>
        <w:t>stiklo plokštelės su</w:t>
      </w:r>
      <w:r w:rsidRPr="00473971">
        <w:rPr>
          <w:rFonts w:ascii="Times New Roman" w:hAnsi="Times New Roman" w:cs="Times New Roman"/>
          <w:sz w:val="24"/>
          <w:szCs w:val="24"/>
        </w:rPr>
        <w:t xml:space="preserve"> elektrod</w:t>
      </w:r>
      <w:r w:rsidR="00FA02BE">
        <w:rPr>
          <w:rFonts w:ascii="Times New Roman" w:hAnsi="Times New Roman" w:cs="Times New Roman"/>
          <w:sz w:val="24"/>
          <w:szCs w:val="24"/>
        </w:rPr>
        <w:t>ais, kurie lemia matomą vaizdą įjungtame ekrane, bei grioveliais;</w:t>
      </w:r>
      <w:r w:rsidRPr="00473971">
        <w:rPr>
          <w:rFonts w:ascii="Times New Roman" w:hAnsi="Times New Roman" w:cs="Times New Roman"/>
          <w:sz w:val="24"/>
          <w:szCs w:val="24"/>
        </w:rPr>
        <w:t xml:space="preserve"> dviejų poliarizacijos filtrų (kurių poliarizacija statmena vienas kitam</w:t>
      </w:r>
      <w:r w:rsidR="00FA02BE">
        <w:rPr>
          <w:rFonts w:ascii="Times New Roman" w:hAnsi="Times New Roman" w:cs="Times New Roman"/>
          <w:sz w:val="24"/>
          <w:szCs w:val="24"/>
        </w:rPr>
        <w:t xml:space="preserve"> ir atitinka elektrodų griovelių kryptį</w:t>
      </w:r>
      <w:r w:rsidR="006D7E42">
        <w:rPr>
          <w:rFonts w:ascii="Times New Roman" w:hAnsi="Times New Roman" w:cs="Times New Roman"/>
          <w:sz w:val="24"/>
          <w:szCs w:val="24"/>
        </w:rPr>
        <w:t>)</w:t>
      </w:r>
      <w:r w:rsidR="00FA02BE">
        <w:rPr>
          <w:rFonts w:ascii="Times New Roman" w:hAnsi="Times New Roman" w:cs="Times New Roman"/>
          <w:sz w:val="24"/>
          <w:szCs w:val="24"/>
        </w:rPr>
        <w:t xml:space="preserve">; šviesą atspindinčio </w:t>
      </w:r>
      <w:r w:rsidR="00586B63">
        <w:rPr>
          <w:rFonts w:ascii="Times New Roman" w:hAnsi="Times New Roman" w:cs="Times New Roman"/>
          <w:sz w:val="24"/>
          <w:szCs w:val="24"/>
        </w:rPr>
        <w:t xml:space="preserve">paviršiaus </w:t>
      </w:r>
      <w:r w:rsidR="00FA02BE">
        <w:rPr>
          <w:rFonts w:ascii="Times New Roman" w:hAnsi="Times New Roman" w:cs="Times New Roman"/>
          <w:sz w:val="24"/>
          <w:szCs w:val="24"/>
        </w:rPr>
        <w:t>arba ją kuriančio</w:t>
      </w:r>
      <w:r w:rsidR="00586B63">
        <w:rPr>
          <w:rFonts w:ascii="Times New Roman" w:hAnsi="Times New Roman" w:cs="Times New Roman"/>
          <w:sz w:val="24"/>
          <w:szCs w:val="24"/>
        </w:rPr>
        <w:t xml:space="preserve"> šaltinio</w:t>
      </w:r>
      <w:r w:rsidR="00BE4D7D">
        <w:rPr>
          <w:rFonts w:ascii="Times New Roman" w:hAnsi="Times New Roman" w:cs="Times New Roman"/>
          <w:sz w:val="24"/>
          <w:szCs w:val="24"/>
        </w:rPr>
        <w:t>.</w:t>
      </w:r>
      <w:r w:rsidR="00956FD1">
        <w:rPr>
          <w:rFonts w:ascii="Times New Roman" w:hAnsi="Times New Roman" w:cs="Times New Roman"/>
          <w:sz w:val="24"/>
          <w:szCs w:val="24"/>
        </w:rPr>
        <w:t xml:space="preserve"> </w:t>
      </w:r>
      <w:r w:rsidR="00BE4D7D">
        <w:rPr>
          <w:rFonts w:ascii="Times New Roman" w:hAnsi="Times New Roman" w:cs="Times New Roman"/>
          <w:sz w:val="24"/>
          <w:szCs w:val="24"/>
        </w:rPr>
        <w:t xml:space="preserve">Pastarajam </w:t>
      </w:r>
      <w:r w:rsidR="00956FD1">
        <w:rPr>
          <w:rFonts w:ascii="Times New Roman" w:hAnsi="Times New Roman" w:cs="Times New Roman"/>
          <w:sz w:val="24"/>
          <w:szCs w:val="24"/>
        </w:rPr>
        <w:t xml:space="preserve">populiaru naudoti šviesą skleidžiančių diodų </w:t>
      </w:r>
      <w:r w:rsidR="00FE6A6E">
        <w:rPr>
          <w:rFonts w:ascii="Times New Roman" w:hAnsi="Times New Roman" w:cs="Times New Roman"/>
          <w:sz w:val="24"/>
          <w:szCs w:val="24"/>
        </w:rPr>
        <w:t>juostas</w:t>
      </w:r>
      <w:r w:rsidR="00780031">
        <w:rPr>
          <w:rFonts w:ascii="Times New Roman" w:hAnsi="Times New Roman" w:cs="Times New Roman"/>
          <w:sz w:val="24"/>
          <w:szCs w:val="24"/>
        </w:rPr>
        <w:t xml:space="preserve"> </w:t>
      </w:r>
      <w:r w:rsidR="000A4725">
        <w:rPr>
          <w:rFonts w:ascii="Times New Roman" w:hAnsi="Times New Roman" w:cs="Times New Roman"/>
          <w:sz w:val="24"/>
          <w:szCs w:val="24"/>
        </w:rPr>
        <w:t xml:space="preserve">ar kitus juostinius šviesos šaltinius </w:t>
      </w:r>
      <w:r w:rsidR="0079631B">
        <w:rPr>
          <w:rFonts w:ascii="Times New Roman" w:hAnsi="Times New Roman" w:cs="Times New Roman"/>
          <w:sz w:val="24"/>
          <w:szCs w:val="24"/>
        </w:rPr>
        <w:t>ekra</w:t>
      </w:r>
      <w:r w:rsidR="000A4725">
        <w:rPr>
          <w:rFonts w:ascii="Times New Roman" w:hAnsi="Times New Roman" w:cs="Times New Roman"/>
          <w:sz w:val="24"/>
          <w:szCs w:val="24"/>
        </w:rPr>
        <w:t xml:space="preserve">no kraštuose ir šviesą išsklaidančią medžiagą jo viduryje, </w:t>
      </w:r>
      <w:r w:rsidR="00BE4D7D">
        <w:rPr>
          <w:rFonts w:ascii="Times New Roman" w:hAnsi="Times New Roman" w:cs="Times New Roman"/>
          <w:sz w:val="24"/>
          <w:szCs w:val="24"/>
        </w:rPr>
        <w:t xml:space="preserve">kadangi </w:t>
      </w:r>
      <w:r w:rsidR="000A4725">
        <w:rPr>
          <w:rFonts w:ascii="Times New Roman" w:hAnsi="Times New Roman" w:cs="Times New Roman"/>
          <w:sz w:val="24"/>
          <w:szCs w:val="24"/>
        </w:rPr>
        <w:t>taip pasiekiamas tolyg</w:t>
      </w:r>
      <w:r w:rsidR="000D7CD0">
        <w:rPr>
          <w:rFonts w:ascii="Times New Roman" w:hAnsi="Times New Roman" w:cs="Times New Roman"/>
          <w:sz w:val="24"/>
          <w:szCs w:val="24"/>
        </w:rPr>
        <w:t>us</w:t>
      </w:r>
      <w:r w:rsidR="00BE4D7D">
        <w:rPr>
          <w:rFonts w:ascii="Times New Roman" w:hAnsi="Times New Roman" w:cs="Times New Roman"/>
          <w:sz w:val="24"/>
          <w:szCs w:val="24"/>
        </w:rPr>
        <w:t xml:space="preserve"> ir</w:t>
      </w:r>
      <w:r w:rsidR="000D7CD0">
        <w:rPr>
          <w:rFonts w:ascii="Times New Roman" w:hAnsi="Times New Roman" w:cs="Times New Roman"/>
          <w:sz w:val="24"/>
          <w:szCs w:val="24"/>
        </w:rPr>
        <w:t xml:space="preserve"> intensyvus baltos spalvos apšvietimas (angl. </w:t>
      </w:r>
      <w:proofErr w:type="spellStart"/>
      <w:r w:rsidR="000D7CD0" w:rsidRPr="000D7CD0">
        <w:rPr>
          <w:rFonts w:ascii="Times New Roman" w:hAnsi="Times New Roman" w:cs="Times New Roman"/>
          <w:i/>
          <w:sz w:val="24"/>
          <w:szCs w:val="24"/>
        </w:rPr>
        <w:t>backlight</w:t>
      </w:r>
      <w:proofErr w:type="spellEnd"/>
      <w:r w:rsidR="00956FD1">
        <w:rPr>
          <w:rFonts w:ascii="Times New Roman" w:hAnsi="Times New Roman" w:cs="Times New Roman"/>
          <w:sz w:val="24"/>
          <w:szCs w:val="24"/>
        </w:rPr>
        <w:t>)</w:t>
      </w:r>
      <w:r w:rsidRPr="00473971">
        <w:rPr>
          <w:rFonts w:ascii="Times New Roman" w:hAnsi="Times New Roman" w:cs="Times New Roman"/>
          <w:sz w:val="24"/>
          <w:szCs w:val="24"/>
        </w:rPr>
        <w:t>.</w:t>
      </w:r>
    </w:p>
    <w:p w14:paraId="3C4F9FBE" w14:textId="2ED9A267" w:rsidR="00FE0164" w:rsidRDefault="000A742D" w:rsidP="00216CBC">
      <w:pPr>
        <w:spacing w:line="360" w:lineRule="auto"/>
        <w:ind w:firstLine="720"/>
        <w:jc w:val="both"/>
        <w:rPr>
          <w:rFonts w:ascii="Times New Roman" w:hAnsi="Times New Roman" w:cs="Times New Roman"/>
          <w:sz w:val="24"/>
          <w:szCs w:val="24"/>
        </w:rPr>
      </w:pPr>
      <w:r w:rsidRPr="00473971">
        <w:rPr>
          <w:rFonts w:ascii="Times New Roman" w:hAnsi="Times New Roman" w:cs="Times New Roman"/>
          <w:sz w:val="24"/>
          <w:szCs w:val="24"/>
        </w:rPr>
        <w:t xml:space="preserve">Be skystųjų kristalų poveikio, šviesa, praėjusi pro pirmąjį poliarizacijos filtrą, būtų sustabdyta antrojo filtro. </w:t>
      </w:r>
      <w:r w:rsidR="00473971" w:rsidRPr="00473971">
        <w:rPr>
          <w:rFonts w:ascii="Times New Roman" w:hAnsi="Times New Roman" w:cs="Times New Roman"/>
          <w:sz w:val="24"/>
          <w:szCs w:val="24"/>
        </w:rPr>
        <w:t>Šios molekulės, neveikiamos elektrinio lauko, dėl skirtingos krypties griovelių šalia esančiuose elektroduose išsidėsto spiralės forma</w:t>
      </w:r>
      <w:r w:rsidR="00473971">
        <w:rPr>
          <w:rFonts w:ascii="Times New Roman" w:hAnsi="Times New Roman" w:cs="Times New Roman"/>
          <w:sz w:val="24"/>
          <w:szCs w:val="24"/>
        </w:rPr>
        <w:t>, todėl per juos einančios šviesos poliarizacija pasisuka</w:t>
      </w:r>
      <w:r w:rsidR="00942E6E">
        <w:rPr>
          <w:rFonts w:ascii="Times New Roman" w:hAnsi="Times New Roman" w:cs="Times New Roman"/>
          <w:sz w:val="24"/>
          <w:szCs w:val="24"/>
        </w:rPr>
        <w:t>, banga pereina antrąjį filtrą</w:t>
      </w:r>
      <w:r w:rsidR="00473971">
        <w:rPr>
          <w:rFonts w:ascii="Times New Roman" w:hAnsi="Times New Roman" w:cs="Times New Roman"/>
          <w:sz w:val="24"/>
          <w:szCs w:val="24"/>
        </w:rPr>
        <w:t xml:space="preserve"> ir ekranas atrodo pilkos spalvos</w:t>
      </w:r>
      <w:r w:rsidR="00473971" w:rsidRPr="00473971">
        <w:rPr>
          <w:rFonts w:ascii="Times New Roman" w:hAnsi="Times New Roman" w:cs="Times New Roman"/>
          <w:sz w:val="24"/>
          <w:szCs w:val="24"/>
        </w:rPr>
        <w:t>.</w:t>
      </w:r>
    </w:p>
    <w:p w14:paraId="223D14FB" w14:textId="2E7CEDBA" w:rsidR="00473971" w:rsidRDefault="00473971" w:rsidP="00216CB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Kai elektrodams suteikiama pakankamai didelė įtampa, skystųjų kristalų molekulės beveik visiškai atsitiesia, todėl šviesa, nepakeitusi savo poliarizacijos krypties, nepraeina pro antrąjį poliarizacijos filtrą – pikselis atrodo juodos spalvos. Keičiant įtampą tarp elektrodų, šviesos poliarizacija gali būti pasukama skirtingu kampu, todėl pikseliai atrodo skirtingo pilkos spalvos intensyvumo.</w:t>
      </w:r>
      <w:r w:rsidR="00DA5EBB">
        <w:rPr>
          <w:rFonts w:ascii="Times New Roman" w:hAnsi="Times New Roman" w:cs="Times New Roman"/>
          <w:sz w:val="24"/>
          <w:szCs w:val="24"/>
        </w:rPr>
        <w:t xml:space="preserve"> Tokio</w:t>
      </w:r>
      <w:r w:rsidR="00BE4D7D">
        <w:rPr>
          <w:rFonts w:ascii="Times New Roman" w:hAnsi="Times New Roman" w:cs="Times New Roman"/>
          <w:sz w:val="24"/>
          <w:szCs w:val="24"/>
        </w:rPr>
        <w:t xml:space="preserve"> tipo </w:t>
      </w:r>
      <w:r w:rsidR="00DA5EBB">
        <w:rPr>
          <w:rFonts w:ascii="Times New Roman" w:hAnsi="Times New Roman" w:cs="Times New Roman"/>
          <w:sz w:val="24"/>
          <w:szCs w:val="24"/>
        </w:rPr>
        <w:t>skystųjų kristalų ekranas vadinimas „</w:t>
      </w:r>
      <w:proofErr w:type="spellStart"/>
      <w:r w:rsidR="00DA5EBB">
        <w:rPr>
          <w:rFonts w:ascii="Times New Roman" w:hAnsi="Times New Roman" w:cs="Times New Roman"/>
          <w:sz w:val="24"/>
          <w:szCs w:val="24"/>
        </w:rPr>
        <w:t>twisted-nematic</w:t>
      </w:r>
      <w:proofErr w:type="spellEnd"/>
      <w:r w:rsidR="00DA5EBB">
        <w:rPr>
          <w:rFonts w:ascii="Times New Roman" w:hAnsi="Times New Roman" w:cs="Times New Roman"/>
          <w:sz w:val="24"/>
          <w:szCs w:val="24"/>
        </w:rPr>
        <w:t xml:space="preserve">“ (TN) </w:t>
      </w:r>
      <w:r w:rsidR="00BE4D7D">
        <w:rPr>
          <w:rFonts w:ascii="Times New Roman" w:hAnsi="Times New Roman" w:cs="Times New Roman"/>
          <w:sz w:val="24"/>
          <w:szCs w:val="24"/>
        </w:rPr>
        <w:t>sandaros</w:t>
      </w:r>
      <w:r w:rsidR="002A5F8A">
        <w:rPr>
          <w:rFonts w:ascii="Times New Roman" w:hAnsi="Times New Roman" w:cs="Times New Roman"/>
          <w:sz w:val="24"/>
          <w:szCs w:val="24"/>
        </w:rPr>
        <w:t xml:space="preserve"> dėl </w:t>
      </w:r>
      <w:r w:rsidR="00CA1F28">
        <w:rPr>
          <w:rFonts w:ascii="Times New Roman" w:hAnsi="Times New Roman" w:cs="Times New Roman"/>
          <w:sz w:val="24"/>
          <w:szCs w:val="24"/>
        </w:rPr>
        <w:t>skystųjų kristalų išsidėstymo spiralės forma</w:t>
      </w:r>
      <w:r w:rsidR="00DA5EBB">
        <w:rPr>
          <w:rFonts w:ascii="Times New Roman" w:hAnsi="Times New Roman" w:cs="Times New Roman"/>
          <w:sz w:val="24"/>
          <w:szCs w:val="24"/>
        </w:rPr>
        <w:t>.</w:t>
      </w:r>
    </w:p>
    <w:p w14:paraId="10CEEA71" w14:textId="77777777" w:rsidR="00216CBC" w:rsidRDefault="00216CBC" w:rsidP="00216CBC">
      <w:pPr>
        <w:keepNext/>
        <w:jc w:val="center"/>
      </w:pPr>
      <w:r>
        <w:rPr>
          <w:noProof/>
        </w:rPr>
        <w:drawing>
          <wp:inline distT="0" distB="0" distL="0" distR="0" wp14:anchorId="68C94273" wp14:editId="493EEEAE">
            <wp:extent cx="4200525" cy="3937995"/>
            <wp:effectExtent l="0" t="0" r="0" b="5715"/>
            <wp:docPr id="689442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200525" cy="3937995"/>
                    </a:xfrm>
                    <a:prstGeom prst="rect">
                      <a:avLst/>
                    </a:prstGeom>
                  </pic:spPr>
                </pic:pic>
              </a:graphicData>
            </a:graphic>
          </wp:inline>
        </w:drawing>
      </w:r>
    </w:p>
    <w:bookmarkStart w:id="26" w:name="_Ref23326273"/>
    <w:p w14:paraId="09B8C7A0" w14:textId="63DACF5F" w:rsidR="00216CBC" w:rsidRPr="00216CBC" w:rsidRDefault="00216CBC" w:rsidP="00216CBC">
      <w:pPr>
        <w:pStyle w:val="Caption1"/>
        <w:rPr>
          <w:rFonts w:cs="Times New Roman"/>
          <w:sz w:val="18"/>
        </w:rPr>
      </w:pPr>
      <w:r>
        <w:fldChar w:fldCharType="begin"/>
      </w:r>
      <w:r>
        <w:instrText xml:space="preserve"> SEQ pav. \* ARABIC </w:instrText>
      </w:r>
      <w:r>
        <w:fldChar w:fldCharType="separate"/>
      </w:r>
      <w:bookmarkStart w:id="27" w:name="_Toc24281043"/>
      <w:r w:rsidR="0067790B">
        <w:rPr>
          <w:noProof/>
        </w:rPr>
        <w:t>3</w:t>
      </w:r>
      <w:r>
        <w:fldChar w:fldCharType="end"/>
      </w:r>
      <w:r>
        <w:t xml:space="preserve"> pav.</w:t>
      </w:r>
      <w:bookmarkEnd w:id="26"/>
      <w:r>
        <w:t xml:space="preserve"> </w:t>
      </w:r>
      <w:r w:rsidRPr="005268D4">
        <w:t xml:space="preserve">Esminės skystųjų kristalų ekrano funkcinės </w:t>
      </w:r>
      <w:r w:rsidRPr="00EC6E0B">
        <w:t>dalys</w:t>
      </w:r>
      <w:r w:rsidRPr="00EC6E0B">
        <w:rPr>
          <w:rFonts w:cs="Times New Roman"/>
        </w:rPr>
        <w:t xml:space="preserve"> </w:t>
      </w:r>
      <w:r w:rsidR="00E5546F">
        <w:rPr>
          <w:rFonts w:cs="Times New Roman"/>
        </w:rPr>
        <w:t>(</w:t>
      </w:r>
      <w:r w:rsidR="00E5546F">
        <w:rPr>
          <w:rFonts w:cs="Times New Roman"/>
          <w:highlight w:val="yellow"/>
        </w:rPr>
        <w:fldChar w:fldCharType="begin"/>
      </w:r>
      <w:r w:rsidR="00E5546F">
        <w:rPr>
          <w:rFonts w:cs="Times New Roman"/>
        </w:rPr>
        <w:instrText xml:space="preserve"> REF _Ref24279757 \r \h </w:instrText>
      </w:r>
      <w:r w:rsidR="00E5546F">
        <w:rPr>
          <w:rFonts w:cs="Times New Roman"/>
          <w:highlight w:val="yellow"/>
        </w:rPr>
      </w:r>
      <w:r w:rsidR="00E5546F">
        <w:rPr>
          <w:rFonts w:cs="Times New Roman"/>
          <w:highlight w:val="yellow"/>
        </w:rPr>
        <w:fldChar w:fldCharType="separate"/>
      </w:r>
      <w:r w:rsidR="00E5546F">
        <w:rPr>
          <w:rFonts w:cs="Times New Roman"/>
        </w:rPr>
        <w:t>2</w:t>
      </w:r>
      <w:r w:rsidR="00E5546F">
        <w:rPr>
          <w:rFonts w:cs="Times New Roman"/>
          <w:highlight w:val="yellow"/>
        </w:rPr>
        <w:fldChar w:fldCharType="end"/>
      </w:r>
      <w:r w:rsidR="00E5546F">
        <w:rPr>
          <w:rFonts w:cs="Times New Roman"/>
        </w:rPr>
        <w:t>)</w:t>
      </w:r>
      <w:bookmarkEnd w:id="27"/>
    </w:p>
    <w:p w14:paraId="61D701C8" w14:textId="3EE9C6A1" w:rsidR="00473971" w:rsidRDefault="0A6E12D7" w:rsidP="0A6E12D7">
      <w:pPr>
        <w:spacing w:line="360" w:lineRule="auto"/>
        <w:ind w:firstLine="720"/>
        <w:jc w:val="both"/>
        <w:rPr>
          <w:rFonts w:ascii="Times New Roman" w:hAnsi="Times New Roman" w:cs="Times New Roman"/>
          <w:sz w:val="24"/>
          <w:szCs w:val="24"/>
        </w:rPr>
      </w:pPr>
      <w:r w:rsidRPr="0A6E12D7">
        <w:rPr>
          <w:rFonts w:ascii="Times New Roman" w:hAnsi="Times New Roman" w:cs="Times New Roman"/>
          <w:sz w:val="24"/>
          <w:szCs w:val="24"/>
        </w:rPr>
        <w:t xml:space="preserve">Spalvoti LCD ekranai veikia tuo pačiu principu, tačiau šviesa įgauna spalvą dėl naudojamų raudonos, žalios ir mėlynos spalvos filtrų. Be to, kai kurie gamintojai naudoja du suderintus (vienodos krypties) poliarizacijos filtrus, taip pakeisdami ekrano būseną iš „normaliomis sąlygomis įjungto“ (angl. </w:t>
      </w:r>
      <w:proofErr w:type="spellStart"/>
      <w:r w:rsidRPr="0A6E12D7">
        <w:rPr>
          <w:rFonts w:ascii="Times New Roman" w:hAnsi="Times New Roman" w:cs="Times New Roman"/>
          <w:i/>
          <w:iCs/>
          <w:sz w:val="24"/>
          <w:szCs w:val="24"/>
        </w:rPr>
        <w:t>on</w:t>
      </w:r>
      <w:proofErr w:type="spellEnd"/>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by</w:t>
      </w:r>
      <w:proofErr w:type="spellEnd"/>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default</w:t>
      </w:r>
      <w:proofErr w:type="spellEnd"/>
      <w:r w:rsidRPr="0A6E12D7">
        <w:rPr>
          <w:rFonts w:ascii="Times New Roman" w:hAnsi="Times New Roman" w:cs="Times New Roman"/>
          <w:sz w:val="24"/>
          <w:szCs w:val="24"/>
        </w:rPr>
        <w:t>) į „normaliomis sąlygomis išjungtą“ (angl</w:t>
      </w:r>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off</w:t>
      </w:r>
      <w:proofErr w:type="spellEnd"/>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by</w:t>
      </w:r>
      <w:proofErr w:type="spellEnd"/>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default</w:t>
      </w:r>
      <w:proofErr w:type="spellEnd"/>
      <w:r w:rsidRPr="0A6E12D7">
        <w:rPr>
          <w:rFonts w:ascii="Times New Roman" w:hAnsi="Times New Roman" w:cs="Times New Roman"/>
          <w:sz w:val="24"/>
          <w:szCs w:val="24"/>
        </w:rPr>
        <w:t>). Toks ekranas, kai jo skystieji kristalai yra išsidėstę spirale, pakeičia šviesos poliarizaciją taip, kad ji nebepraeitų antrojo poliarizacijos filtro.</w:t>
      </w:r>
    </w:p>
    <w:p w14:paraId="74A0A136" w14:textId="66B5A480" w:rsidR="004A0938" w:rsidRPr="008D2FFC" w:rsidRDefault="008D2FFC" w:rsidP="008D2FFC">
      <w:pPr>
        <w:pStyle w:val="Heading2"/>
        <w:numPr>
          <w:ilvl w:val="1"/>
          <w:numId w:val="19"/>
        </w:numPr>
        <w:rPr>
          <w:rFonts w:cs="Times New Roman"/>
          <w:szCs w:val="24"/>
        </w:rPr>
      </w:pPr>
      <w:r w:rsidRPr="008D2FFC">
        <w:t xml:space="preserve"> </w:t>
      </w:r>
      <w:bookmarkStart w:id="28" w:name="_Toc24278017"/>
      <w:r w:rsidR="00B55FD4" w:rsidRPr="008D2FFC">
        <w:t>Alternatyvios technologijos</w:t>
      </w:r>
      <w:r w:rsidR="00822E8D">
        <w:t xml:space="preserve"> ir terminai</w:t>
      </w:r>
      <w:bookmarkEnd w:id="28"/>
    </w:p>
    <w:p w14:paraId="4A38340E" w14:textId="0074AD02" w:rsidR="004A0938" w:rsidRPr="00C34CE3" w:rsidRDefault="004A0938" w:rsidP="00216CBC">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 xml:space="preserve">Viena iš problemų, kylančių aktyvuojant didelį kiekį skystųjų kristalų ekrano pikselių ribotame plote – pašalinė įtampa, tenkanti „išjungtiems“ pikseliams. LCD ekranas, atsinaujindamas 60-100 hercų dažniu, suteikia </w:t>
      </w:r>
      <w:r w:rsidR="00216CBC">
        <w:rPr>
          <w:rFonts w:ascii="Times New Roman" w:hAnsi="Times New Roman" w:cs="Times New Roman"/>
          <w:sz w:val="24"/>
          <w:szCs w:val="24"/>
        </w:rPr>
        <w:t xml:space="preserve">elektrinę </w:t>
      </w:r>
      <w:r w:rsidRPr="00C34CE3">
        <w:rPr>
          <w:rFonts w:ascii="Times New Roman" w:hAnsi="Times New Roman" w:cs="Times New Roman"/>
          <w:sz w:val="24"/>
          <w:szCs w:val="24"/>
        </w:rPr>
        <w:t>įtampą paeiliui kiekvienos reikiamos eilės ir reikiamo stulpelio elektrodams</w:t>
      </w:r>
      <w:r w:rsidR="00664C3B" w:rsidRPr="00C34CE3">
        <w:rPr>
          <w:rFonts w:ascii="Times New Roman" w:hAnsi="Times New Roman" w:cs="Times New Roman"/>
          <w:sz w:val="24"/>
          <w:szCs w:val="24"/>
        </w:rPr>
        <w:t xml:space="preserve">: </w:t>
      </w:r>
      <w:r w:rsidRPr="00C34CE3">
        <w:rPr>
          <w:rFonts w:ascii="Times New Roman" w:hAnsi="Times New Roman" w:cs="Times New Roman"/>
          <w:sz w:val="24"/>
          <w:szCs w:val="24"/>
        </w:rPr>
        <w:t>eil</w:t>
      </w:r>
      <w:r w:rsidR="00216CBC">
        <w:rPr>
          <w:rFonts w:ascii="Times New Roman" w:hAnsi="Times New Roman" w:cs="Times New Roman"/>
          <w:sz w:val="24"/>
          <w:szCs w:val="24"/>
        </w:rPr>
        <w:t>ut</w:t>
      </w:r>
      <w:r w:rsidRPr="00C34CE3">
        <w:rPr>
          <w:rFonts w:ascii="Times New Roman" w:hAnsi="Times New Roman" w:cs="Times New Roman"/>
          <w:sz w:val="24"/>
          <w:szCs w:val="24"/>
        </w:rPr>
        <w:t>ės ir stulpelio susikirtimo taške esančiam elektrodui tenka didžiausia</w:t>
      </w:r>
      <w:r w:rsidR="00216CBC">
        <w:rPr>
          <w:rFonts w:ascii="Times New Roman" w:hAnsi="Times New Roman" w:cs="Times New Roman"/>
          <w:sz w:val="24"/>
          <w:szCs w:val="24"/>
        </w:rPr>
        <w:t xml:space="preserve"> </w:t>
      </w:r>
      <w:r w:rsidRPr="00C34CE3">
        <w:rPr>
          <w:rFonts w:ascii="Times New Roman" w:hAnsi="Times New Roman" w:cs="Times New Roman"/>
          <w:sz w:val="24"/>
          <w:szCs w:val="24"/>
        </w:rPr>
        <w:lastRenderedPageBreak/>
        <w:t>įtampa</w:t>
      </w:r>
      <w:r w:rsidR="00664C3B" w:rsidRPr="00C34CE3">
        <w:rPr>
          <w:rFonts w:ascii="Times New Roman" w:hAnsi="Times New Roman" w:cs="Times New Roman"/>
          <w:sz w:val="24"/>
          <w:szCs w:val="24"/>
        </w:rPr>
        <w:t xml:space="preserve">, tačiau pašaliniai elektrodai </w:t>
      </w:r>
      <w:r w:rsidR="00216CBC">
        <w:rPr>
          <w:rFonts w:ascii="Times New Roman" w:hAnsi="Times New Roman" w:cs="Times New Roman"/>
          <w:sz w:val="24"/>
          <w:szCs w:val="24"/>
        </w:rPr>
        <w:t>taip pat gauna dalį elektros krūvio</w:t>
      </w:r>
      <w:r w:rsidR="00664C3B" w:rsidRPr="00C34CE3">
        <w:rPr>
          <w:rFonts w:ascii="Times New Roman" w:hAnsi="Times New Roman" w:cs="Times New Roman"/>
          <w:sz w:val="24"/>
          <w:szCs w:val="24"/>
        </w:rPr>
        <w:t xml:space="preserve">, taip sumažindami ekrano kontrastą (skirtumą tarp išjungto ir įjungto pikselio).  </w:t>
      </w:r>
    </w:p>
    <w:p w14:paraId="1983C964" w14:textId="2B3E8103" w:rsidR="00664C3B" w:rsidRPr="00C34CE3" w:rsidRDefault="00664C3B" w:rsidP="5F4E82D9">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 xml:space="preserve">Ši problema sprendžiama pasitelkiant aktyvios matricos (angl. </w:t>
      </w:r>
      <w:proofErr w:type="spellStart"/>
      <w:r w:rsidRPr="00C34CE3">
        <w:rPr>
          <w:rFonts w:ascii="Times New Roman" w:hAnsi="Times New Roman" w:cs="Times New Roman"/>
          <w:sz w:val="24"/>
          <w:szCs w:val="24"/>
        </w:rPr>
        <w:t>active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matrix</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adresing</w:t>
      </w:r>
      <w:proofErr w:type="spellEnd"/>
      <w:r w:rsidRPr="00C34CE3">
        <w:rPr>
          <w:rFonts w:ascii="Times New Roman" w:hAnsi="Times New Roman" w:cs="Times New Roman"/>
          <w:sz w:val="24"/>
          <w:szCs w:val="24"/>
        </w:rPr>
        <w:t xml:space="preserve">) sistemą -  kiekviename pikselyje (eilutės ir stulpelio susikirtime) ant stiklo plokštelės įtaisant plonasluoksnį tranzistorių (angl. </w:t>
      </w:r>
      <w:proofErr w:type="spellStart"/>
      <w:r w:rsidRPr="5F4E82D9">
        <w:rPr>
          <w:rFonts w:ascii="Times New Roman" w:hAnsi="Times New Roman" w:cs="Times New Roman"/>
          <w:i/>
          <w:iCs/>
          <w:sz w:val="24"/>
          <w:szCs w:val="24"/>
        </w:rPr>
        <w:t>thin-film</w:t>
      </w:r>
      <w:proofErr w:type="spellEnd"/>
      <w:r w:rsidRPr="5F4E82D9">
        <w:rPr>
          <w:rFonts w:ascii="Times New Roman" w:hAnsi="Times New Roman" w:cs="Times New Roman"/>
          <w:i/>
          <w:iCs/>
          <w:sz w:val="24"/>
          <w:szCs w:val="24"/>
        </w:rPr>
        <w:t xml:space="preserve"> </w:t>
      </w:r>
      <w:proofErr w:type="spellStart"/>
      <w:r w:rsidRPr="5F4E82D9">
        <w:rPr>
          <w:rFonts w:ascii="Times New Roman" w:hAnsi="Times New Roman" w:cs="Times New Roman"/>
          <w:i/>
          <w:iCs/>
          <w:sz w:val="24"/>
          <w:szCs w:val="24"/>
        </w:rPr>
        <w:t>transistor</w:t>
      </w:r>
      <w:proofErr w:type="spellEnd"/>
      <w:r w:rsidRPr="5F4E82D9">
        <w:rPr>
          <w:rFonts w:ascii="Times New Roman" w:hAnsi="Times New Roman" w:cs="Times New Roman"/>
          <w:i/>
          <w:iCs/>
          <w:sz w:val="24"/>
          <w:szCs w:val="24"/>
        </w:rPr>
        <w:t>, TFT</w:t>
      </w:r>
      <w:r w:rsidRPr="00C34CE3">
        <w:rPr>
          <w:rFonts w:ascii="Times New Roman" w:hAnsi="Times New Roman" w:cs="Times New Roman"/>
          <w:sz w:val="24"/>
          <w:szCs w:val="24"/>
        </w:rPr>
        <w:t>), kuris veikia kaip jungiklis, suteikiantis įtampą tik vienam pasirinktam ekrano pikseliui</w:t>
      </w:r>
      <w:r w:rsidR="005D64C9">
        <w:rPr>
          <w:rFonts w:ascii="Times New Roman" w:hAnsi="Times New Roman" w:cs="Times New Roman"/>
          <w:sz w:val="24"/>
          <w:szCs w:val="24"/>
        </w:rPr>
        <w:t xml:space="preserve"> (</w:t>
      </w:r>
      <w:r w:rsidR="005D64C9" w:rsidRPr="5F4E82D9">
        <w:fldChar w:fldCharType="begin"/>
      </w:r>
      <w:r w:rsidR="005D64C9" w:rsidRPr="005D64C9">
        <w:rPr>
          <w:rFonts w:ascii="Times New Roman" w:hAnsi="Times New Roman" w:cs="Times New Roman"/>
          <w:i/>
          <w:iCs/>
          <w:sz w:val="24"/>
          <w:szCs w:val="24"/>
        </w:rPr>
        <w:instrText xml:space="preserve"> REF _Ref23423894 \h  \* MERGEFORMAT </w:instrText>
      </w:r>
      <w:r w:rsidR="005D64C9" w:rsidRPr="5F4E82D9">
        <w:rPr>
          <w:rFonts w:ascii="Times New Roman" w:hAnsi="Times New Roman" w:cs="Times New Roman"/>
          <w:i/>
          <w:iCs/>
          <w:sz w:val="24"/>
          <w:szCs w:val="24"/>
        </w:rPr>
        <w:fldChar w:fldCharType="separate"/>
      </w:r>
      <w:r w:rsidR="005D64C9" w:rsidRPr="5F4E82D9">
        <w:rPr>
          <w:rFonts w:ascii="Times New Roman" w:hAnsi="Times New Roman" w:cs="Times New Roman"/>
          <w:i/>
          <w:iCs/>
          <w:noProof/>
          <w:sz w:val="24"/>
          <w:szCs w:val="24"/>
        </w:rPr>
        <w:t>4</w:t>
      </w:r>
      <w:r w:rsidR="005D64C9" w:rsidRPr="5F4E82D9">
        <w:rPr>
          <w:rFonts w:ascii="Times New Roman" w:hAnsi="Times New Roman" w:cs="Times New Roman"/>
          <w:i/>
          <w:iCs/>
          <w:sz w:val="24"/>
          <w:szCs w:val="24"/>
        </w:rPr>
        <w:t xml:space="preserve"> pav.</w:t>
      </w:r>
      <w:r w:rsidR="005D64C9" w:rsidRPr="5F4E82D9">
        <w:fldChar w:fldCharType="end"/>
      </w:r>
      <w:r w:rsidR="005D64C9">
        <w:rPr>
          <w:rFonts w:ascii="Times New Roman" w:hAnsi="Times New Roman" w:cs="Times New Roman"/>
          <w:sz w:val="24"/>
          <w:szCs w:val="24"/>
        </w:rPr>
        <w:t>)</w:t>
      </w:r>
      <w:r w:rsidRPr="00C34CE3">
        <w:rPr>
          <w:rFonts w:ascii="Times New Roman" w:hAnsi="Times New Roman" w:cs="Times New Roman"/>
          <w:sz w:val="24"/>
          <w:szCs w:val="24"/>
        </w:rPr>
        <w:t xml:space="preserve">. </w:t>
      </w:r>
      <w:r w:rsidR="009C271F" w:rsidRPr="00C34CE3">
        <w:rPr>
          <w:rFonts w:ascii="Times New Roman" w:hAnsi="Times New Roman" w:cs="Times New Roman"/>
          <w:sz w:val="24"/>
          <w:szCs w:val="24"/>
        </w:rPr>
        <w:t>Šie plonasluoksniai tranzistoriai pastaruoju metu yra vis dažniau gaminami iš</w:t>
      </w:r>
      <w:r w:rsidR="002B3A52" w:rsidRPr="00C34CE3">
        <w:rPr>
          <w:rFonts w:ascii="Times New Roman" w:hAnsi="Times New Roman" w:cs="Times New Roman"/>
          <w:sz w:val="24"/>
          <w:szCs w:val="24"/>
        </w:rPr>
        <w:t xml:space="preserve"> gerą </w:t>
      </w:r>
      <w:r w:rsidR="00DD6E0C" w:rsidRPr="00C34CE3">
        <w:rPr>
          <w:rFonts w:ascii="Times New Roman" w:hAnsi="Times New Roman" w:cs="Times New Roman"/>
          <w:sz w:val="24"/>
          <w:szCs w:val="24"/>
        </w:rPr>
        <w:t>elektronų laidumą turinčio</w:t>
      </w:r>
      <w:r w:rsidR="009C271F" w:rsidRPr="00C34CE3">
        <w:rPr>
          <w:rFonts w:ascii="Times New Roman" w:hAnsi="Times New Roman" w:cs="Times New Roman"/>
          <w:sz w:val="24"/>
          <w:szCs w:val="24"/>
        </w:rPr>
        <w:t xml:space="preserve"> žemos temperatūros polikristalinio silikono (angl. </w:t>
      </w:r>
      <w:proofErr w:type="spellStart"/>
      <w:r w:rsidR="000C0AD8" w:rsidRPr="5F4E82D9">
        <w:rPr>
          <w:rFonts w:ascii="Times New Roman" w:hAnsi="Times New Roman" w:cs="Times New Roman"/>
          <w:i/>
          <w:iCs/>
          <w:sz w:val="24"/>
          <w:szCs w:val="24"/>
        </w:rPr>
        <w:t>Low-temperature</w:t>
      </w:r>
      <w:proofErr w:type="spellEnd"/>
      <w:r w:rsidR="000C0AD8" w:rsidRPr="5F4E82D9">
        <w:rPr>
          <w:rFonts w:ascii="Times New Roman" w:hAnsi="Times New Roman" w:cs="Times New Roman"/>
          <w:i/>
          <w:iCs/>
          <w:sz w:val="24"/>
          <w:szCs w:val="24"/>
        </w:rPr>
        <w:t xml:space="preserve"> </w:t>
      </w:r>
      <w:proofErr w:type="spellStart"/>
      <w:r w:rsidR="000C0AD8" w:rsidRPr="5F4E82D9">
        <w:rPr>
          <w:rFonts w:ascii="Times New Roman" w:hAnsi="Times New Roman" w:cs="Times New Roman"/>
          <w:i/>
          <w:iCs/>
          <w:sz w:val="24"/>
          <w:szCs w:val="24"/>
        </w:rPr>
        <w:t>polycrystalline</w:t>
      </w:r>
      <w:proofErr w:type="spellEnd"/>
      <w:r w:rsidR="000C0AD8" w:rsidRPr="5F4E82D9">
        <w:rPr>
          <w:rFonts w:ascii="Times New Roman" w:hAnsi="Times New Roman" w:cs="Times New Roman"/>
          <w:i/>
          <w:iCs/>
          <w:sz w:val="24"/>
          <w:szCs w:val="24"/>
        </w:rPr>
        <w:t xml:space="preserve"> </w:t>
      </w:r>
      <w:proofErr w:type="spellStart"/>
      <w:r w:rsidR="000C0AD8" w:rsidRPr="5F4E82D9">
        <w:rPr>
          <w:rFonts w:ascii="Times New Roman" w:hAnsi="Times New Roman" w:cs="Times New Roman"/>
          <w:i/>
          <w:iCs/>
          <w:sz w:val="24"/>
          <w:szCs w:val="24"/>
        </w:rPr>
        <w:t>silicon</w:t>
      </w:r>
      <w:proofErr w:type="spellEnd"/>
      <w:r w:rsidR="000C0AD8" w:rsidRPr="5F4E82D9">
        <w:rPr>
          <w:rFonts w:ascii="Times New Roman" w:hAnsi="Times New Roman" w:cs="Times New Roman"/>
          <w:i/>
          <w:iCs/>
          <w:sz w:val="24"/>
          <w:szCs w:val="24"/>
        </w:rPr>
        <w:t>, LTPS</w:t>
      </w:r>
      <w:r w:rsidR="000C0AD8" w:rsidRPr="00C34CE3">
        <w:rPr>
          <w:rFonts w:ascii="Times New Roman" w:hAnsi="Times New Roman" w:cs="Times New Roman"/>
          <w:sz w:val="24"/>
          <w:szCs w:val="24"/>
        </w:rPr>
        <w:t xml:space="preserve">), tokiu būdu paspartinant ekrano </w:t>
      </w:r>
      <w:r w:rsidR="002B3A52" w:rsidRPr="00C34CE3">
        <w:rPr>
          <w:rFonts w:ascii="Times New Roman" w:hAnsi="Times New Roman" w:cs="Times New Roman"/>
          <w:sz w:val="24"/>
          <w:szCs w:val="24"/>
        </w:rPr>
        <w:t xml:space="preserve">reagavimo laiką, </w:t>
      </w:r>
      <w:r w:rsidR="00DD6E0C" w:rsidRPr="00C34CE3">
        <w:rPr>
          <w:rFonts w:ascii="Times New Roman" w:hAnsi="Times New Roman" w:cs="Times New Roman"/>
          <w:sz w:val="24"/>
          <w:szCs w:val="24"/>
        </w:rPr>
        <w:t xml:space="preserve">sumažinant jo komponentų skaičių ir dydį bei </w:t>
      </w:r>
      <w:r w:rsidR="007F4D77" w:rsidRPr="00C34CE3">
        <w:rPr>
          <w:rFonts w:ascii="Times New Roman" w:hAnsi="Times New Roman" w:cs="Times New Roman"/>
          <w:sz w:val="24"/>
          <w:szCs w:val="24"/>
        </w:rPr>
        <w:t>bendrą produkto kainą.</w:t>
      </w:r>
      <w:r w:rsidR="00001ACA">
        <w:rPr>
          <w:rFonts w:ascii="Times New Roman" w:hAnsi="Times New Roman" w:cs="Times New Roman"/>
          <w:sz w:val="24"/>
          <w:szCs w:val="24"/>
        </w:rPr>
        <w:t xml:space="preserve"> </w:t>
      </w:r>
      <w:r w:rsidR="004C466C">
        <w:rPr>
          <w:rFonts w:ascii="Times New Roman" w:hAnsi="Times New Roman" w:cs="Times New Roman"/>
          <w:sz w:val="24"/>
          <w:szCs w:val="24"/>
        </w:rPr>
        <w:t>(</w:t>
      </w:r>
      <w:r w:rsidR="004C466C" w:rsidRPr="004C466C">
        <w:rPr>
          <w:rFonts w:ascii="Times New Roman" w:hAnsi="Times New Roman" w:cs="Times New Roman"/>
          <w:sz w:val="24"/>
          <w:szCs w:val="24"/>
        </w:rPr>
        <w:fldChar w:fldCharType="begin"/>
      </w:r>
      <w:r w:rsidR="004C466C" w:rsidRPr="004C466C">
        <w:rPr>
          <w:rFonts w:ascii="Times New Roman" w:hAnsi="Times New Roman" w:cs="Times New Roman"/>
          <w:sz w:val="24"/>
          <w:szCs w:val="24"/>
        </w:rPr>
        <w:instrText xml:space="preserve"> REF _Ref24279816 \r \h </w:instrText>
      </w:r>
      <w:r w:rsidR="004C466C">
        <w:rPr>
          <w:rFonts w:ascii="Times New Roman" w:hAnsi="Times New Roman" w:cs="Times New Roman"/>
          <w:sz w:val="24"/>
          <w:szCs w:val="24"/>
        </w:rPr>
        <w:instrText xml:space="preserve"> \* MERGEFORMAT </w:instrText>
      </w:r>
      <w:r w:rsidR="004C466C" w:rsidRPr="004C466C">
        <w:rPr>
          <w:rFonts w:ascii="Times New Roman" w:hAnsi="Times New Roman" w:cs="Times New Roman"/>
          <w:sz w:val="24"/>
          <w:szCs w:val="24"/>
        </w:rPr>
      </w:r>
      <w:r w:rsidR="004C466C" w:rsidRPr="004C466C">
        <w:rPr>
          <w:rFonts w:ascii="Times New Roman" w:hAnsi="Times New Roman" w:cs="Times New Roman"/>
          <w:sz w:val="24"/>
          <w:szCs w:val="24"/>
        </w:rPr>
        <w:fldChar w:fldCharType="separate"/>
      </w:r>
      <w:r w:rsidR="004C466C" w:rsidRPr="004C466C">
        <w:rPr>
          <w:rFonts w:ascii="Times New Roman" w:hAnsi="Times New Roman" w:cs="Times New Roman"/>
          <w:sz w:val="24"/>
          <w:szCs w:val="24"/>
        </w:rPr>
        <w:t>4</w:t>
      </w:r>
      <w:r w:rsidR="004C466C" w:rsidRPr="004C466C">
        <w:rPr>
          <w:rFonts w:ascii="Times New Roman" w:hAnsi="Times New Roman" w:cs="Times New Roman"/>
          <w:sz w:val="24"/>
          <w:szCs w:val="24"/>
        </w:rPr>
        <w:fldChar w:fldCharType="end"/>
      </w:r>
      <w:r w:rsidR="004C466C">
        <w:rPr>
          <w:rFonts w:ascii="Times New Roman" w:hAnsi="Times New Roman" w:cs="Times New Roman"/>
          <w:sz w:val="24"/>
          <w:szCs w:val="24"/>
        </w:rPr>
        <w:t>)</w:t>
      </w:r>
    </w:p>
    <w:p w14:paraId="6750F0FC" w14:textId="77777777" w:rsidR="00023704" w:rsidRDefault="00EA4401" w:rsidP="00023704">
      <w:pPr>
        <w:keepNext/>
        <w:jc w:val="center"/>
      </w:pPr>
      <w:r>
        <w:rPr>
          <w:noProof/>
        </w:rPr>
        <w:drawing>
          <wp:inline distT="0" distB="0" distL="0" distR="0" wp14:anchorId="0E21B254" wp14:editId="633E26A3">
            <wp:extent cx="3428365" cy="3345976"/>
            <wp:effectExtent l="0" t="0" r="635" b="6985"/>
            <wp:docPr id="803990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428365" cy="3345976"/>
                    </a:xfrm>
                    <a:prstGeom prst="rect">
                      <a:avLst/>
                    </a:prstGeom>
                  </pic:spPr>
                </pic:pic>
              </a:graphicData>
            </a:graphic>
          </wp:inline>
        </w:drawing>
      </w:r>
    </w:p>
    <w:bookmarkStart w:id="29" w:name="_Ref23423894"/>
    <w:p w14:paraId="64BD344F" w14:textId="6F8F0449" w:rsidR="00EA4401" w:rsidRPr="00C34CE3" w:rsidRDefault="00023704" w:rsidP="00023704">
      <w:pPr>
        <w:pStyle w:val="Caption1"/>
        <w:rPr>
          <w:rFonts w:cs="Times New Roman"/>
          <w:szCs w:val="24"/>
        </w:rPr>
      </w:pPr>
      <w:r>
        <w:fldChar w:fldCharType="begin"/>
      </w:r>
      <w:r>
        <w:instrText xml:space="preserve"> SEQ pav. \* ARABIC </w:instrText>
      </w:r>
      <w:r>
        <w:fldChar w:fldCharType="separate"/>
      </w:r>
      <w:bookmarkStart w:id="30" w:name="_Toc24281044"/>
      <w:r w:rsidR="0067790B">
        <w:rPr>
          <w:noProof/>
        </w:rPr>
        <w:t>4</w:t>
      </w:r>
      <w:r>
        <w:fldChar w:fldCharType="end"/>
      </w:r>
      <w:r>
        <w:t xml:space="preserve"> pav.</w:t>
      </w:r>
      <w:bookmarkEnd w:id="29"/>
      <w:r>
        <w:t xml:space="preserve"> Plonasluoksnių tranzistorių (TFT) ekrano sandara ir veikimas</w:t>
      </w:r>
      <w:r w:rsidR="00561E5C">
        <w:t xml:space="preserve"> </w:t>
      </w:r>
      <w:r w:rsidR="004C466C">
        <w:t>(</w:t>
      </w:r>
      <w:r w:rsidR="004C466C">
        <w:rPr>
          <w:highlight w:val="yellow"/>
        </w:rPr>
        <w:fldChar w:fldCharType="begin"/>
      </w:r>
      <w:r w:rsidR="004C466C">
        <w:instrText xml:space="preserve"> REF _Ref24279757 \r \h </w:instrText>
      </w:r>
      <w:r w:rsidR="004C466C">
        <w:rPr>
          <w:highlight w:val="yellow"/>
        </w:rPr>
      </w:r>
      <w:r w:rsidR="004C466C">
        <w:rPr>
          <w:highlight w:val="yellow"/>
        </w:rPr>
        <w:fldChar w:fldCharType="separate"/>
      </w:r>
      <w:r w:rsidR="004C466C">
        <w:t>2</w:t>
      </w:r>
      <w:r w:rsidR="004C466C">
        <w:rPr>
          <w:highlight w:val="yellow"/>
        </w:rPr>
        <w:fldChar w:fldCharType="end"/>
      </w:r>
      <w:r w:rsidR="004C466C">
        <w:t>)</w:t>
      </w:r>
      <w:bookmarkEnd w:id="30"/>
    </w:p>
    <w:p w14:paraId="0B661D35" w14:textId="03823711" w:rsidR="00EA4401" w:rsidRPr="00C34CE3" w:rsidRDefault="00EA4401" w:rsidP="00216CBC">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Išaugus TFT-LCD ekranų populiarumui ir prieinamumui paprastam vartotojui, susirūpinta per didelio šviesos kryptingumo problema – tokio tipo ekranas tapdavo sunkiai įskaitomas ar rodydavo negatyvų (priešingų spalvų) vaizdą, naudotojui nuo pagrindinės žiūrėjimo ašies nukrypus didesniu nei 10 laipsnių kampu</w:t>
      </w:r>
      <w:r w:rsidR="0072120E" w:rsidRPr="00C34CE3">
        <w:rPr>
          <w:rFonts w:ascii="Times New Roman" w:hAnsi="Times New Roman" w:cs="Times New Roman"/>
          <w:sz w:val="24"/>
          <w:szCs w:val="24"/>
        </w:rPr>
        <w:t xml:space="preserve">: </w:t>
      </w:r>
      <w:r w:rsidRPr="00C34CE3">
        <w:rPr>
          <w:rFonts w:ascii="Times New Roman" w:hAnsi="Times New Roman" w:cs="Times New Roman"/>
          <w:sz w:val="24"/>
          <w:szCs w:val="24"/>
        </w:rPr>
        <w:t>„</w:t>
      </w:r>
      <w:proofErr w:type="spellStart"/>
      <w:r w:rsidRPr="00C34CE3">
        <w:rPr>
          <w:rFonts w:ascii="Times New Roman" w:hAnsi="Times New Roman" w:cs="Times New Roman"/>
          <w:sz w:val="24"/>
          <w:szCs w:val="24"/>
        </w:rPr>
        <w:t>Users</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began</w:t>
      </w:r>
      <w:proofErr w:type="spellEnd"/>
      <w:r w:rsidRPr="00C34CE3">
        <w:rPr>
          <w:rFonts w:ascii="Times New Roman" w:hAnsi="Times New Roman" w:cs="Times New Roman"/>
          <w:sz w:val="24"/>
          <w:szCs w:val="24"/>
        </w:rPr>
        <w:t xml:space="preserve"> to </w:t>
      </w:r>
      <w:proofErr w:type="spellStart"/>
      <w:r w:rsidRPr="00C34CE3">
        <w:rPr>
          <w:rFonts w:ascii="Times New Roman" w:hAnsi="Times New Roman" w:cs="Times New Roman"/>
          <w:sz w:val="24"/>
          <w:szCs w:val="24"/>
        </w:rPr>
        <w:t>complain</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that</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th</w:t>
      </w:r>
      <w:r w:rsidR="002D4916">
        <w:rPr>
          <w:rFonts w:ascii="Times New Roman" w:hAnsi="Times New Roman" w:cs="Times New Roman"/>
          <w:sz w:val="24"/>
          <w:szCs w:val="24"/>
        </w:rPr>
        <w:t>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readability</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of</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the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display</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would</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degrade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significantly</w:t>
      </w:r>
      <w:proofErr w:type="spellEnd"/>
      <w:r w:rsidRPr="00C34CE3">
        <w:rPr>
          <w:rFonts w:ascii="Times New Roman" w:hAnsi="Times New Roman" w:cs="Times New Roman"/>
          <w:sz w:val="24"/>
          <w:szCs w:val="24"/>
        </w:rPr>
        <w:t xml:space="preserve"> at angles </w:t>
      </w:r>
      <w:proofErr w:type="spellStart"/>
      <w:r w:rsidRPr="00C34CE3">
        <w:rPr>
          <w:rFonts w:ascii="Times New Roman" w:hAnsi="Times New Roman" w:cs="Times New Roman"/>
          <w:sz w:val="24"/>
          <w:szCs w:val="24"/>
        </w:rPr>
        <w:t>more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than</w:t>
      </w:r>
      <w:proofErr w:type="spellEnd"/>
      <w:r w:rsidRPr="00C34CE3">
        <w:rPr>
          <w:rFonts w:ascii="Times New Roman" w:hAnsi="Times New Roman" w:cs="Times New Roman"/>
          <w:sz w:val="24"/>
          <w:szCs w:val="24"/>
        </w:rPr>
        <w:t xml:space="preserve"> 10 </w:t>
      </w:r>
      <w:proofErr w:type="spellStart"/>
      <w:r w:rsidRPr="00C34CE3">
        <w:rPr>
          <w:rFonts w:ascii="Times New Roman" w:hAnsi="Times New Roman" w:cs="Times New Roman"/>
          <w:sz w:val="24"/>
          <w:szCs w:val="24"/>
        </w:rPr>
        <w:t>degrees</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in</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any</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direction</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from</w:t>
      </w:r>
      <w:proofErr w:type="spellEnd"/>
      <w:r w:rsidRPr="00C34CE3">
        <w:rPr>
          <w:rFonts w:ascii="Times New Roman" w:hAnsi="Times New Roman" w:cs="Times New Roman"/>
          <w:sz w:val="24"/>
          <w:szCs w:val="24"/>
        </w:rPr>
        <w:t xml:space="preserve"> a </w:t>
      </w:r>
      <w:proofErr w:type="spellStart"/>
      <w:r w:rsidRPr="00C34CE3">
        <w:rPr>
          <w:rFonts w:ascii="Times New Roman" w:hAnsi="Times New Roman" w:cs="Times New Roman"/>
          <w:sz w:val="24"/>
          <w:szCs w:val="24"/>
        </w:rPr>
        <w:t>central</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viewing</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location</w:t>
      </w:r>
      <w:proofErr w:type="spellEnd"/>
      <w:r w:rsidRPr="00C34CE3">
        <w:rPr>
          <w:rFonts w:ascii="Times New Roman" w:hAnsi="Times New Roman" w:cs="Times New Roman"/>
          <w:sz w:val="24"/>
          <w:szCs w:val="24"/>
        </w:rPr>
        <w:t>“</w:t>
      </w:r>
      <w:r w:rsidR="002D4916">
        <w:rPr>
          <w:rStyle w:val="FootnoteReference"/>
          <w:rFonts w:ascii="Times New Roman" w:hAnsi="Times New Roman" w:cs="Times New Roman"/>
          <w:sz w:val="24"/>
          <w:szCs w:val="24"/>
        </w:rPr>
        <w:footnoteReference w:id="3"/>
      </w:r>
      <w:r w:rsidR="00B119A0" w:rsidRPr="00C34CE3">
        <w:rPr>
          <w:rFonts w:ascii="Times New Roman" w:hAnsi="Times New Roman" w:cs="Times New Roman"/>
          <w:sz w:val="24"/>
          <w:szCs w:val="24"/>
        </w:rPr>
        <w:t xml:space="preserve">. </w:t>
      </w:r>
      <w:r w:rsidR="004C466C">
        <w:rPr>
          <w:rFonts w:ascii="Times New Roman" w:hAnsi="Times New Roman" w:cs="Times New Roman"/>
          <w:sz w:val="24"/>
          <w:szCs w:val="24"/>
        </w:rPr>
        <w:t>(</w:t>
      </w:r>
      <w:r w:rsidR="004C466C">
        <w:rPr>
          <w:rFonts w:ascii="Times New Roman" w:hAnsi="Times New Roman" w:cs="Times New Roman"/>
          <w:sz w:val="24"/>
          <w:szCs w:val="24"/>
          <w:highlight w:val="yellow"/>
        </w:rPr>
        <w:fldChar w:fldCharType="begin"/>
      </w:r>
      <w:r w:rsidR="004C466C">
        <w:rPr>
          <w:rFonts w:ascii="Times New Roman" w:hAnsi="Times New Roman" w:cs="Times New Roman"/>
          <w:sz w:val="24"/>
          <w:szCs w:val="24"/>
        </w:rPr>
        <w:instrText xml:space="preserve"> REF _Ref24279757 \r \h </w:instrText>
      </w:r>
      <w:r w:rsidR="004C466C">
        <w:rPr>
          <w:rFonts w:ascii="Times New Roman" w:hAnsi="Times New Roman" w:cs="Times New Roman"/>
          <w:sz w:val="24"/>
          <w:szCs w:val="24"/>
          <w:highlight w:val="yellow"/>
        </w:rPr>
      </w:r>
      <w:r w:rsidR="004C466C">
        <w:rPr>
          <w:rFonts w:ascii="Times New Roman" w:hAnsi="Times New Roman" w:cs="Times New Roman"/>
          <w:sz w:val="24"/>
          <w:szCs w:val="24"/>
          <w:highlight w:val="yellow"/>
        </w:rPr>
        <w:fldChar w:fldCharType="separate"/>
      </w:r>
      <w:r w:rsidR="004C466C">
        <w:rPr>
          <w:rFonts w:ascii="Times New Roman" w:hAnsi="Times New Roman" w:cs="Times New Roman"/>
          <w:sz w:val="24"/>
          <w:szCs w:val="24"/>
        </w:rPr>
        <w:t>2</w:t>
      </w:r>
      <w:r w:rsidR="004C466C">
        <w:rPr>
          <w:rFonts w:ascii="Times New Roman" w:hAnsi="Times New Roman" w:cs="Times New Roman"/>
          <w:sz w:val="24"/>
          <w:szCs w:val="24"/>
          <w:highlight w:val="yellow"/>
        </w:rPr>
        <w:fldChar w:fldCharType="end"/>
      </w:r>
      <w:r w:rsidR="004C466C">
        <w:rPr>
          <w:rFonts w:ascii="Times New Roman" w:hAnsi="Times New Roman" w:cs="Times New Roman"/>
          <w:sz w:val="24"/>
          <w:szCs w:val="24"/>
        </w:rPr>
        <w:t>)</w:t>
      </w:r>
    </w:p>
    <w:p w14:paraId="7E8010F9" w14:textId="0B14AC36" w:rsidR="00462CA1" w:rsidRDefault="00462CA1" w:rsidP="00216CBC">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Ši problema sprendžiama perkėlus šalia priekinės stiklo plokštelės esantį elektrodą ant galinės stiklo plokštelės, šalia kito elektrodo (</w:t>
      </w:r>
      <w:r w:rsidR="00B55FD4" w:rsidRPr="005D64C9">
        <w:rPr>
          <w:rFonts w:ascii="Times New Roman" w:hAnsi="Times New Roman" w:cs="Times New Roman"/>
          <w:i/>
          <w:iCs/>
          <w:sz w:val="24"/>
          <w:szCs w:val="24"/>
        </w:rPr>
        <w:fldChar w:fldCharType="begin"/>
      </w:r>
      <w:r w:rsidR="00B55FD4" w:rsidRPr="005D64C9">
        <w:rPr>
          <w:rFonts w:ascii="Times New Roman" w:hAnsi="Times New Roman" w:cs="Times New Roman"/>
          <w:i/>
          <w:iCs/>
          <w:sz w:val="24"/>
          <w:szCs w:val="24"/>
        </w:rPr>
        <w:instrText xml:space="preserve"> REF _Ref23419732 \h </w:instrText>
      </w:r>
      <w:r w:rsidR="00505573" w:rsidRPr="005D64C9">
        <w:rPr>
          <w:rFonts w:ascii="Times New Roman" w:hAnsi="Times New Roman" w:cs="Times New Roman"/>
          <w:i/>
          <w:iCs/>
          <w:sz w:val="24"/>
          <w:szCs w:val="24"/>
        </w:rPr>
        <w:instrText xml:space="preserve"> \* MERGEFORMAT </w:instrText>
      </w:r>
      <w:r w:rsidR="00B55FD4" w:rsidRPr="005D64C9">
        <w:rPr>
          <w:rFonts w:ascii="Times New Roman" w:hAnsi="Times New Roman" w:cs="Times New Roman"/>
          <w:i/>
          <w:iCs/>
          <w:sz w:val="24"/>
          <w:szCs w:val="24"/>
        </w:rPr>
      </w:r>
      <w:r w:rsidR="00B55FD4" w:rsidRPr="005D64C9">
        <w:rPr>
          <w:rFonts w:ascii="Times New Roman" w:hAnsi="Times New Roman" w:cs="Times New Roman"/>
          <w:i/>
          <w:iCs/>
          <w:sz w:val="24"/>
          <w:szCs w:val="24"/>
        </w:rPr>
        <w:fldChar w:fldCharType="separate"/>
      </w:r>
      <w:r w:rsidR="008523AF" w:rsidRPr="005D64C9">
        <w:rPr>
          <w:rFonts w:ascii="Times New Roman" w:hAnsi="Times New Roman" w:cs="Times New Roman"/>
          <w:i/>
          <w:iCs/>
          <w:noProof/>
          <w:sz w:val="24"/>
          <w:szCs w:val="24"/>
        </w:rPr>
        <w:t>5</w:t>
      </w:r>
      <w:r w:rsidR="008523AF" w:rsidRPr="005D64C9">
        <w:rPr>
          <w:rFonts w:ascii="Times New Roman" w:hAnsi="Times New Roman" w:cs="Times New Roman"/>
          <w:i/>
          <w:iCs/>
          <w:sz w:val="24"/>
          <w:szCs w:val="24"/>
        </w:rPr>
        <w:t xml:space="preserve"> pav.</w:t>
      </w:r>
      <w:r w:rsidR="00B55FD4" w:rsidRPr="005D64C9">
        <w:rPr>
          <w:rFonts w:ascii="Times New Roman" w:hAnsi="Times New Roman" w:cs="Times New Roman"/>
          <w:i/>
          <w:iCs/>
          <w:sz w:val="24"/>
          <w:szCs w:val="24"/>
        </w:rPr>
        <w:fldChar w:fldCharType="end"/>
      </w:r>
      <w:r w:rsidRPr="005D64C9">
        <w:rPr>
          <w:rFonts w:ascii="Times New Roman" w:hAnsi="Times New Roman" w:cs="Times New Roman"/>
          <w:sz w:val="24"/>
          <w:szCs w:val="24"/>
        </w:rPr>
        <w:t>)</w:t>
      </w:r>
      <w:r w:rsidRPr="00C34CE3">
        <w:rPr>
          <w:rFonts w:ascii="Times New Roman" w:hAnsi="Times New Roman" w:cs="Times New Roman"/>
          <w:sz w:val="24"/>
          <w:szCs w:val="24"/>
        </w:rPr>
        <w:t xml:space="preserve">. Tai sulaiko skystųjų kristalų molekules nuo išsidėstymo </w:t>
      </w:r>
      <w:r w:rsidRPr="00C34CE3">
        <w:rPr>
          <w:rFonts w:ascii="Times New Roman" w:hAnsi="Times New Roman" w:cs="Times New Roman"/>
          <w:sz w:val="24"/>
          <w:szCs w:val="24"/>
        </w:rPr>
        <w:lastRenderedPageBreak/>
        <w:t>statmenai ekranui, todėl jos mažiau sulaiko šviesą</w:t>
      </w:r>
      <w:r w:rsidR="0072120E" w:rsidRPr="00C34CE3">
        <w:rPr>
          <w:rFonts w:ascii="Times New Roman" w:hAnsi="Times New Roman" w:cs="Times New Roman"/>
          <w:sz w:val="24"/>
          <w:szCs w:val="24"/>
        </w:rPr>
        <w:t xml:space="preserve">, o ši skystųjų kristalų ekranų gamybos technologija vadinama </w:t>
      </w:r>
      <w:r w:rsidR="00B119A0" w:rsidRPr="00C34CE3">
        <w:rPr>
          <w:rFonts w:ascii="Times New Roman" w:hAnsi="Times New Roman" w:cs="Times New Roman"/>
          <w:sz w:val="24"/>
          <w:szCs w:val="24"/>
        </w:rPr>
        <w:t xml:space="preserve">„perjungimo plokštumoje“ metodu (angl. </w:t>
      </w:r>
      <w:proofErr w:type="spellStart"/>
      <w:r w:rsidR="00B119A0" w:rsidRPr="00C34CE3">
        <w:rPr>
          <w:rFonts w:ascii="Times New Roman" w:hAnsi="Times New Roman" w:cs="Times New Roman"/>
          <w:i/>
          <w:sz w:val="24"/>
          <w:szCs w:val="24"/>
        </w:rPr>
        <w:t>in</w:t>
      </w:r>
      <w:proofErr w:type="spellEnd"/>
      <w:r w:rsidR="00B119A0" w:rsidRPr="00C34CE3">
        <w:rPr>
          <w:rFonts w:ascii="Times New Roman" w:hAnsi="Times New Roman" w:cs="Times New Roman"/>
          <w:i/>
          <w:sz w:val="24"/>
          <w:szCs w:val="24"/>
        </w:rPr>
        <w:t xml:space="preserve">-plane </w:t>
      </w:r>
      <w:proofErr w:type="spellStart"/>
      <w:r w:rsidR="00B119A0" w:rsidRPr="00C34CE3">
        <w:rPr>
          <w:rFonts w:ascii="Times New Roman" w:hAnsi="Times New Roman" w:cs="Times New Roman"/>
          <w:i/>
          <w:sz w:val="24"/>
          <w:szCs w:val="24"/>
        </w:rPr>
        <w:t>switching</w:t>
      </w:r>
      <w:proofErr w:type="spellEnd"/>
      <w:r w:rsidR="00B119A0" w:rsidRPr="00C34CE3">
        <w:rPr>
          <w:rFonts w:ascii="Times New Roman" w:hAnsi="Times New Roman" w:cs="Times New Roman"/>
          <w:i/>
          <w:sz w:val="24"/>
          <w:szCs w:val="24"/>
        </w:rPr>
        <w:t>, IPS</w:t>
      </w:r>
      <w:r w:rsidR="00B119A0" w:rsidRPr="00C34CE3">
        <w:rPr>
          <w:rFonts w:ascii="Times New Roman" w:hAnsi="Times New Roman" w:cs="Times New Roman"/>
          <w:sz w:val="24"/>
          <w:szCs w:val="24"/>
        </w:rPr>
        <w:t>)</w:t>
      </w:r>
      <w:r w:rsidRPr="00C34CE3">
        <w:rPr>
          <w:rFonts w:ascii="Times New Roman" w:hAnsi="Times New Roman" w:cs="Times New Roman"/>
          <w:sz w:val="24"/>
          <w:szCs w:val="24"/>
        </w:rPr>
        <w:t>.</w:t>
      </w:r>
    </w:p>
    <w:p w14:paraId="158C5C6C" w14:textId="4665B39D" w:rsidR="00C34CE3" w:rsidRDefault="00AA13E5" w:rsidP="00216CBC">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Kaip alternatyvą IPS technologijai,</w:t>
      </w:r>
      <w:r w:rsidR="00162637" w:rsidRPr="00C34CE3">
        <w:rPr>
          <w:rFonts w:ascii="Times New Roman" w:hAnsi="Times New Roman" w:cs="Times New Roman"/>
          <w:sz w:val="24"/>
          <w:szCs w:val="24"/>
        </w:rPr>
        <w:t xml:space="preserve"> 201</w:t>
      </w:r>
      <w:r w:rsidR="008A3883" w:rsidRPr="00C34CE3">
        <w:rPr>
          <w:rFonts w:ascii="Times New Roman" w:hAnsi="Times New Roman" w:cs="Times New Roman"/>
          <w:sz w:val="24"/>
          <w:szCs w:val="24"/>
        </w:rPr>
        <w:t>0</w:t>
      </w:r>
      <w:r w:rsidR="00162637" w:rsidRPr="00C34CE3">
        <w:rPr>
          <w:rFonts w:ascii="Times New Roman" w:hAnsi="Times New Roman" w:cs="Times New Roman"/>
          <w:sz w:val="24"/>
          <w:szCs w:val="24"/>
        </w:rPr>
        <w:t xml:space="preserve"> metais mobiliųjų telefonų gamintojas „Samsung“ </w:t>
      </w:r>
      <w:r w:rsidR="008A3883" w:rsidRPr="00C34CE3">
        <w:rPr>
          <w:rFonts w:ascii="Times New Roman" w:hAnsi="Times New Roman" w:cs="Times New Roman"/>
          <w:sz w:val="24"/>
          <w:szCs w:val="24"/>
        </w:rPr>
        <w:t xml:space="preserve">paskelbė sukūręs </w:t>
      </w:r>
      <w:r w:rsidR="001620B6" w:rsidRPr="00C34CE3">
        <w:rPr>
          <w:rFonts w:ascii="Times New Roman" w:hAnsi="Times New Roman" w:cs="Times New Roman"/>
          <w:sz w:val="24"/>
          <w:szCs w:val="24"/>
        </w:rPr>
        <w:t>„</w:t>
      </w:r>
      <w:r w:rsidR="00FB0814" w:rsidRPr="00C34CE3">
        <w:rPr>
          <w:rFonts w:ascii="Times New Roman" w:hAnsi="Times New Roman" w:cs="Times New Roman"/>
          <w:sz w:val="24"/>
          <w:szCs w:val="24"/>
        </w:rPr>
        <w:t>P</w:t>
      </w:r>
      <w:r w:rsidR="001620B6" w:rsidRPr="00C34CE3">
        <w:rPr>
          <w:rFonts w:ascii="Times New Roman" w:hAnsi="Times New Roman" w:cs="Times New Roman"/>
          <w:sz w:val="24"/>
          <w:szCs w:val="24"/>
        </w:rPr>
        <w:t>lane-</w:t>
      </w:r>
      <w:r w:rsidR="00FB0814" w:rsidRPr="00C34CE3">
        <w:rPr>
          <w:rFonts w:ascii="Times New Roman" w:hAnsi="Times New Roman" w:cs="Times New Roman"/>
          <w:sz w:val="24"/>
          <w:szCs w:val="24"/>
        </w:rPr>
        <w:t>T</w:t>
      </w:r>
      <w:r w:rsidR="001620B6" w:rsidRPr="00C34CE3">
        <w:rPr>
          <w:rFonts w:ascii="Times New Roman" w:hAnsi="Times New Roman" w:cs="Times New Roman"/>
          <w:sz w:val="24"/>
          <w:szCs w:val="24"/>
        </w:rPr>
        <w:t>o-</w:t>
      </w:r>
      <w:r w:rsidR="00FB0814" w:rsidRPr="00C34CE3">
        <w:rPr>
          <w:rFonts w:ascii="Times New Roman" w:hAnsi="Times New Roman" w:cs="Times New Roman"/>
          <w:sz w:val="24"/>
          <w:szCs w:val="24"/>
        </w:rPr>
        <w:t>L</w:t>
      </w:r>
      <w:r w:rsidR="001620B6" w:rsidRPr="00C34CE3">
        <w:rPr>
          <w:rFonts w:ascii="Times New Roman" w:hAnsi="Times New Roman" w:cs="Times New Roman"/>
          <w:sz w:val="24"/>
          <w:szCs w:val="24"/>
        </w:rPr>
        <w:t xml:space="preserve">ine </w:t>
      </w:r>
      <w:proofErr w:type="spellStart"/>
      <w:r w:rsidR="001620B6" w:rsidRPr="00C34CE3">
        <w:rPr>
          <w:rFonts w:ascii="Times New Roman" w:hAnsi="Times New Roman" w:cs="Times New Roman"/>
          <w:sz w:val="24"/>
          <w:szCs w:val="24"/>
        </w:rPr>
        <w:t>switching</w:t>
      </w:r>
      <w:proofErr w:type="spellEnd"/>
      <w:r w:rsidR="001620B6" w:rsidRPr="00C34CE3">
        <w:rPr>
          <w:rFonts w:ascii="Times New Roman" w:hAnsi="Times New Roman" w:cs="Times New Roman"/>
          <w:sz w:val="24"/>
          <w:szCs w:val="24"/>
        </w:rPr>
        <w:t>“ (PLS)</w:t>
      </w:r>
      <w:r w:rsidR="00FB0814" w:rsidRPr="00C34CE3">
        <w:rPr>
          <w:rFonts w:ascii="Times New Roman" w:hAnsi="Times New Roman" w:cs="Times New Roman"/>
          <w:sz w:val="24"/>
          <w:szCs w:val="24"/>
        </w:rPr>
        <w:t xml:space="preserve"> technologiją, turinčią būti alternatyva ir patobulinim</w:t>
      </w:r>
      <w:r w:rsidR="002D4916">
        <w:rPr>
          <w:rFonts w:ascii="Times New Roman" w:hAnsi="Times New Roman" w:cs="Times New Roman"/>
          <w:sz w:val="24"/>
          <w:szCs w:val="24"/>
        </w:rPr>
        <w:t>u</w:t>
      </w:r>
      <w:r w:rsidR="00FB0814" w:rsidRPr="00C34CE3">
        <w:rPr>
          <w:rFonts w:ascii="Times New Roman" w:hAnsi="Times New Roman" w:cs="Times New Roman"/>
          <w:sz w:val="24"/>
          <w:szCs w:val="24"/>
        </w:rPr>
        <w:t xml:space="preserve"> IPS ekranų tipui. Deja, </w:t>
      </w:r>
      <w:r w:rsidR="00366DF0" w:rsidRPr="00C34CE3">
        <w:rPr>
          <w:rFonts w:ascii="Times New Roman" w:hAnsi="Times New Roman" w:cs="Times New Roman"/>
          <w:sz w:val="24"/>
          <w:szCs w:val="24"/>
        </w:rPr>
        <w:t>konkretesnių duomenų gamintojas neatskleidė.</w:t>
      </w:r>
    </w:p>
    <w:p w14:paraId="27778695" w14:textId="77777777" w:rsidR="000E76D3" w:rsidRDefault="000E76D3" w:rsidP="00A241DC">
      <w:pPr>
        <w:keepNext/>
        <w:jc w:val="center"/>
      </w:pPr>
      <w:r>
        <w:rPr>
          <w:noProof/>
        </w:rPr>
        <w:drawing>
          <wp:inline distT="0" distB="0" distL="0" distR="0" wp14:anchorId="5FADA178" wp14:editId="40C2369F">
            <wp:extent cx="5060948" cy="4307362"/>
            <wp:effectExtent l="0" t="0" r="6350" b="0"/>
            <wp:docPr id="11463253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060948" cy="4307362"/>
                    </a:xfrm>
                    <a:prstGeom prst="rect">
                      <a:avLst/>
                    </a:prstGeom>
                  </pic:spPr>
                </pic:pic>
              </a:graphicData>
            </a:graphic>
          </wp:inline>
        </w:drawing>
      </w:r>
    </w:p>
    <w:bookmarkStart w:id="31" w:name="_Ref23419732"/>
    <w:p w14:paraId="44C3D2B7" w14:textId="633EADBC" w:rsidR="000E76D3" w:rsidRPr="00822E8D" w:rsidRDefault="000E76D3" w:rsidP="00822E8D">
      <w:pPr>
        <w:pStyle w:val="Caption1"/>
      </w:pPr>
      <w:r w:rsidRPr="00822E8D">
        <w:fldChar w:fldCharType="begin"/>
      </w:r>
      <w:r w:rsidRPr="00822E8D">
        <w:instrText xml:space="preserve"> SEQ pav. \* ARABIC </w:instrText>
      </w:r>
      <w:r w:rsidRPr="00822E8D">
        <w:fldChar w:fldCharType="separate"/>
      </w:r>
      <w:bookmarkStart w:id="32" w:name="_Toc24281045"/>
      <w:r w:rsidR="0067790B">
        <w:rPr>
          <w:noProof/>
        </w:rPr>
        <w:t>5</w:t>
      </w:r>
      <w:r w:rsidRPr="00822E8D">
        <w:fldChar w:fldCharType="end"/>
      </w:r>
      <w:r w:rsidRPr="00822E8D">
        <w:t xml:space="preserve"> pav.</w:t>
      </w:r>
      <w:bookmarkEnd w:id="31"/>
      <w:r w:rsidRPr="00822E8D">
        <w:t xml:space="preserve"> </w:t>
      </w:r>
      <w:proofErr w:type="spellStart"/>
      <w:r w:rsidRPr="00822E8D">
        <w:t>In</w:t>
      </w:r>
      <w:proofErr w:type="spellEnd"/>
      <w:r w:rsidRPr="00822E8D">
        <w:t xml:space="preserve">-Plane </w:t>
      </w:r>
      <w:proofErr w:type="spellStart"/>
      <w:r w:rsidRPr="00822E8D">
        <w:t>Switching</w:t>
      </w:r>
      <w:proofErr w:type="spellEnd"/>
      <w:r w:rsidRPr="00822E8D">
        <w:t xml:space="preserve"> ir </w:t>
      </w:r>
      <w:proofErr w:type="spellStart"/>
      <w:r w:rsidRPr="00822E8D">
        <w:t>Twisted-Nematic</w:t>
      </w:r>
      <w:proofErr w:type="spellEnd"/>
      <w:r w:rsidRPr="00822E8D">
        <w:t xml:space="preserve"> tipų skystųjų kristalų ekranų palyginimas </w:t>
      </w:r>
      <w:r w:rsidR="004C466C">
        <w:t>[</w:t>
      </w:r>
      <w:r w:rsidR="004C466C">
        <w:fldChar w:fldCharType="begin"/>
      </w:r>
      <w:r w:rsidR="004C466C">
        <w:instrText xml:space="preserve"> REF _Ref24279865 \r \h </w:instrText>
      </w:r>
      <w:r w:rsidR="004C466C">
        <w:fldChar w:fldCharType="separate"/>
      </w:r>
      <w:r w:rsidR="004C466C">
        <w:t>8</w:t>
      </w:r>
      <w:r w:rsidR="004C466C">
        <w:fldChar w:fldCharType="end"/>
      </w:r>
      <w:r w:rsidR="004C466C">
        <w:t>]</w:t>
      </w:r>
      <w:bookmarkEnd w:id="32"/>
    </w:p>
    <w:p w14:paraId="7339D055" w14:textId="3AA7E5E3" w:rsidR="0D6F0943" w:rsidRDefault="008D2FFC" w:rsidP="008D2FFC">
      <w:pPr>
        <w:pStyle w:val="Heading2"/>
        <w:numPr>
          <w:ilvl w:val="1"/>
          <w:numId w:val="19"/>
        </w:numPr>
      </w:pPr>
      <w:r>
        <w:t xml:space="preserve"> </w:t>
      </w:r>
      <w:bookmarkStart w:id="33" w:name="_Toc24278018"/>
      <w:r w:rsidR="00411182">
        <w:t>LCD rinka šiandien</w:t>
      </w:r>
      <w:bookmarkEnd w:id="33"/>
    </w:p>
    <w:p w14:paraId="0B8842F9" w14:textId="309B4CF7" w:rsidR="006B384E" w:rsidRPr="008D2FFC" w:rsidRDefault="0D6F0943" w:rsidP="3E1DCF17">
      <w:pPr>
        <w:spacing w:after="0" w:line="360" w:lineRule="auto"/>
        <w:ind w:firstLine="720"/>
        <w:jc w:val="both"/>
        <w:rPr>
          <w:rFonts w:ascii="Times New Roman" w:hAnsi="Times New Roman" w:cs="Times New Roman"/>
          <w:sz w:val="24"/>
          <w:szCs w:val="24"/>
        </w:rPr>
      </w:pPr>
      <w:r w:rsidRPr="0D6F0943">
        <w:rPr>
          <w:rFonts w:ascii="Times New Roman" w:eastAsia="Times New Roman" w:hAnsi="Times New Roman" w:cs="Times New Roman"/>
          <w:sz w:val="24"/>
          <w:szCs w:val="24"/>
          <w:lang w:val="lt"/>
        </w:rPr>
        <w:t>Nuo skystųjų kristalų ekranų išradimo praėjo nemažai laiko, per kurį jie buvo nuolat tobulinami. Jau dabar šie ekranų tipai padaryti ypač lengvi ir ploni, naudoja mažai energijos, eksploatuojant šyla labai mažai, gali būti pagaminti bet kokio dydžio ir formos, juose nėra geometrinių iškraipymų. Tačiau vis dar yra ką tobulinti – kai kuriuose monitoriuose nelygus foninis apšvietimas; juodos spalvos gali būti ne visiškai tamsios; vaizdas susilieja, kai greitai keičiasi; sukelia įtampą žmonių akims; žemoje temperatūroje praranda ryškumą ir reaguoja lėčiau; mažesnėje nei 0˚C gali nustoti veikti; praranda kontrastą aukštoje temperatūroje.</w:t>
      </w:r>
      <w:r w:rsidR="008D2FFC">
        <w:rPr>
          <w:rFonts w:ascii="Times New Roman" w:eastAsia="Times New Roman" w:hAnsi="Times New Roman" w:cs="Times New Roman"/>
          <w:sz w:val="24"/>
          <w:szCs w:val="24"/>
          <w:lang w:val="lt"/>
        </w:rPr>
        <w:t xml:space="preserve"> </w:t>
      </w:r>
      <w:r w:rsidR="00822E8D">
        <w:rPr>
          <w:rFonts w:ascii="Times New Roman" w:eastAsia="Times New Roman" w:hAnsi="Times New Roman" w:cs="Times New Roman"/>
          <w:sz w:val="24"/>
          <w:szCs w:val="24"/>
          <w:lang w:val="lt"/>
        </w:rPr>
        <w:t>Šiandien</w:t>
      </w:r>
      <w:r w:rsidR="008D2FFC" w:rsidRPr="008D2FFC">
        <w:rPr>
          <w:rFonts w:ascii="Times New Roman" w:hAnsi="Times New Roman" w:cs="Times New Roman"/>
          <w:sz w:val="24"/>
          <w:szCs w:val="24"/>
        </w:rPr>
        <w:t xml:space="preserve"> </w:t>
      </w:r>
      <w:r w:rsidR="008D2FFC">
        <w:rPr>
          <w:rFonts w:ascii="Times New Roman" w:hAnsi="Times New Roman" w:cs="Times New Roman"/>
          <w:sz w:val="24"/>
          <w:szCs w:val="24"/>
        </w:rPr>
        <w:t xml:space="preserve">svarbus tikslas </w:t>
      </w:r>
      <w:r w:rsidR="008D2FFC" w:rsidRPr="008D2FFC">
        <w:rPr>
          <w:rFonts w:ascii="Times New Roman" w:hAnsi="Times New Roman" w:cs="Times New Roman"/>
          <w:sz w:val="24"/>
          <w:szCs w:val="24"/>
        </w:rPr>
        <w:t>LCD rinkoje – sukurti medžiagas, tinkamas naudoti lanksčiuose LCD ekranuose bei, žinoma, gerinančias jų efektyvumą.</w:t>
      </w:r>
    </w:p>
    <w:p w14:paraId="0FC63848" w14:textId="690BFA25" w:rsidR="00C542EE" w:rsidRDefault="00C542EE">
      <w:pPr>
        <w:rPr>
          <w:rFonts w:ascii="Times New Roman" w:hAnsi="Times New Roman" w:cs="Times New Roman"/>
        </w:rPr>
      </w:pPr>
      <w:r>
        <w:rPr>
          <w:rFonts w:ascii="Times New Roman" w:hAnsi="Times New Roman" w:cs="Times New Roman"/>
        </w:rPr>
        <w:br w:type="page"/>
      </w:r>
    </w:p>
    <w:p w14:paraId="1E21FA51" w14:textId="78B90217" w:rsidR="006B384E" w:rsidRPr="006B384E" w:rsidRDefault="5F4E82D9" w:rsidP="5F4E82D9">
      <w:pPr>
        <w:pStyle w:val="Heading1"/>
        <w:numPr>
          <w:ilvl w:val="0"/>
          <w:numId w:val="19"/>
        </w:numPr>
        <w:rPr>
          <w:sz w:val="24"/>
          <w:szCs w:val="24"/>
        </w:rPr>
      </w:pPr>
      <w:bookmarkStart w:id="34" w:name="_Toc24278019"/>
      <w:r w:rsidRPr="5F4E82D9">
        <w:rPr>
          <w:rFonts w:eastAsia="Times New Roman" w:cs="Times New Roman"/>
          <w:sz w:val="24"/>
          <w:szCs w:val="24"/>
        </w:rPr>
        <w:lastRenderedPageBreak/>
        <w:t>ŠVIESOS DIOD</w:t>
      </w:r>
      <w:r w:rsidR="00061727">
        <w:rPr>
          <w:rFonts w:eastAsia="Times New Roman" w:cs="Times New Roman"/>
          <w:sz w:val="24"/>
          <w:szCs w:val="24"/>
        </w:rPr>
        <w:t>Ų</w:t>
      </w:r>
      <w:r w:rsidRPr="5F4E82D9">
        <w:rPr>
          <w:rFonts w:eastAsia="Times New Roman" w:cs="Times New Roman"/>
          <w:sz w:val="24"/>
          <w:szCs w:val="24"/>
        </w:rPr>
        <w:t xml:space="preserve"> (LED)</w:t>
      </w:r>
      <w:r w:rsidR="00061727">
        <w:rPr>
          <w:rFonts w:eastAsia="Times New Roman" w:cs="Times New Roman"/>
          <w:sz w:val="24"/>
          <w:szCs w:val="24"/>
        </w:rPr>
        <w:t xml:space="preserve"> EKRANAS</w:t>
      </w:r>
      <w:bookmarkEnd w:id="34"/>
    </w:p>
    <w:p w14:paraId="09441EA9" w14:textId="6A3DE73B" w:rsidR="0A6E12D7" w:rsidRDefault="0A6E12D7" w:rsidP="0A6E12D7">
      <w:pPr>
        <w:spacing w:line="360" w:lineRule="auto"/>
        <w:ind w:firstLine="720"/>
        <w:jc w:val="both"/>
        <w:rPr>
          <w:rFonts w:ascii="Times New Roman" w:eastAsia="Times New Roman" w:hAnsi="Times New Roman" w:cs="Times New Roman"/>
          <w:sz w:val="24"/>
          <w:szCs w:val="24"/>
        </w:rPr>
      </w:pPr>
      <w:r w:rsidRPr="0A6E12D7">
        <w:rPr>
          <w:rFonts w:ascii="Times New Roman" w:eastAsia="Times New Roman" w:hAnsi="Times New Roman" w:cs="Times New Roman"/>
          <w:sz w:val="24"/>
          <w:szCs w:val="24"/>
          <w:lang w:val="lt"/>
        </w:rPr>
        <w:t xml:space="preserve">Kitas telefonų ekranų tipas, keletu procentų nusileidžiantis skystųjų kristalų ekranams pagal 1 skyriuje pateiktus duomenis, yra šviesos diodų </w:t>
      </w:r>
      <w:r w:rsidRPr="0A6E12D7">
        <w:rPr>
          <w:rFonts w:ascii="Times New Roman" w:eastAsia="Times New Roman" w:hAnsi="Times New Roman" w:cs="Times New Roman"/>
          <w:sz w:val="24"/>
          <w:szCs w:val="24"/>
        </w:rPr>
        <w:t xml:space="preserve">(angl. </w:t>
      </w:r>
      <w:proofErr w:type="spellStart"/>
      <w:r w:rsidRPr="0A6E12D7">
        <w:rPr>
          <w:rFonts w:ascii="Times New Roman" w:eastAsia="Times New Roman" w:hAnsi="Times New Roman" w:cs="Times New Roman"/>
          <w:i/>
          <w:iCs/>
          <w:sz w:val="24"/>
          <w:szCs w:val="24"/>
        </w:rPr>
        <w:t>Light</w:t>
      </w:r>
      <w:proofErr w:type="spellEnd"/>
      <w:r w:rsidRPr="0A6E12D7">
        <w:rPr>
          <w:rFonts w:ascii="Times New Roman" w:eastAsia="Times New Roman" w:hAnsi="Times New Roman" w:cs="Times New Roman"/>
          <w:i/>
          <w:iCs/>
          <w:sz w:val="24"/>
          <w:szCs w:val="24"/>
        </w:rPr>
        <w:t xml:space="preserve"> </w:t>
      </w:r>
      <w:proofErr w:type="spellStart"/>
      <w:r w:rsidRPr="0A6E12D7">
        <w:rPr>
          <w:rFonts w:ascii="Times New Roman" w:eastAsia="Times New Roman" w:hAnsi="Times New Roman" w:cs="Times New Roman"/>
          <w:i/>
          <w:iCs/>
          <w:sz w:val="24"/>
          <w:szCs w:val="24"/>
        </w:rPr>
        <w:t>emitting</w:t>
      </w:r>
      <w:proofErr w:type="spellEnd"/>
      <w:r w:rsidRPr="0A6E12D7">
        <w:rPr>
          <w:rFonts w:ascii="Times New Roman" w:eastAsia="Times New Roman" w:hAnsi="Times New Roman" w:cs="Times New Roman"/>
          <w:i/>
          <w:iCs/>
          <w:sz w:val="24"/>
          <w:szCs w:val="24"/>
        </w:rPr>
        <w:t xml:space="preserve"> diode</w:t>
      </w:r>
      <w:r w:rsidRPr="0A6E12D7">
        <w:rPr>
          <w:rFonts w:ascii="Times New Roman" w:eastAsia="Times New Roman" w:hAnsi="Times New Roman" w:cs="Times New Roman"/>
          <w:sz w:val="24"/>
          <w:szCs w:val="24"/>
        </w:rPr>
        <w:t xml:space="preserve">, LED). Šiandien vis daugiau gamintojų ima savo gamyboje naudoti LED technologijas, kurios tam tikrais aspektais yra pranašesnės už LCD. </w:t>
      </w:r>
    </w:p>
    <w:p w14:paraId="3214406D" w14:textId="59E7DDD5" w:rsidR="64CAF500" w:rsidRDefault="0067790B" w:rsidP="0067790B">
      <w:pPr>
        <w:pStyle w:val="Heading2"/>
        <w:numPr>
          <w:ilvl w:val="1"/>
          <w:numId w:val="19"/>
        </w:numPr>
        <w:rPr>
          <w:szCs w:val="24"/>
        </w:rPr>
      </w:pPr>
      <w:r>
        <w:t xml:space="preserve"> </w:t>
      </w:r>
      <w:bookmarkStart w:id="35" w:name="_Toc24278020"/>
      <w:r w:rsidR="5F4E82D9">
        <w:t>Istorija</w:t>
      </w:r>
      <w:bookmarkEnd w:id="35"/>
    </w:p>
    <w:p w14:paraId="6F456035" w14:textId="49F4E5E1" w:rsidR="2B7FF506" w:rsidRDefault="2ADF6C39" w:rsidP="2ADF6C39">
      <w:pPr>
        <w:spacing w:line="360" w:lineRule="auto"/>
        <w:ind w:firstLine="720"/>
        <w:jc w:val="both"/>
        <w:rPr>
          <w:rFonts w:ascii="Times New Roman" w:eastAsia="Times New Roman" w:hAnsi="Times New Roman" w:cs="Times New Roman"/>
          <w:sz w:val="24"/>
          <w:szCs w:val="24"/>
        </w:rPr>
      </w:pPr>
      <w:proofErr w:type="spellStart"/>
      <w:r w:rsidRPr="2ADF6C39">
        <w:rPr>
          <w:rFonts w:ascii="Times New Roman" w:eastAsia="Times New Roman" w:hAnsi="Times New Roman" w:cs="Times New Roman"/>
          <w:sz w:val="24"/>
          <w:szCs w:val="24"/>
        </w:rPr>
        <w:t>Elektroliuminescencija</w:t>
      </w:r>
      <w:proofErr w:type="spellEnd"/>
      <w:r w:rsidRPr="2ADF6C39">
        <w:rPr>
          <w:rFonts w:ascii="Times New Roman" w:eastAsia="Times New Roman" w:hAnsi="Times New Roman" w:cs="Times New Roman"/>
          <w:sz w:val="24"/>
          <w:szCs w:val="24"/>
        </w:rPr>
        <w:t xml:space="preserve"> - švytėjimas, kurį sukelia elektrinio lauko pagreitintų elektronų srautas</w:t>
      </w:r>
      <w:r w:rsidR="00267F8F">
        <w:rPr>
          <w:rFonts w:ascii="Times New Roman" w:eastAsia="Times New Roman" w:hAnsi="Times New Roman" w:cs="Times New Roman"/>
          <w:sz w:val="24"/>
          <w:szCs w:val="24"/>
        </w:rPr>
        <w:t>. Jį</w:t>
      </w:r>
      <w:r w:rsidRPr="2ADF6C39">
        <w:rPr>
          <w:rFonts w:ascii="Times New Roman" w:eastAsia="Times New Roman" w:hAnsi="Times New Roman" w:cs="Times New Roman"/>
          <w:sz w:val="24"/>
          <w:szCs w:val="24"/>
        </w:rPr>
        <w:t xml:space="preserve"> pirmasis atrado britų inžinierius Henry </w:t>
      </w:r>
      <w:proofErr w:type="spellStart"/>
      <w:r w:rsidRPr="2ADF6C39">
        <w:rPr>
          <w:rFonts w:ascii="Times New Roman" w:eastAsia="Times New Roman" w:hAnsi="Times New Roman" w:cs="Times New Roman"/>
          <w:sz w:val="24"/>
          <w:szCs w:val="24"/>
        </w:rPr>
        <w:t>Joseph</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Round</w:t>
      </w:r>
      <w:proofErr w:type="spellEnd"/>
      <w:r w:rsidRPr="2ADF6C39">
        <w:rPr>
          <w:rFonts w:ascii="Times New Roman" w:eastAsia="Times New Roman" w:hAnsi="Times New Roman" w:cs="Times New Roman"/>
          <w:sz w:val="24"/>
          <w:szCs w:val="24"/>
        </w:rPr>
        <w:t xml:space="preserve">. Jis pastebėjo, jog silicio karbidui suteikus 10 voltų potencialą jis pradeda skleisti gelsvos spalvos šviesą. Tačiau H. J. </w:t>
      </w:r>
      <w:proofErr w:type="spellStart"/>
      <w:r w:rsidRPr="2ADF6C39">
        <w:rPr>
          <w:rFonts w:ascii="Times New Roman" w:eastAsia="Times New Roman" w:hAnsi="Times New Roman" w:cs="Times New Roman"/>
          <w:sz w:val="24"/>
          <w:szCs w:val="24"/>
        </w:rPr>
        <w:t>Round</w:t>
      </w:r>
      <w:proofErr w:type="spellEnd"/>
      <w:r w:rsidRPr="2ADF6C39">
        <w:rPr>
          <w:rFonts w:ascii="Times New Roman" w:eastAsia="Times New Roman" w:hAnsi="Times New Roman" w:cs="Times New Roman"/>
          <w:sz w:val="24"/>
          <w:szCs w:val="24"/>
        </w:rPr>
        <w:t xml:space="preserve"> apie šį reiškinį parašė tik kelių pastraipų darbą, o pirmasis, kuris detaliai ištyrė šį reiškinį ir pateikė teisingą veikimo principo teoriją, buvo rusų mokslininkas </w:t>
      </w:r>
      <w:proofErr w:type="spellStart"/>
      <w:r w:rsidRPr="2ADF6C39">
        <w:rPr>
          <w:rFonts w:ascii="Times New Roman" w:eastAsia="Times New Roman" w:hAnsi="Times New Roman" w:cs="Times New Roman"/>
          <w:sz w:val="24"/>
          <w:szCs w:val="24"/>
        </w:rPr>
        <w:t>Oleg</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Vladimirovich</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Losev</w:t>
      </w:r>
      <w:proofErr w:type="spellEnd"/>
      <w:r w:rsidRPr="2ADF6C39">
        <w:rPr>
          <w:rFonts w:ascii="Times New Roman" w:eastAsia="Times New Roman" w:hAnsi="Times New Roman" w:cs="Times New Roman"/>
          <w:sz w:val="24"/>
          <w:szCs w:val="24"/>
        </w:rPr>
        <w:t xml:space="preserve">. </w:t>
      </w:r>
      <w:r w:rsidR="0070719A">
        <w:rPr>
          <w:rFonts w:ascii="Times New Roman" w:eastAsia="Times New Roman" w:hAnsi="Times New Roman" w:cs="Times New Roman"/>
          <w:sz w:val="24"/>
          <w:szCs w:val="24"/>
        </w:rPr>
        <w:t>Tai</w:t>
      </w:r>
      <w:r w:rsidRPr="2ADF6C39">
        <w:rPr>
          <w:rFonts w:ascii="Times New Roman" w:eastAsia="Times New Roman" w:hAnsi="Times New Roman" w:cs="Times New Roman"/>
          <w:sz w:val="24"/>
          <w:szCs w:val="24"/>
        </w:rPr>
        <w:t xml:space="preserve"> jis 1927 metais aprašė straipsnyje „</w:t>
      </w:r>
      <w:proofErr w:type="spellStart"/>
      <w:r w:rsidRPr="2ADF6C39">
        <w:rPr>
          <w:rFonts w:ascii="Times New Roman" w:eastAsia="Times New Roman" w:hAnsi="Times New Roman" w:cs="Times New Roman"/>
          <w:sz w:val="24"/>
          <w:szCs w:val="24"/>
        </w:rPr>
        <w:t>Luminous</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carborundum</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detector</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and</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detection</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effect</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and</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oscillations</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with</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crystals</w:t>
      </w:r>
      <w:proofErr w:type="spellEnd"/>
      <w:r w:rsidRPr="2ADF6C39">
        <w:rPr>
          <w:rFonts w:ascii="Times New Roman" w:eastAsia="Times New Roman" w:hAnsi="Times New Roman" w:cs="Times New Roman"/>
          <w:sz w:val="24"/>
          <w:szCs w:val="24"/>
        </w:rPr>
        <w:t>“</w:t>
      </w:r>
      <w:r w:rsidR="0067790B">
        <w:rPr>
          <w:rStyle w:val="FootnoteReference"/>
          <w:rFonts w:ascii="Times New Roman" w:eastAsia="Times New Roman" w:hAnsi="Times New Roman" w:cs="Times New Roman"/>
          <w:sz w:val="24"/>
          <w:szCs w:val="24"/>
        </w:rPr>
        <w:footnoteReference w:id="4"/>
      </w:r>
      <w:r w:rsidR="0067790B">
        <w:rPr>
          <w:rFonts w:ascii="Times New Roman" w:eastAsia="Times New Roman" w:hAnsi="Times New Roman" w:cs="Times New Roman"/>
          <w:sz w:val="24"/>
          <w:szCs w:val="24"/>
        </w:rPr>
        <w:t>.</w:t>
      </w:r>
      <w:r w:rsidRPr="2ADF6C39">
        <w:rPr>
          <w:rFonts w:ascii="Times New Roman" w:eastAsia="Times New Roman" w:hAnsi="Times New Roman" w:cs="Times New Roman"/>
          <w:sz w:val="24"/>
          <w:szCs w:val="24"/>
        </w:rPr>
        <w:t xml:space="preserve"> </w:t>
      </w:r>
      <w:r w:rsidR="0059494A">
        <w:rPr>
          <w:rFonts w:ascii="Times New Roman" w:eastAsia="Times New Roman" w:hAnsi="Times New Roman" w:cs="Times New Roman"/>
          <w:sz w:val="24"/>
          <w:szCs w:val="24"/>
        </w:rPr>
        <w:t>[5][</w:t>
      </w:r>
      <w:r w:rsidR="005059CA">
        <w:rPr>
          <w:rFonts w:ascii="Times New Roman" w:eastAsia="Times New Roman" w:hAnsi="Times New Roman" w:cs="Times New Roman"/>
          <w:sz w:val="24"/>
          <w:szCs w:val="24"/>
        </w:rPr>
        <w:t>11</w:t>
      </w:r>
      <w:r w:rsidR="0059494A">
        <w:rPr>
          <w:rFonts w:ascii="Times New Roman" w:eastAsia="Times New Roman" w:hAnsi="Times New Roman" w:cs="Times New Roman"/>
          <w:sz w:val="24"/>
          <w:szCs w:val="24"/>
        </w:rPr>
        <w:t>]</w:t>
      </w:r>
      <w:r w:rsidR="00484C19">
        <w:rPr>
          <w:rFonts w:ascii="Times New Roman" w:eastAsia="Times New Roman" w:hAnsi="Times New Roman" w:cs="Times New Roman"/>
          <w:sz w:val="24"/>
          <w:szCs w:val="24"/>
        </w:rPr>
        <w:t xml:space="preserve"> </w:t>
      </w:r>
    </w:p>
    <w:p w14:paraId="74E6E6BA" w14:textId="727A3BC2" w:rsidR="394EB158" w:rsidRDefault="5F4E82D9" w:rsidP="5F4E82D9">
      <w:pPr>
        <w:spacing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1962 metais, amerikiečių inžinierius ir pedagogas </w:t>
      </w:r>
      <w:proofErr w:type="spellStart"/>
      <w:r w:rsidRPr="5F4E82D9">
        <w:rPr>
          <w:rFonts w:ascii="Times New Roman" w:eastAsia="Times New Roman" w:hAnsi="Times New Roman" w:cs="Times New Roman"/>
          <w:sz w:val="24"/>
          <w:szCs w:val="24"/>
        </w:rPr>
        <w:t>Nick</w:t>
      </w:r>
      <w:proofErr w:type="spellEnd"/>
      <w:r w:rsidRPr="5F4E82D9">
        <w:rPr>
          <w:rFonts w:ascii="Times New Roman" w:eastAsia="Times New Roman" w:hAnsi="Times New Roman" w:cs="Times New Roman"/>
          <w:sz w:val="24"/>
          <w:szCs w:val="24"/>
        </w:rPr>
        <w:t xml:space="preserve"> </w:t>
      </w:r>
      <w:proofErr w:type="spellStart"/>
      <w:r w:rsidRPr="5F4E82D9">
        <w:rPr>
          <w:rFonts w:ascii="Times New Roman" w:eastAsia="Times New Roman" w:hAnsi="Times New Roman" w:cs="Times New Roman"/>
          <w:sz w:val="24"/>
          <w:szCs w:val="24"/>
        </w:rPr>
        <w:t>Holonyak</w:t>
      </w:r>
      <w:proofErr w:type="spellEnd"/>
      <w:r w:rsidRPr="5F4E82D9">
        <w:rPr>
          <w:rFonts w:ascii="Times New Roman" w:eastAsia="Times New Roman" w:hAnsi="Times New Roman" w:cs="Times New Roman"/>
          <w:sz w:val="24"/>
          <w:szCs w:val="24"/>
        </w:rPr>
        <w:t xml:space="preserve"> </w:t>
      </w:r>
      <w:proofErr w:type="spellStart"/>
      <w:r w:rsidRPr="5F4E82D9">
        <w:rPr>
          <w:rFonts w:ascii="Times New Roman" w:eastAsia="Times New Roman" w:hAnsi="Times New Roman" w:cs="Times New Roman"/>
          <w:sz w:val="24"/>
          <w:szCs w:val="24"/>
        </w:rPr>
        <w:t>Jr</w:t>
      </w:r>
      <w:proofErr w:type="spellEnd"/>
      <w:r w:rsidRPr="5F4E82D9">
        <w:rPr>
          <w:rFonts w:ascii="Times New Roman" w:eastAsia="Times New Roman" w:hAnsi="Times New Roman" w:cs="Times New Roman"/>
          <w:sz w:val="24"/>
          <w:szCs w:val="24"/>
        </w:rPr>
        <w:t xml:space="preserve">. pirmasis sukūrė šviesos diodą, skleidžiantį šviesą regimajame šviesos spektre (raudoną spalvą). 1972 metais amerikiečių elektros inžinierius M. George </w:t>
      </w:r>
      <w:proofErr w:type="spellStart"/>
      <w:r w:rsidRPr="5F4E82D9">
        <w:rPr>
          <w:rFonts w:ascii="Times New Roman" w:eastAsia="Times New Roman" w:hAnsi="Times New Roman" w:cs="Times New Roman"/>
          <w:sz w:val="24"/>
          <w:szCs w:val="24"/>
        </w:rPr>
        <w:t>Craford</w:t>
      </w:r>
      <w:proofErr w:type="spellEnd"/>
      <w:r w:rsidRPr="5F4E82D9">
        <w:rPr>
          <w:rFonts w:ascii="Times New Roman" w:eastAsia="Times New Roman" w:hAnsi="Times New Roman" w:cs="Times New Roman"/>
          <w:sz w:val="24"/>
          <w:szCs w:val="24"/>
        </w:rPr>
        <w:t xml:space="preserve"> išrado pirmąjį geltonos spalvos ir dar ryškesnį raudonos šviesos diodą. O 1979 metais amerikiečių elektros inžinierius ir išradėjas </w:t>
      </w:r>
      <w:proofErr w:type="spellStart"/>
      <w:r w:rsidRPr="5F4E82D9">
        <w:rPr>
          <w:rFonts w:ascii="Times New Roman" w:eastAsia="Times New Roman" w:hAnsi="Times New Roman" w:cs="Times New Roman"/>
          <w:sz w:val="24"/>
          <w:szCs w:val="24"/>
        </w:rPr>
        <w:t>Shuji</w:t>
      </w:r>
      <w:proofErr w:type="spellEnd"/>
      <w:r w:rsidRPr="5F4E82D9">
        <w:rPr>
          <w:rFonts w:ascii="Times New Roman" w:eastAsia="Times New Roman" w:hAnsi="Times New Roman" w:cs="Times New Roman"/>
          <w:sz w:val="24"/>
          <w:szCs w:val="24"/>
        </w:rPr>
        <w:t xml:space="preserve"> </w:t>
      </w:r>
      <w:proofErr w:type="spellStart"/>
      <w:r w:rsidRPr="5F4E82D9">
        <w:rPr>
          <w:rFonts w:ascii="Times New Roman" w:eastAsia="Times New Roman" w:hAnsi="Times New Roman" w:cs="Times New Roman"/>
          <w:sz w:val="24"/>
          <w:szCs w:val="24"/>
        </w:rPr>
        <w:t>Nakamura</w:t>
      </w:r>
      <w:proofErr w:type="spellEnd"/>
      <w:r w:rsidRPr="5F4E82D9">
        <w:rPr>
          <w:rFonts w:ascii="Times New Roman" w:eastAsia="Times New Roman" w:hAnsi="Times New Roman" w:cs="Times New Roman"/>
          <w:sz w:val="24"/>
          <w:szCs w:val="24"/>
        </w:rPr>
        <w:t xml:space="preserve"> sukūrė pirmąjį didelio ryškumo galio nitrido (</w:t>
      </w:r>
      <w:proofErr w:type="spellStart"/>
      <w:r w:rsidRPr="5F4E82D9">
        <w:rPr>
          <w:rFonts w:ascii="Times New Roman" w:eastAsia="Times New Roman" w:hAnsi="Times New Roman" w:cs="Times New Roman"/>
          <w:sz w:val="24"/>
          <w:szCs w:val="24"/>
        </w:rPr>
        <w:t>GaN</w:t>
      </w:r>
      <w:proofErr w:type="spellEnd"/>
      <w:r w:rsidRPr="5F4E82D9">
        <w:rPr>
          <w:rFonts w:ascii="Times New Roman" w:eastAsia="Times New Roman" w:hAnsi="Times New Roman" w:cs="Times New Roman"/>
          <w:sz w:val="24"/>
          <w:szCs w:val="24"/>
        </w:rPr>
        <w:t xml:space="preserve">) šviesos diodą, skleidžiantį mėlyną šviesą. </w:t>
      </w:r>
      <w:r w:rsidR="004D037C">
        <w:rPr>
          <w:rFonts w:ascii="Times New Roman" w:eastAsia="Times New Roman" w:hAnsi="Times New Roman" w:cs="Times New Roman"/>
          <w:sz w:val="24"/>
          <w:szCs w:val="24"/>
        </w:rPr>
        <w:t>Jis t</w:t>
      </w:r>
      <w:r w:rsidRPr="5F4E82D9">
        <w:rPr>
          <w:rFonts w:ascii="Times New Roman" w:eastAsia="Times New Roman" w:hAnsi="Times New Roman" w:cs="Times New Roman"/>
          <w:sz w:val="24"/>
          <w:szCs w:val="24"/>
        </w:rPr>
        <w:t xml:space="preserve">aip pat išvystė ir žalios šviesos diodą, kas ateityje leido sukurti ryškų ir mažai elektros energijos naudojantį, baltą šviesą skleidžiantį šviesos diodą </w:t>
      </w:r>
      <w:r w:rsidR="004D037C">
        <w:rPr>
          <w:rFonts w:ascii="Times New Roman" w:eastAsia="Times New Roman" w:hAnsi="Times New Roman" w:cs="Times New Roman"/>
          <w:sz w:val="24"/>
          <w:szCs w:val="24"/>
        </w:rPr>
        <w:t>(</w:t>
      </w:r>
      <w:r w:rsidRPr="5F4E82D9">
        <w:rPr>
          <w:rFonts w:ascii="Times New Roman" w:eastAsia="Times New Roman" w:hAnsi="Times New Roman" w:cs="Times New Roman"/>
          <w:sz w:val="24"/>
          <w:szCs w:val="24"/>
        </w:rPr>
        <w:t>iki to laiko buvo sukurti tik raudonos ir žalios šviesos diodai, o tam, kad išgautum baltą šviesą reikėjo ir trečios - mėlynos šviesos diodo</w:t>
      </w:r>
      <w:r w:rsidR="004D037C">
        <w:rPr>
          <w:rFonts w:ascii="Times New Roman" w:eastAsia="Times New Roman" w:hAnsi="Times New Roman" w:cs="Times New Roman"/>
          <w:sz w:val="24"/>
          <w:szCs w:val="24"/>
        </w:rPr>
        <w:t>)</w:t>
      </w:r>
      <w:r w:rsidRPr="5F4E82D9">
        <w:rPr>
          <w:rFonts w:ascii="Times New Roman" w:eastAsia="Times New Roman" w:hAnsi="Times New Roman" w:cs="Times New Roman"/>
          <w:sz w:val="24"/>
          <w:szCs w:val="24"/>
        </w:rPr>
        <w:t>. [</w:t>
      </w:r>
      <w:r w:rsidR="005059CA">
        <w:rPr>
          <w:rFonts w:ascii="Times New Roman" w:eastAsia="Times New Roman" w:hAnsi="Times New Roman" w:cs="Times New Roman"/>
          <w:sz w:val="24"/>
          <w:szCs w:val="24"/>
        </w:rPr>
        <w:t>11</w:t>
      </w:r>
      <w:r w:rsidRPr="5F4E82D9">
        <w:rPr>
          <w:rFonts w:ascii="Times New Roman" w:eastAsia="Times New Roman" w:hAnsi="Times New Roman" w:cs="Times New Roman"/>
          <w:sz w:val="24"/>
          <w:szCs w:val="24"/>
        </w:rPr>
        <w:t>]</w:t>
      </w:r>
    </w:p>
    <w:p w14:paraId="7B859522" w14:textId="6A9CF8E5" w:rsidR="5F4E82D9" w:rsidRPr="009013B5" w:rsidRDefault="0067790B" w:rsidP="007119B2">
      <w:pPr>
        <w:pStyle w:val="Heading2"/>
        <w:numPr>
          <w:ilvl w:val="1"/>
          <w:numId w:val="19"/>
        </w:numPr>
      </w:pPr>
      <w:r>
        <w:t xml:space="preserve"> </w:t>
      </w:r>
      <w:bookmarkStart w:id="36" w:name="_Toc24278021"/>
      <w:r w:rsidR="00A87B49">
        <w:t>Sandara ir veikimo principas</w:t>
      </w:r>
      <w:bookmarkEnd w:id="36"/>
    </w:p>
    <w:p w14:paraId="171D4902" w14:textId="261E7976" w:rsidR="2ADF6C39" w:rsidRDefault="2ADF6C39" w:rsidP="2ADF6C39">
      <w:pPr>
        <w:spacing w:after="0" w:line="360" w:lineRule="auto"/>
        <w:ind w:firstLine="720"/>
        <w:jc w:val="both"/>
        <w:rPr>
          <w:rFonts w:ascii="Times New Roman" w:eastAsia="Times New Roman" w:hAnsi="Times New Roman" w:cs="Times New Roman"/>
          <w:sz w:val="24"/>
          <w:szCs w:val="24"/>
        </w:rPr>
      </w:pPr>
      <w:r w:rsidRPr="2ADF6C39">
        <w:rPr>
          <w:rFonts w:ascii="Times New Roman" w:eastAsia="Times New Roman" w:hAnsi="Times New Roman" w:cs="Times New Roman"/>
          <w:sz w:val="24"/>
          <w:szCs w:val="24"/>
        </w:rPr>
        <w:t>Šviesos diodas (angl.</w:t>
      </w:r>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Light</w:t>
      </w:r>
      <w:proofErr w:type="spellEnd"/>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emitting</w:t>
      </w:r>
      <w:proofErr w:type="spellEnd"/>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diodes</w:t>
      </w:r>
      <w:proofErr w:type="spellEnd"/>
      <w:r w:rsidRPr="2ADF6C39">
        <w:rPr>
          <w:rFonts w:ascii="Times New Roman" w:eastAsia="Times New Roman" w:hAnsi="Times New Roman" w:cs="Times New Roman"/>
          <w:i/>
          <w:iCs/>
          <w:sz w:val="24"/>
          <w:szCs w:val="24"/>
        </w:rPr>
        <w:t xml:space="preserve">, LED) </w:t>
      </w:r>
      <w:r w:rsidRPr="2ADF6C39">
        <w:rPr>
          <w:rFonts w:ascii="Times New Roman" w:eastAsia="Times New Roman" w:hAnsi="Times New Roman" w:cs="Times New Roman"/>
          <w:sz w:val="24"/>
          <w:szCs w:val="24"/>
        </w:rPr>
        <w:t xml:space="preserve">yra puslaidininkinis prietaisas, kuris skleidžia šviesą, pratekėjus elektros srovei. </w:t>
      </w:r>
      <w:r w:rsidR="00AD3095">
        <w:rPr>
          <w:rFonts w:ascii="Times New Roman" w:eastAsia="Times New Roman" w:hAnsi="Times New Roman" w:cs="Times New Roman"/>
          <w:sz w:val="24"/>
          <w:szCs w:val="24"/>
        </w:rPr>
        <w:t>N</w:t>
      </w:r>
      <w:r w:rsidRPr="2ADF6C39">
        <w:rPr>
          <w:rFonts w:ascii="Times New Roman" w:eastAsia="Times New Roman" w:hAnsi="Times New Roman" w:cs="Times New Roman"/>
          <w:sz w:val="24"/>
          <w:szCs w:val="24"/>
        </w:rPr>
        <w:t xml:space="preserve">orint išsiaiškinti, kaip veikia šviesos diodas, pirma reikia susipažinti su puslaidininkio savybėmis. </w:t>
      </w:r>
      <w:r w:rsidR="00AD3095">
        <w:rPr>
          <w:rFonts w:ascii="Times New Roman" w:eastAsia="Times New Roman" w:hAnsi="Times New Roman" w:cs="Times New Roman"/>
          <w:sz w:val="24"/>
          <w:szCs w:val="24"/>
        </w:rPr>
        <w:t>Tai –</w:t>
      </w:r>
      <w:r w:rsidRPr="2ADF6C39">
        <w:rPr>
          <w:rFonts w:ascii="Times New Roman" w:eastAsia="Times New Roman" w:hAnsi="Times New Roman" w:cs="Times New Roman"/>
          <w:sz w:val="24"/>
          <w:szCs w:val="24"/>
        </w:rPr>
        <w:t xml:space="preserve"> medžiaga, kuri yra </w:t>
      </w:r>
      <w:r w:rsidR="00AD3095">
        <w:rPr>
          <w:rFonts w:ascii="Times New Roman" w:eastAsia="Times New Roman" w:hAnsi="Times New Roman" w:cs="Times New Roman"/>
          <w:sz w:val="24"/>
          <w:szCs w:val="24"/>
        </w:rPr>
        <w:t xml:space="preserve">pereinamoji </w:t>
      </w:r>
      <w:r w:rsidRPr="2ADF6C39">
        <w:rPr>
          <w:rFonts w:ascii="Times New Roman" w:eastAsia="Times New Roman" w:hAnsi="Times New Roman" w:cs="Times New Roman"/>
          <w:sz w:val="24"/>
          <w:szCs w:val="24"/>
        </w:rPr>
        <w:t xml:space="preserve">tarp dielektrikų ir laidininkų. </w:t>
      </w:r>
      <w:r w:rsidR="00AD3095">
        <w:rPr>
          <w:rFonts w:ascii="Times New Roman" w:eastAsia="Times New Roman" w:hAnsi="Times New Roman" w:cs="Times New Roman"/>
          <w:sz w:val="24"/>
          <w:szCs w:val="24"/>
        </w:rPr>
        <w:t>Jie</w:t>
      </w:r>
      <w:r w:rsidRPr="2ADF6C39">
        <w:rPr>
          <w:rFonts w:ascii="Times New Roman" w:eastAsia="Times New Roman" w:hAnsi="Times New Roman" w:cs="Times New Roman"/>
          <w:sz w:val="24"/>
          <w:szCs w:val="24"/>
        </w:rPr>
        <w:t xml:space="preserve"> pasižymi savybe, kad esant labai aukšt</w:t>
      </w:r>
      <w:r w:rsidR="00C75483">
        <w:rPr>
          <w:rFonts w:ascii="Times New Roman" w:eastAsia="Times New Roman" w:hAnsi="Times New Roman" w:cs="Times New Roman"/>
          <w:sz w:val="24"/>
          <w:szCs w:val="24"/>
        </w:rPr>
        <w:t>ai</w:t>
      </w:r>
      <w:r w:rsidRPr="2ADF6C39">
        <w:rPr>
          <w:rFonts w:ascii="Times New Roman" w:eastAsia="Times New Roman" w:hAnsi="Times New Roman" w:cs="Times New Roman"/>
          <w:sz w:val="24"/>
          <w:szCs w:val="24"/>
        </w:rPr>
        <w:t xml:space="preserve"> temperatūr</w:t>
      </w:r>
      <w:r w:rsidR="00C75483">
        <w:rPr>
          <w:rFonts w:ascii="Times New Roman" w:eastAsia="Times New Roman" w:hAnsi="Times New Roman" w:cs="Times New Roman"/>
          <w:sz w:val="24"/>
          <w:szCs w:val="24"/>
        </w:rPr>
        <w:t>ai</w:t>
      </w:r>
      <w:r w:rsidRPr="2ADF6C39">
        <w:rPr>
          <w:rFonts w:ascii="Times New Roman" w:eastAsia="Times New Roman" w:hAnsi="Times New Roman" w:cs="Times New Roman"/>
          <w:sz w:val="24"/>
          <w:szCs w:val="24"/>
        </w:rPr>
        <w:t xml:space="preserve"> </w:t>
      </w:r>
      <w:r w:rsidR="00C75483">
        <w:rPr>
          <w:rFonts w:ascii="Times New Roman" w:eastAsia="Times New Roman" w:hAnsi="Times New Roman" w:cs="Times New Roman"/>
          <w:sz w:val="24"/>
          <w:szCs w:val="24"/>
        </w:rPr>
        <w:t xml:space="preserve">turi </w:t>
      </w:r>
      <w:r w:rsidRPr="2ADF6C39">
        <w:rPr>
          <w:rFonts w:ascii="Times New Roman" w:eastAsia="Times New Roman" w:hAnsi="Times New Roman" w:cs="Times New Roman"/>
          <w:sz w:val="24"/>
          <w:szCs w:val="24"/>
        </w:rPr>
        <w:t>elektrinis laidum</w:t>
      </w:r>
      <w:r w:rsidR="00C75483">
        <w:rPr>
          <w:rFonts w:ascii="Times New Roman" w:eastAsia="Times New Roman" w:hAnsi="Times New Roman" w:cs="Times New Roman"/>
          <w:sz w:val="24"/>
          <w:szCs w:val="24"/>
        </w:rPr>
        <w:t>ą,</w:t>
      </w:r>
      <w:r w:rsidRPr="2ADF6C39">
        <w:rPr>
          <w:rFonts w:ascii="Times New Roman" w:eastAsia="Times New Roman" w:hAnsi="Times New Roman" w:cs="Times New Roman"/>
          <w:sz w:val="24"/>
          <w:szCs w:val="24"/>
        </w:rPr>
        <w:t xml:space="preserve"> panaš</w:t>
      </w:r>
      <w:r w:rsidR="00C75483">
        <w:rPr>
          <w:rFonts w:ascii="Times New Roman" w:eastAsia="Times New Roman" w:hAnsi="Times New Roman" w:cs="Times New Roman"/>
          <w:sz w:val="24"/>
          <w:szCs w:val="24"/>
        </w:rPr>
        <w:t>ų</w:t>
      </w:r>
      <w:r w:rsidRPr="2ADF6C39">
        <w:rPr>
          <w:rFonts w:ascii="Times New Roman" w:eastAsia="Times New Roman" w:hAnsi="Times New Roman" w:cs="Times New Roman"/>
          <w:sz w:val="24"/>
          <w:szCs w:val="24"/>
        </w:rPr>
        <w:t xml:space="preserve"> į metalų (mažėja elektrinė varža), o žemoje (netoli T = 0 K) – </w:t>
      </w:r>
      <w:r w:rsidR="00C75483">
        <w:rPr>
          <w:rFonts w:ascii="Times New Roman" w:eastAsia="Times New Roman" w:hAnsi="Times New Roman" w:cs="Times New Roman"/>
          <w:sz w:val="24"/>
          <w:szCs w:val="24"/>
        </w:rPr>
        <w:t xml:space="preserve">panašų į </w:t>
      </w:r>
      <w:r w:rsidRPr="2ADF6C39">
        <w:rPr>
          <w:rFonts w:ascii="Times New Roman" w:eastAsia="Times New Roman" w:hAnsi="Times New Roman" w:cs="Times New Roman"/>
          <w:sz w:val="24"/>
          <w:szCs w:val="24"/>
        </w:rPr>
        <w:t xml:space="preserve">dielektrikų. </w:t>
      </w:r>
      <w:r w:rsidR="72403B6D" w:rsidRPr="72403B6D">
        <w:rPr>
          <w:rFonts w:ascii="Times New Roman" w:eastAsia="Times New Roman" w:hAnsi="Times New Roman" w:cs="Times New Roman"/>
          <w:sz w:val="24"/>
          <w:szCs w:val="24"/>
        </w:rPr>
        <w:t>[6]</w:t>
      </w:r>
      <w:r w:rsidR="22F2F3D9" w:rsidRPr="22F2F3D9">
        <w:rPr>
          <w:rFonts w:ascii="Times New Roman" w:eastAsia="Times New Roman" w:hAnsi="Times New Roman" w:cs="Times New Roman"/>
          <w:sz w:val="24"/>
          <w:szCs w:val="24"/>
        </w:rPr>
        <w:t xml:space="preserve"> </w:t>
      </w:r>
    </w:p>
    <w:p w14:paraId="3E676B7D" w14:textId="5E072A0B" w:rsidR="28813888" w:rsidRDefault="2ADF6C39" w:rsidP="0067790B">
      <w:pPr>
        <w:spacing w:line="360" w:lineRule="auto"/>
        <w:ind w:firstLine="720"/>
        <w:jc w:val="both"/>
      </w:pPr>
      <w:r w:rsidRPr="2ADF6C39">
        <w:rPr>
          <w:rFonts w:ascii="Times New Roman" w:eastAsia="Times New Roman" w:hAnsi="Times New Roman" w:cs="Times New Roman"/>
          <w:sz w:val="24"/>
          <w:szCs w:val="24"/>
        </w:rPr>
        <w:t xml:space="preserve">Kaitinant arba švitinant puslaidininkinę medžiagą, </w:t>
      </w:r>
      <w:proofErr w:type="spellStart"/>
      <w:r w:rsidRPr="2ADF6C39">
        <w:rPr>
          <w:rFonts w:ascii="Times New Roman" w:eastAsia="Times New Roman" w:hAnsi="Times New Roman" w:cs="Times New Roman"/>
          <w:sz w:val="24"/>
          <w:szCs w:val="24"/>
        </w:rPr>
        <w:t>valentinių</w:t>
      </w:r>
      <w:proofErr w:type="spellEnd"/>
      <w:r w:rsidRPr="2ADF6C39">
        <w:rPr>
          <w:rFonts w:ascii="Times New Roman" w:eastAsia="Times New Roman" w:hAnsi="Times New Roman" w:cs="Times New Roman"/>
          <w:sz w:val="24"/>
          <w:szCs w:val="24"/>
        </w:rPr>
        <w:t xml:space="preserve"> elektronų kinetinė energija padidėja, tad dalis </w:t>
      </w:r>
      <w:proofErr w:type="spellStart"/>
      <w:r w:rsidRPr="2ADF6C39">
        <w:rPr>
          <w:rFonts w:ascii="Times New Roman" w:eastAsia="Times New Roman" w:hAnsi="Times New Roman" w:cs="Times New Roman"/>
          <w:sz w:val="24"/>
          <w:szCs w:val="24"/>
        </w:rPr>
        <w:t>kovalentinių</w:t>
      </w:r>
      <w:proofErr w:type="spellEnd"/>
      <w:r w:rsidRPr="2ADF6C39">
        <w:rPr>
          <w:rFonts w:ascii="Times New Roman" w:eastAsia="Times New Roman" w:hAnsi="Times New Roman" w:cs="Times New Roman"/>
          <w:sz w:val="24"/>
          <w:szCs w:val="24"/>
        </w:rPr>
        <w:t xml:space="preserve"> jungčių suyra ir atsiranda laisvųjų elektronų. Nutrūkus tai jungčiai išoriniame elektronų sluoksnyje atsiranda laisva vieta, į kurią gali pereiti kaimyninio atomo elektronai ir kuri turi teigiamąjį krūvį, o ji vadinama skyle. [</w:t>
      </w:r>
      <w:r w:rsidR="72403B6D" w:rsidRPr="72403B6D">
        <w:rPr>
          <w:rFonts w:ascii="Times New Roman" w:eastAsia="Times New Roman" w:hAnsi="Times New Roman" w:cs="Times New Roman"/>
          <w:sz w:val="24"/>
          <w:szCs w:val="24"/>
        </w:rPr>
        <w:t>6</w:t>
      </w:r>
      <w:r w:rsidRPr="2ADF6C39">
        <w:rPr>
          <w:rFonts w:ascii="Times New Roman" w:eastAsia="Times New Roman" w:hAnsi="Times New Roman" w:cs="Times New Roman"/>
          <w:sz w:val="24"/>
          <w:szCs w:val="24"/>
        </w:rPr>
        <w:t xml:space="preserve">] </w:t>
      </w:r>
    </w:p>
    <w:p w14:paraId="5690E93F" w14:textId="5D2DF405" w:rsidR="2ADF6C39" w:rsidRDefault="2ADF6C39" w:rsidP="0067790B">
      <w:pPr>
        <w:spacing w:line="360" w:lineRule="auto"/>
        <w:ind w:firstLine="720"/>
        <w:jc w:val="both"/>
        <w:rPr>
          <w:rFonts w:ascii="Times New Roman" w:eastAsia="Times New Roman" w:hAnsi="Times New Roman" w:cs="Times New Roman"/>
          <w:sz w:val="24"/>
          <w:szCs w:val="24"/>
        </w:rPr>
      </w:pPr>
      <w:r w:rsidRPr="2ADF6C39">
        <w:rPr>
          <w:rFonts w:ascii="Times New Roman" w:eastAsia="Times New Roman" w:hAnsi="Times New Roman" w:cs="Times New Roman"/>
          <w:sz w:val="24"/>
          <w:szCs w:val="24"/>
        </w:rPr>
        <w:lastRenderedPageBreak/>
        <w:t xml:space="preserve">Gryname puslaidininkyje krūvio nešėjai yra skylės bei laisvieji elektronai, o jo laidumas nėra didelis, todėl yra papildomai pridedamos priemaišos, kurios </w:t>
      </w:r>
      <w:r w:rsidR="00333C4A">
        <w:rPr>
          <w:rFonts w:ascii="Times New Roman" w:eastAsia="Times New Roman" w:hAnsi="Times New Roman" w:cs="Times New Roman"/>
          <w:sz w:val="24"/>
          <w:szCs w:val="24"/>
        </w:rPr>
        <w:t>jį</w:t>
      </w:r>
      <w:r w:rsidRPr="2ADF6C39">
        <w:rPr>
          <w:rFonts w:ascii="Times New Roman" w:eastAsia="Times New Roman" w:hAnsi="Times New Roman" w:cs="Times New Roman"/>
          <w:sz w:val="24"/>
          <w:szCs w:val="24"/>
        </w:rPr>
        <w:t xml:space="preserve"> padidina. Puslaidininkiuose, į kuriuos įdėta priemaišų, vyrauja vienos rūšies laidumas (elektroninis arba skylinis), o pagal tai jie skirstomi į elektroninius ir skylinius puslaidininkius. Elektroniniai puslaidininkiai (arba n laidininkai) gaunami, kai įterpiama didesnio valentingumo medžiaga negu grynojo puslaidininkio, o puslaidininkiuose dominuoja elektroninis (n tipo) laidumas. Su skyliniais puslaidininkiais (arba p laidininkais) priešingai – įterpiama mažesnio valentingumo medžiaga, o puslaidininkiuose vyrauja skylinis (p tipo) laidumas. </w:t>
      </w:r>
      <w:r w:rsidR="72403B6D" w:rsidRPr="72403B6D">
        <w:rPr>
          <w:rFonts w:ascii="Times New Roman" w:eastAsia="Times New Roman" w:hAnsi="Times New Roman" w:cs="Times New Roman"/>
          <w:sz w:val="24"/>
          <w:szCs w:val="24"/>
        </w:rPr>
        <w:t>[6][12]</w:t>
      </w:r>
    </w:p>
    <w:p w14:paraId="21662A11" w14:textId="05261D0C" w:rsidR="165C7CE0" w:rsidRDefault="165C7CE0" w:rsidP="165C7CE0">
      <w:pPr>
        <w:spacing w:line="360" w:lineRule="auto"/>
        <w:ind w:firstLine="720"/>
        <w:jc w:val="both"/>
        <w:rPr>
          <w:rFonts w:ascii="Times New Roman" w:eastAsia="Times New Roman" w:hAnsi="Times New Roman" w:cs="Times New Roman"/>
          <w:sz w:val="24"/>
          <w:szCs w:val="24"/>
        </w:rPr>
      </w:pPr>
      <w:r w:rsidRPr="165C7CE0">
        <w:rPr>
          <w:rFonts w:ascii="Times New Roman" w:eastAsia="Times New Roman" w:hAnsi="Times New Roman" w:cs="Times New Roman"/>
          <w:sz w:val="24"/>
          <w:szCs w:val="24"/>
        </w:rPr>
        <w:t xml:space="preserve">Skirtingų puslaidininkių tipų (p ir n) kontaktas vadinamas </w:t>
      </w:r>
      <w:proofErr w:type="spellStart"/>
      <w:r w:rsidRPr="165C7CE0">
        <w:rPr>
          <w:rFonts w:ascii="Times New Roman" w:eastAsia="Times New Roman" w:hAnsi="Times New Roman" w:cs="Times New Roman"/>
          <w:sz w:val="24"/>
          <w:szCs w:val="24"/>
        </w:rPr>
        <w:t>pn</w:t>
      </w:r>
      <w:proofErr w:type="spellEnd"/>
      <w:r w:rsidRPr="165C7CE0">
        <w:rPr>
          <w:rFonts w:ascii="Times New Roman" w:eastAsia="Times New Roman" w:hAnsi="Times New Roman" w:cs="Times New Roman"/>
          <w:sz w:val="24"/>
          <w:szCs w:val="24"/>
        </w:rPr>
        <w:t xml:space="preserve"> sandūra. Kai jie suglaudžiami, laisvieji elektronai </w:t>
      </w:r>
      <w:r w:rsidR="38183A42" w:rsidRPr="38183A42">
        <w:rPr>
          <w:rFonts w:ascii="Times New Roman" w:eastAsia="Times New Roman" w:hAnsi="Times New Roman" w:cs="Times New Roman"/>
          <w:sz w:val="24"/>
          <w:szCs w:val="24"/>
        </w:rPr>
        <w:t>difunduoja</w:t>
      </w:r>
      <w:r w:rsidR="00D51BB3">
        <w:rPr>
          <w:rFonts w:ascii="Times New Roman" w:eastAsia="Times New Roman" w:hAnsi="Times New Roman" w:cs="Times New Roman"/>
          <w:sz w:val="24"/>
          <w:szCs w:val="24"/>
        </w:rPr>
        <w:t xml:space="preserve"> iš</w:t>
      </w:r>
      <w:r w:rsidRPr="165C7CE0">
        <w:rPr>
          <w:rFonts w:ascii="Times New Roman" w:eastAsia="Times New Roman" w:hAnsi="Times New Roman" w:cs="Times New Roman"/>
          <w:sz w:val="24"/>
          <w:szCs w:val="24"/>
        </w:rPr>
        <w:t xml:space="preserve"> n srities į p, o skylės – priešinga kryptimi. </w:t>
      </w:r>
      <w:r w:rsidR="0064526C">
        <w:rPr>
          <w:rFonts w:ascii="Times New Roman" w:eastAsia="Times New Roman" w:hAnsi="Times New Roman" w:cs="Times New Roman"/>
          <w:sz w:val="24"/>
          <w:szCs w:val="24"/>
        </w:rPr>
        <w:t>N</w:t>
      </w:r>
      <w:r w:rsidRPr="165C7CE0">
        <w:rPr>
          <w:rFonts w:ascii="Times New Roman" w:eastAsia="Times New Roman" w:hAnsi="Times New Roman" w:cs="Times New Roman"/>
          <w:sz w:val="24"/>
          <w:szCs w:val="24"/>
        </w:rPr>
        <w:t xml:space="preserve"> sritis įsielektrina teigiamai, o p – neigiamai, todėl sandūros srityje sukuriamas elektrinis laukas, kuris pradeda stabdyti difuziją. Taip abipus </w:t>
      </w:r>
      <w:proofErr w:type="spellStart"/>
      <w:r w:rsidRPr="165C7CE0">
        <w:rPr>
          <w:rFonts w:ascii="Times New Roman" w:eastAsia="Times New Roman" w:hAnsi="Times New Roman" w:cs="Times New Roman"/>
          <w:sz w:val="24"/>
          <w:szCs w:val="24"/>
        </w:rPr>
        <w:t>pn</w:t>
      </w:r>
      <w:proofErr w:type="spellEnd"/>
      <w:r w:rsidRPr="165C7CE0">
        <w:rPr>
          <w:rFonts w:ascii="Times New Roman" w:eastAsia="Times New Roman" w:hAnsi="Times New Roman" w:cs="Times New Roman"/>
          <w:sz w:val="24"/>
          <w:szCs w:val="24"/>
        </w:rPr>
        <w:t xml:space="preserve"> sandūros susidaro užtvarinis sluoksnis (angl. </w:t>
      </w:r>
      <w:proofErr w:type="spellStart"/>
      <w:r w:rsidRPr="165C7CE0">
        <w:rPr>
          <w:rFonts w:ascii="Times New Roman" w:eastAsia="Times New Roman" w:hAnsi="Times New Roman" w:cs="Times New Roman"/>
          <w:i/>
          <w:iCs/>
          <w:sz w:val="24"/>
          <w:szCs w:val="24"/>
        </w:rPr>
        <w:t>depletion</w:t>
      </w:r>
      <w:proofErr w:type="spellEnd"/>
      <w:r w:rsidRPr="165C7CE0">
        <w:rPr>
          <w:rFonts w:ascii="Times New Roman" w:eastAsia="Times New Roman" w:hAnsi="Times New Roman" w:cs="Times New Roman"/>
          <w:i/>
          <w:iCs/>
          <w:sz w:val="24"/>
          <w:szCs w:val="24"/>
        </w:rPr>
        <w:t xml:space="preserve"> </w:t>
      </w:r>
      <w:proofErr w:type="spellStart"/>
      <w:r w:rsidRPr="165C7CE0">
        <w:rPr>
          <w:rFonts w:ascii="Times New Roman" w:eastAsia="Times New Roman" w:hAnsi="Times New Roman" w:cs="Times New Roman"/>
          <w:i/>
          <w:iCs/>
          <w:sz w:val="24"/>
          <w:szCs w:val="24"/>
        </w:rPr>
        <w:t>zone</w:t>
      </w:r>
      <w:proofErr w:type="spellEnd"/>
      <w:r w:rsidRPr="165C7CE0">
        <w:rPr>
          <w:rFonts w:ascii="Times New Roman" w:eastAsia="Times New Roman" w:hAnsi="Times New Roman" w:cs="Times New Roman"/>
          <w:sz w:val="24"/>
          <w:szCs w:val="24"/>
        </w:rPr>
        <w:t xml:space="preserve">), stabdantis tolimesnį dalelių judėjimą. Norint jį sumažinti reikia prijungti diodo n tipo pusę su grandinės neigiamu elektrodu ir p - su teigiamuoju. </w:t>
      </w:r>
      <w:r w:rsidR="00745F2E">
        <w:rPr>
          <w:rFonts w:ascii="Times New Roman" w:eastAsia="Times New Roman" w:hAnsi="Times New Roman" w:cs="Times New Roman"/>
          <w:sz w:val="24"/>
          <w:szCs w:val="24"/>
        </w:rPr>
        <w:t>Tokiu atveju l</w:t>
      </w:r>
      <w:r w:rsidRPr="165C7CE0">
        <w:rPr>
          <w:rFonts w:ascii="Times New Roman" w:eastAsia="Times New Roman" w:hAnsi="Times New Roman" w:cs="Times New Roman"/>
          <w:sz w:val="24"/>
          <w:szCs w:val="24"/>
        </w:rPr>
        <w:t>aisvieji elektronai n dalyje nukreipiami link teigiamojo elektrodo, o p – link neigiamojo, nes teigiamas elektronas juos stumia. Kai ženkliai padidinama įtampa, šis sluoksnis sumažėja bei krūvis vėl keliauja grandine. [</w:t>
      </w:r>
      <w:r w:rsidR="25668719" w:rsidRPr="25668719">
        <w:rPr>
          <w:rFonts w:ascii="Times New Roman" w:eastAsia="Times New Roman" w:hAnsi="Times New Roman" w:cs="Times New Roman"/>
          <w:sz w:val="24"/>
          <w:szCs w:val="24"/>
        </w:rPr>
        <w:t>3</w:t>
      </w:r>
      <w:r w:rsidRPr="165C7CE0">
        <w:rPr>
          <w:rFonts w:ascii="Times New Roman" w:eastAsia="Times New Roman" w:hAnsi="Times New Roman" w:cs="Times New Roman"/>
          <w:sz w:val="24"/>
          <w:szCs w:val="24"/>
        </w:rPr>
        <w:t>] [</w:t>
      </w:r>
      <w:r w:rsidR="72403B6D" w:rsidRPr="72403B6D">
        <w:rPr>
          <w:rFonts w:ascii="Times New Roman" w:eastAsia="Times New Roman" w:hAnsi="Times New Roman" w:cs="Times New Roman"/>
          <w:sz w:val="24"/>
          <w:szCs w:val="24"/>
        </w:rPr>
        <w:t>6</w:t>
      </w:r>
      <w:r w:rsidRPr="165C7CE0">
        <w:rPr>
          <w:rFonts w:ascii="Times New Roman" w:eastAsia="Times New Roman" w:hAnsi="Times New Roman" w:cs="Times New Roman"/>
          <w:sz w:val="24"/>
          <w:szCs w:val="24"/>
        </w:rPr>
        <w:t>]</w:t>
      </w:r>
    </w:p>
    <w:p w14:paraId="4D813B31" w14:textId="15B6F86F" w:rsidR="2ADF6C39" w:rsidRDefault="2ADF6C39" w:rsidP="0067790B">
      <w:pPr>
        <w:spacing w:line="360" w:lineRule="auto"/>
        <w:ind w:firstLine="720"/>
        <w:jc w:val="both"/>
        <w:rPr>
          <w:rFonts w:ascii="Times New Roman" w:eastAsia="Times New Roman" w:hAnsi="Times New Roman" w:cs="Times New Roman"/>
        </w:rPr>
      </w:pPr>
      <w:r w:rsidRPr="2ADF6C39">
        <w:rPr>
          <w:rFonts w:ascii="Times New Roman" w:eastAsia="Times New Roman" w:hAnsi="Times New Roman" w:cs="Times New Roman"/>
          <w:sz w:val="24"/>
          <w:szCs w:val="24"/>
        </w:rPr>
        <w:t xml:space="preserve">Kai </w:t>
      </w:r>
      <w:proofErr w:type="spellStart"/>
      <w:r w:rsidRPr="2ADF6C39">
        <w:rPr>
          <w:rFonts w:ascii="Times New Roman" w:eastAsia="Times New Roman" w:hAnsi="Times New Roman" w:cs="Times New Roman"/>
          <w:sz w:val="24"/>
          <w:szCs w:val="24"/>
        </w:rPr>
        <w:t>valentiniams</w:t>
      </w:r>
      <w:proofErr w:type="spellEnd"/>
      <w:r w:rsidRPr="2ADF6C39">
        <w:rPr>
          <w:rFonts w:ascii="Times New Roman" w:eastAsia="Times New Roman" w:hAnsi="Times New Roman" w:cs="Times New Roman"/>
          <w:sz w:val="24"/>
          <w:szCs w:val="24"/>
        </w:rPr>
        <w:t xml:space="preserve"> elektronams suteikiama išorinė įtampa, jie įgauna pakankamai energijos, jog galėtų ištrūkti iš išorinio elektronų sluoksnio bei atome sukuriama skylė. Didesnį energijos kiekį turi laisvieji elektronai. Elektronai išspinduliuoja dalį energijos, kad galėtų pereiti į skylę (visa tai vyksta užtvariniame sluoksnyje, kai </w:t>
      </w:r>
      <w:proofErr w:type="spellStart"/>
      <w:r w:rsidRPr="2ADF6C39">
        <w:rPr>
          <w:rFonts w:ascii="Times New Roman" w:eastAsia="Times New Roman" w:hAnsi="Times New Roman" w:cs="Times New Roman"/>
          <w:sz w:val="24"/>
          <w:szCs w:val="24"/>
        </w:rPr>
        <w:t>rekombinuoja</w:t>
      </w:r>
      <w:r w:rsidR="00C22636">
        <w:rPr>
          <w:rFonts w:ascii="Times New Roman" w:eastAsia="Times New Roman" w:hAnsi="Times New Roman" w:cs="Times New Roman"/>
          <w:sz w:val="24"/>
          <w:szCs w:val="24"/>
        </w:rPr>
        <w:t>mi</w:t>
      </w:r>
      <w:proofErr w:type="spellEnd"/>
      <w:r w:rsidRPr="2ADF6C39">
        <w:rPr>
          <w:rFonts w:ascii="Times New Roman" w:eastAsia="Times New Roman" w:hAnsi="Times New Roman" w:cs="Times New Roman"/>
          <w:sz w:val="24"/>
          <w:szCs w:val="24"/>
        </w:rPr>
        <w:t xml:space="preserve"> laisvieji elektronai ir skylės). Kuo didesnis kiekis energijos išskiriamas, tuo skleidžiamas didesnis spinduliuotės dažnis. [</w:t>
      </w:r>
      <w:r w:rsidR="72403B6D" w:rsidRPr="72403B6D">
        <w:rPr>
          <w:rFonts w:ascii="Times New Roman" w:eastAsia="Times New Roman" w:hAnsi="Times New Roman" w:cs="Times New Roman"/>
          <w:sz w:val="24"/>
          <w:szCs w:val="24"/>
        </w:rPr>
        <w:t>12</w:t>
      </w:r>
      <w:r w:rsidRPr="2ADF6C39">
        <w:rPr>
          <w:rFonts w:ascii="Times New Roman" w:eastAsia="Times New Roman" w:hAnsi="Times New Roman" w:cs="Times New Roman"/>
          <w:sz w:val="24"/>
          <w:szCs w:val="24"/>
        </w:rPr>
        <w:t>]</w:t>
      </w:r>
    </w:p>
    <w:p w14:paraId="44FB8B3C" w14:textId="7996BE9D" w:rsidR="2ADF6C39" w:rsidRDefault="2ADF6C39" w:rsidP="0067790B">
      <w:pPr>
        <w:spacing w:line="360" w:lineRule="auto"/>
        <w:ind w:firstLine="720"/>
        <w:jc w:val="both"/>
      </w:pPr>
      <w:r w:rsidRPr="2ADF6C39">
        <w:rPr>
          <w:rFonts w:ascii="Times New Roman" w:eastAsia="Times New Roman" w:hAnsi="Times New Roman" w:cs="Times New Roman"/>
          <w:sz w:val="24"/>
          <w:szCs w:val="24"/>
        </w:rPr>
        <w:t>Visi diodai skleidžia fotonus, bet ne visi</w:t>
      </w:r>
      <w:r w:rsidR="00C22636">
        <w:rPr>
          <w:rFonts w:ascii="Times New Roman" w:eastAsia="Times New Roman" w:hAnsi="Times New Roman" w:cs="Times New Roman"/>
          <w:sz w:val="24"/>
          <w:szCs w:val="24"/>
        </w:rPr>
        <w:t xml:space="preserve"> –</w:t>
      </w:r>
      <w:r w:rsidRPr="2ADF6C39">
        <w:rPr>
          <w:rFonts w:ascii="Times New Roman" w:eastAsia="Times New Roman" w:hAnsi="Times New Roman" w:cs="Times New Roman"/>
          <w:sz w:val="24"/>
          <w:szCs w:val="24"/>
        </w:rPr>
        <w:t xml:space="preserve"> matomą žmogui šviesos spinduliuotę. Todėl yra naudojami šviesos diodai, kurie išskiria šviesą regimajame šviesos spektre (angl. </w:t>
      </w:r>
      <w:proofErr w:type="spellStart"/>
      <w:r w:rsidRPr="2ADF6C39">
        <w:rPr>
          <w:rFonts w:ascii="Times New Roman" w:eastAsia="Times New Roman" w:hAnsi="Times New Roman" w:cs="Times New Roman"/>
          <w:i/>
          <w:iCs/>
          <w:sz w:val="24"/>
          <w:szCs w:val="24"/>
        </w:rPr>
        <w:t>Visible</w:t>
      </w:r>
      <w:proofErr w:type="spellEnd"/>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light-emitting</w:t>
      </w:r>
      <w:proofErr w:type="spellEnd"/>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diodes</w:t>
      </w:r>
      <w:proofErr w:type="spellEnd"/>
      <w:r w:rsidRPr="2ADF6C39">
        <w:rPr>
          <w:rFonts w:ascii="Times New Roman" w:eastAsia="Times New Roman" w:hAnsi="Times New Roman" w:cs="Times New Roman"/>
          <w:sz w:val="24"/>
          <w:szCs w:val="24"/>
        </w:rPr>
        <w:t xml:space="preserve">, </w:t>
      </w:r>
      <w:r w:rsidRPr="2ADF6C39">
        <w:rPr>
          <w:rFonts w:ascii="Times New Roman" w:eastAsia="Times New Roman" w:hAnsi="Times New Roman" w:cs="Times New Roman"/>
          <w:i/>
          <w:iCs/>
          <w:sz w:val="24"/>
          <w:szCs w:val="24"/>
        </w:rPr>
        <w:t>VLED</w:t>
      </w:r>
      <w:r w:rsidRPr="2ADF6C39">
        <w:rPr>
          <w:rFonts w:ascii="Times New Roman" w:eastAsia="Times New Roman" w:hAnsi="Times New Roman" w:cs="Times New Roman"/>
          <w:sz w:val="24"/>
          <w:szCs w:val="24"/>
        </w:rPr>
        <w:t>). Priklausomai kokios medžiagos panaudotos gaminant šviesos diodą, jis gali skleisti infraraudonąją, ultravioletinę ir bet kurią spalvą iš regimosios šviesos spektro. [</w:t>
      </w:r>
      <w:r w:rsidR="25668719" w:rsidRPr="25668719">
        <w:rPr>
          <w:rFonts w:ascii="Times New Roman" w:eastAsia="Times New Roman" w:hAnsi="Times New Roman" w:cs="Times New Roman"/>
          <w:sz w:val="24"/>
          <w:szCs w:val="24"/>
        </w:rPr>
        <w:t>3</w:t>
      </w:r>
      <w:r w:rsidRPr="2ADF6C39">
        <w:rPr>
          <w:rFonts w:ascii="Times New Roman" w:eastAsia="Times New Roman" w:hAnsi="Times New Roman" w:cs="Times New Roman"/>
          <w:sz w:val="24"/>
          <w:szCs w:val="24"/>
        </w:rPr>
        <w:t>]</w:t>
      </w:r>
    </w:p>
    <w:p w14:paraId="6B8A9FBF" w14:textId="46D3A0A6" w:rsidR="2ADF6C39" w:rsidRDefault="5F4E82D9" w:rsidP="0067790B">
      <w:pPr>
        <w:spacing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Paprastai šviesos diodas būna skaidrus, bespalvis, cilindro formos bumbuliukas, kurio ilgis apie 8 mm, o skersmuo – apie 5 mm (</w:t>
      </w:r>
      <w:r w:rsidR="00F271D8" w:rsidRPr="25668719">
        <w:fldChar w:fldCharType="begin"/>
      </w:r>
      <w:r w:rsidR="00F271D8" w:rsidRPr="00F271D8">
        <w:rPr>
          <w:rFonts w:ascii="Times New Roman" w:eastAsia="Times New Roman" w:hAnsi="Times New Roman" w:cs="Times New Roman"/>
          <w:i/>
          <w:iCs/>
          <w:sz w:val="24"/>
          <w:szCs w:val="24"/>
        </w:rPr>
        <w:instrText xml:space="preserve"> REF _Ref24277376 \h  \* MERGEFORMAT </w:instrText>
      </w:r>
      <w:r w:rsidR="00F271D8" w:rsidRPr="25668719">
        <w:rPr>
          <w:rFonts w:ascii="Times New Roman" w:eastAsia="Times New Roman" w:hAnsi="Times New Roman" w:cs="Times New Roman"/>
          <w:i/>
          <w:iCs/>
          <w:sz w:val="24"/>
          <w:szCs w:val="24"/>
        </w:rPr>
        <w:fldChar w:fldCharType="separate"/>
      </w:r>
      <w:r w:rsidR="00F271D8" w:rsidRPr="00F271D8">
        <w:rPr>
          <w:rFonts w:ascii="Times New Roman" w:hAnsi="Times New Roman" w:cs="Times New Roman"/>
          <w:i/>
          <w:iCs/>
          <w:noProof/>
          <w:sz w:val="24"/>
          <w:szCs w:val="24"/>
        </w:rPr>
        <w:t>6</w:t>
      </w:r>
      <w:r w:rsidR="00F271D8" w:rsidRPr="00F271D8">
        <w:rPr>
          <w:rFonts w:ascii="Times New Roman" w:hAnsi="Times New Roman" w:cs="Times New Roman"/>
          <w:i/>
          <w:iCs/>
          <w:sz w:val="24"/>
          <w:szCs w:val="24"/>
        </w:rPr>
        <w:t xml:space="preserve"> pav.</w:t>
      </w:r>
      <w:r w:rsidR="00F271D8" w:rsidRPr="25668719">
        <w:fldChar w:fldCharType="end"/>
      </w:r>
      <w:r w:rsidRPr="00F271D8">
        <w:rPr>
          <w:rFonts w:ascii="Times New Roman" w:eastAsia="Times New Roman" w:hAnsi="Times New Roman" w:cs="Times New Roman"/>
          <w:sz w:val="24"/>
          <w:szCs w:val="24"/>
        </w:rPr>
        <w:t>).</w:t>
      </w:r>
      <w:r w:rsidRPr="5F4E82D9">
        <w:rPr>
          <w:rFonts w:ascii="Times New Roman" w:eastAsia="Times New Roman" w:hAnsi="Times New Roman" w:cs="Times New Roman"/>
          <w:sz w:val="24"/>
          <w:szCs w:val="24"/>
        </w:rPr>
        <w:t xml:space="preserve"> Jis sudarytas iš maitinimo kontaktų (anodo ir katodo), lęšio, </w:t>
      </w:r>
      <w:proofErr w:type="spellStart"/>
      <w:r w:rsidRPr="5F4E82D9">
        <w:rPr>
          <w:rFonts w:ascii="Times New Roman" w:eastAsia="Times New Roman" w:hAnsi="Times New Roman" w:cs="Times New Roman"/>
          <w:sz w:val="24"/>
          <w:szCs w:val="24"/>
        </w:rPr>
        <w:t>atspindėtuvo</w:t>
      </w:r>
      <w:proofErr w:type="spellEnd"/>
      <w:r w:rsidRPr="5F4E82D9">
        <w:rPr>
          <w:rFonts w:ascii="Times New Roman" w:eastAsia="Times New Roman" w:hAnsi="Times New Roman" w:cs="Times New Roman"/>
          <w:sz w:val="24"/>
          <w:szCs w:val="24"/>
        </w:rPr>
        <w:t xml:space="preserve"> ir jo pagrindinė dalis - šviesos diodo lustas. [13]</w:t>
      </w:r>
    </w:p>
    <w:p w14:paraId="6563563C" w14:textId="17AEC5ED" w:rsidR="0A6E12D7" w:rsidRDefault="0034607B" w:rsidP="0067790B">
      <w:pPr>
        <w:spacing w:after="0"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Vienas iš būdų konstruojant LED lustą yra uždėti tris puslaidininkio sluoksnius ant atraminio padėklo </w:t>
      </w:r>
      <w:r w:rsidRPr="00F271D8">
        <w:rPr>
          <w:rFonts w:ascii="Times New Roman" w:eastAsia="Times New Roman" w:hAnsi="Times New Roman" w:cs="Times New Roman"/>
          <w:sz w:val="24"/>
          <w:szCs w:val="24"/>
        </w:rPr>
        <w:t>(</w:t>
      </w:r>
      <w:r w:rsidR="00F271D8" w:rsidRPr="72403B6D">
        <w:fldChar w:fldCharType="begin"/>
      </w:r>
      <w:r w:rsidR="00F271D8" w:rsidRPr="00F271D8">
        <w:rPr>
          <w:rFonts w:ascii="Times New Roman" w:eastAsia="Times New Roman" w:hAnsi="Times New Roman" w:cs="Times New Roman"/>
          <w:i/>
          <w:iCs/>
          <w:sz w:val="24"/>
          <w:szCs w:val="24"/>
        </w:rPr>
        <w:instrText xml:space="preserve"> REF _Ref24277409 \h  \* MERGEFORMAT </w:instrText>
      </w:r>
      <w:r w:rsidR="00F271D8" w:rsidRPr="72403B6D">
        <w:rPr>
          <w:rFonts w:ascii="Times New Roman" w:eastAsia="Times New Roman" w:hAnsi="Times New Roman" w:cs="Times New Roman"/>
          <w:i/>
          <w:iCs/>
          <w:sz w:val="24"/>
          <w:szCs w:val="24"/>
        </w:rPr>
        <w:fldChar w:fldCharType="separate"/>
      </w:r>
      <w:r w:rsidR="00F271D8" w:rsidRPr="00F271D8">
        <w:rPr>
          <w:rFonts w:ascii="Times New Roman" w:hAnsi="Times New Roman" w:cs="Times New Roman"/>
          <w:i/>
          <w:iCs/>
          <w:noProof/>
          <w:sz w:val="24"/>
          <w:szCs w:val="24"/>
        </w:rPr>
        <w:t>7</w:t>
      </w:r>
      <w:r w:rsidR="00F271D8" w:rsidRPr="00F271D8">
        <w:rPr>
          <w:rFonts w:ascii="Times New Roman" w:hAnsi="Times New Roman" w:cs="Times New Roman"/>
          <w:i/>
          <w:iCs/>
          <w:sz w:val="24"/>
          <w:szCs w:val="24"/>
        </w:rPr>
        <w:t xml:space="preserve"> pav.</w:t>
      </w:r>
      <w:r w:rsidR="00F271D8" w:rsidRPr="72403B6D">
        <w:fldChar w:fldCharType="end"/>
      </w:r>
      <w:r w:rsidRPr="00F271D8">
        <w:rPr>
          <w:rFonts w:ascii="Times New Roman" w:eastAsia="Times New Roman" w:hAnsi="Times New Roman" w:cs="Times New Roman"/>
          <w:sz w:val="24"/>
          <w:szCs w:val="24"/>
        </w:rPr>
        <w:t>)</w:t>
      </w:r>
      <w:r w:rsidRPr="5F4E82D9">
        <w:rPr>
          <w:rFonts w:ascii="Times New Roman" w:eastAsia="Times New Roman" w:hAnsi="Times New Roman" w:cs="Times New Roman"/>
          <w:sz w:val="24"/>
          <w:szCs w:val="24"/>
        </w:rPr>
        <w:t xml:space="preserve">. Trys sluoksniai yra p ir n sritys (iš viršaus ir apačios), o per vidurį yra </w:t>
      </w:r>
      <w:proofErr w:type="spellStart"/>
      <w:r w:rsidRPr="5F4E82D9">
        <w:rPr>
          <w:rFonts w:ascii="Times New Roman" w:eastAsia="Times New Roman" w:hAnsi="Times New Roman" w:cs="Times New Roman"/>
          <w:sz w:val="24"/>
          <w:szCs w:val="24"/>
        </w:rPr>
        <w:t>pn</w:t>
      </w:r>
      <w:proofErr w:type="spellEnd"/>
      <w:r w:rsidRPr="5F4E82D9">
        <w:rPr>
          <w:rFonts w:ascii="Times New Roman" w:eastAsia="Times New Roman" w:hAnsi="Times New Roman" w:cs="Times New Roman"/>
          <w:sz w:val="24"/>
          <w:szCs w:val="24"/>
        </w:rPr>
        <w:t xml:space="preserve"> sandūra. Kai šviesos diodu teka elektros srovė, laisvieji elektronai iš n srities ir skylės iš p srities juda į </w:t>
      </w:r>
      <w:proofErr w:type="spellStart"/>
      <w:r w:rsidRPr="5F4E82D9">
        <w:rPr>
          <w:rFonts w:ascii="Times New Roman" w:eastAsia="Times New Roman" w:hAnsi="Times New Roman" w:cs="Times New Roman"/>
          <w:sz w:val="24"/>
          <w:szCs w:val="24"/>
        </w:rPr>
        <w:t>pn</w:t>
      </w:r>
      <w:proofErr w:type="spellEnd"/>
      <w:r w:rsidRPr="5F4E82D9">
        <w:rPr>
          <w:rFonts w:ascii="Times New Roman" w:eastAsia="Times New Roman" w:hAnsi="Times New Roman" w:cs="Times New Roman"/>
          <w:sz w:val="24"/>
          <w:szCs w:val="24"/>
        </w:rPr>
        <w:t xml:space="preserve"> sritį, kur elektronai ir skylės </w:t>
      </w:r>
      <w:proofErr w:type="spellStart"/>
      <w:r w:rsidRPr="5F4E82D9">
        <w:rPr>
          <w:rFonts w:ascii="Times New Roman" w:eastAsia="Times New Roman" w:hAnsi="Times New Roman" w:cs="Times New Roman"/>
          <w:sz w:val="24"/>
          <w:szCs w:val="24"/>
        </w:rPr>
        <w:t>rekombinuoja</w:t>
      </w:r>
      <w:proofErr w:type="spellEnd"/>
      <w:r w:rsidRPr="5F4E82D9">
        <w:rPr>
          <w:rFonts w:ascii="Times New Roman" w:eastAsia="Times New Roman" w:hAnsi="Times New Roman" w:cs="Times New Roman"/>
          <w:sz w:val="24"/>
          <w:szCs w:val="24"/>
        </w:rPr>
        <w:t xml:space="preserve"> bei spinduliuojama šviesa (gali būti ir matoma, ir nematoma žmogaus akims). [12]</w:t>
      </w:r>
    </w:p>
    <w:p w14:paraId="2EDE5171" w14:textId="71CDB1EB" w:rsidR="0067790B" w:rsidRDefault="0A6E12D7" w:rsidP="0067790B">
      <w:pPr>
        <w:keepNext/>
        <w:spacing w:after="0" w:line="360" w:lineRule="auto"/>
        <w:ind w:firstLine="720"/>
        <w:jc w:val="center"/>
      </w:pPr>
      <w:r>
        <w:rPr>
          <w:noProof/>
        </w:rPr>
        <w:lastRenderedPageBreak/>
        <w:drawing>
          <wp:inline distT="0" distB="0" distL="0" distR="0" wp14:anchorId="5D3CAB99" wp14:editId="3607AF51">
            <wp:extent cx="3028950" cy="2562380"/>
            <wp:effectExtent l="0" t="0" r="0" b="0"/>
            <wp:docPr id="1075013005" name="Picture 53334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340977"/>
                    <pic:cNvPicPr/>
                  </pic:nvPicPr>
                  <pic:blipFill>
                    <a:blip r:embed="rId25">
                      <a:extLst>
                        <a:ext uri="{28A0092B-C50C-407E-A947-70E740481C1C}">
                          <a14:useLocalDpi xmlns:a14="http://schemas.microsoft.com/office/drawing/2010/main" val="0"/>
                        </a:ext>
                      </a:extLst>
                    </a:blip>
                    <a:stretch>
                      <a:fillRect/>
                    </a:stretch>
                  </pic:blipFill>
                  <pic:spPr>
                    <a:xfrm>
                      <a:off x="0" y="0"/>
                      <a:ext cx="3028950" cy="2562380"/>
                    </a:xfrm>
                    <a:prstGeom prst="rect">
                      <a:avLst/>
                    </a:prstGeom>
                  </pic:spPr>
                </pic:pic>
              </a:graphicData>
            </a:graphic>
          </wp:inline>
        </w:drawing>
      </w:r>
    </w:p>
    <w:bookmarkStart w:id="37" w:name="_Ref24277376"/>
    <w:p w14:paraId="674D26C1" w14:textId="068E8BC0" w:rsidR="0A6E12D7" w:rsidRPr="0067790B" w:rsidRDefault="0067790B" w:rsidP="0067790B">
      <w:pPr>
        <w:pStyle w:val="Caption1"/>
        <w:rPr>
          <w:rStyle w:val="FootnoteReference"/>
          <w:rFonts w:eastAsia="Times New Roman" w:cs="Times New Roman"/>
          <w:vertAlign w:val="baseline"/>
        </w:rPr>
      </w:pPr>
      <w:r>
        <w:fldChar w:fldCharType="begin"/>
      </w:r>
      <w:r>
        <w:instrText xml:space="preserve"> SEQ pav. \* ARABIC </w:instrText>
      </w:r>
      <w:r>
        <w:fldChar w:fldCharType="separate"/>
      </w:r>
      <w:bookmarkStart w:id="38" w:name="_Toc24281046"/>
      <w:r>
        <w:rPr>
          <w:noProof/>
        </w:rPr>
        <w:t>6</w:t>
      </w:r>
      <w:r>
        <w:fldChar w:fldCharType="end"/>
      </w:r>
      <w:r w:rsidRPr="39040990">
        <w:rPr>
          <w:rFonts w:eastAsia="Times New Roman" w:cs="Times New Roman"/>
        </w:rPr>
        <w:t xml:space="preserve"> pav.</w:t>
      </w:r>
      <w:bookmarkEnd w:id="37"/>
      <w:r w:rsidRPr="39040990">
        <w:rPr>
          <w:rFonts w:eastAsia="Times New Roman" w:cs="Times New Roman"/>
        </w:rPr>
        <w:t xml:space="preserve"> Šviesos diodo vidinis vaizdas [13]</w:t>
      </w:r>
      <w:bookmarkEnd w:id="38"/>
    </w:p>
    <w:p w14:paraId="7C353427" w14:textId="77777777" w:rsidR="0067790B" w:rsidRDefault="0A6E12D7" w:rsidP="0067790B">
      <w:pPr>
        <w:keepNext/>
        <w:jc w:val="center"/>
      </w:pPr>
      <w:r>
        <w:rPr>
          <w:noProof/>
        </w:rPr>
        <w:drawing>
          <wp:inline distT="0" distB="0" distL="0" distR="0" wp14:anchorId="36826C7D" wp14:editId="297DEFEE">
            <wp:extent cx="3267075" cy="2631730"/>
            <wp:effectExtent l="0" t="0" r="0" b="0"/>
            <wp:docPr id="212796917" name="Picture 212796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b="10909"/>
                    <a:stretch>
                      <a:fillRect/>
                    </a:stretch>
                  </pic:blipFill>
                  <pic:spPr>
                    <a:xfrm>
                      <a:off x="0" y="0"/>
                      <a:ext cx="3275881" cy="2638824"/>
                    </a:xfrm>
                    <a:prstGeom prst="rect">
                      <a:avLst/>
                    </a:prstGeom>
                  </pic:spPr>
                </pic:pic>
              </a:graphicData>
            </a:graphic>
          </wp:inline>
        </w:drawing>
      </w:r>
    </w:p>
    <w:bookmarkStart w:id="39" w:name="_Ref24277409"/>
    <w:p w14:paraId="5060C101" w14:textId="516C363F" w:rsidR="0A6E12D7" w:rsidRPr="00756B35" w:rsidRDefault="0067790B" w:rsidP="00756B35">
      <w:pPr>
        <w:pStyle w:val="Caption1"/>
        <w:rPr>
          <w:rFonts w:eastAsia="Times New Roman" w:cs="Times New Roman"/>
        </w:rPr>
      </w:pPr>
      <w:r>
        <w:fldChar w:fldCharType="begin"/>
      </w:r>
      <w:r>
        <w:instrText xml:space="preserve"> SEQ pav. \* ARABIC </w:instrText>
      </w:r>
      <w:r>
        <w:fldChar w:fldCharType="separate"/>
      </w:r>
      <w:bookmarkStart w:id="40" w:name="_Toc24281047"/>
      <w:r>
        <w:rPr>
          <w:noProof/>
        </w:rPr>
        <w:t>7</w:t>
      </w:r>
      <w:r>
        <w:fldChar w:fldCharType="end"/>
      </w:r>
      <w:r w:rsidRPr="532B3849">
        <w:rPr>
          <w:rFonts w:eastAsia="Times New Roman" w:cs="Times New Roman"/>
        </w:rPr>
        <w:t xml:space="preserve"> pav.</w:t>
      </w:r>
      <w:bookmarkEnd w:id="39"/>
      <w:r w:rsidRPr="532B3849">
        <w:rPr>
          <w:rFonts w:eastAsia="Times New Roman" w:cs="Times New Roman"/>
        </w:rPr>
        <w:t xml:space="preserve"> Šviesos diodo lusto sandara [12]</w:t>
      </w:r>
      <w:bookmarkEnd w:id="40"/>
    </w:p>
    <w:p w14:paraId="0473602F" w14:textId="27944D19" w:rsidR="5F4E82D9" w:rsidRPr="0067790B" w:rsidRDefault="00823C0C" w:rsidP="00823C0C">
      <w:pPr>
        <w:pStyle w:val="Heading2"/>
        <w:numPr>
          <w:ilvl w:val="1"/>
          <w:numId w:val="19"/>
        </w:numPr>
      </w:pPr>
      <w:r>
        <w:t xml:space="preserve"> </w:t>
      </w:r>
      <w:bookmarkStart w:id="41" w:name="_Toc24278022"/>
      <w:r w:rsidR="5F4E82D9" w:rsidRPr="0067790B">
        <w:t>Alternatyvios technologijos</w:t>
      </w:r>
      <w:r w:rsidR="00A87B49">
        <w:t xml:space="preserve"> ir terminai</w:t>
      </w:r>
      <w:bookmarkEnd w:id="41"/>
    </w:p>
    <w:p w14:paraId="14D0804D" w14:textId="264559B9" w:rsidR="5F4E82D9" w:rsidRDefault="5F4E82D9" w:rsidP="5F4E82D9">
      <w:pPr>
        <w:spacing w:after="0"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XXI a. buvo skirtas didelis dėmesys, kaip galima patobulinti jau esančią LED technologiją. Taip buvo sukurti nauji ekranų tipai: Organinių šviesos diodų (angl., </w:t>
      </w:r>
      <w:proofErr w:type="spellStart"/>
      <w:r w:rsidRPr="5F4E82D9">
        <w:rPr>
          <w:rFonts w:ascii="Times New Roman" w:eastAsia="Times New Roman" w:hAnsi="Times New Roman" w:cs="Times New Roman"/>
          <w:i/>
          <w:iCs/>
          <w:sz w:val="24"/>
          <w:szCs w:val="24"/>
        </w:rPr>
        <w:t>Organic</w:t>
      </w:r>
      <w:proofErr w:type="spellEnd"/>
      <w:r w:rsidRPr="5F4E82D9">
        <w:rPr>
          <w:rFonts w:ascii="Times New Roman" w:eastAsia="Times New Roman" w:hAnsi="Times New Roman" w:cs="Times New Roman"/>
          <w:i/>
          <w:iCs/>
          <w:sz w:val="24"/>
          <w:szCs w:val="24"/>
        </w:rPr>
        <w:t xml:space="preserve"> </w:t>
      </w:r>
      <w:proofErr w:type="spellStart"/>
      <w:r w:rsidRPr="5F4E82D9">
        <w:rPr>
          <w:rFonts w:ascii="Times New Roman" w:eastAsia="Times New Roman" w:hAnsi="Times New Roman" w:cs="Times New Roman"/>
          <w:i/>
          <w:iCs/>
          <w:sz w:val="24"/>
          <w:szCs w:val="24"/>
        </w:rPr>
        <w:t>Light</w:t>
      </w:r>
      <w:proofErr w:type="spellEnd"/>
      <w:r w:rsidRPr="5F4E82D9">
        <w:rPr>
          <w:rFonts w:ascii="Times New Roman" w:eastAsia="Times New Roman" w:hAnsi="Times New Roman" w:cs="Times New Roman"/>
          <w:i/>
          <w:iCs/>
          <w:sz w:val="24"/>
          <w:szCs w:val="24"/>
        </w:rPr>
        <w:t xml:space="preserve"> </w:t>
      </w:r>
      <w:proofErr w:type="spellStart"/>
      <w:r w:rsidRPr="5F4E82D9">
        <w:rPr>
          <w:rFonts w:ascii="Times New Roman" w:eastAsia="Times New Roman" w:hAnsi="Times New Roman" w:cs="Times New Roman"/>
          <w:i/>
          <w:iCs/>
          <w:sz w:val="24"/>
          <w:szCs w:val="24"/>
        </w:rPr>
        <w:t>Emitting</w:t>
      </w:r>
      <w:proofErr w:type="spellEnd"/>
      <w:r w:rsidRPr="5F4E82D9">
        <w:rPr>
          <w:rFonts w:ascii="Times New Roman" w:eastAsia="Times New Roman" w:hAnsi="Times New Roman" w:cs="Times New Roman"/>
          <w:i/>
          <w:iCs/>
          <w:sz w:val="24"/>
          <w:szCs w:val="24"/>
        </w:rPr>
        <w:t xml:space="preserve"> Diode, OLED</w:t>
      </w:r>
      <w:r w:rsidRPr="5F4E82D9">
        <w:rPr>
          <w:rFonts w:ascii="Times New Roman" w:eastAsia="Times New Roman" w:hAnsi="Times New Roman" w:cs="Times New Roman"/>
          <w:sz w:val="24"/>
          <w:szCs w:val="24"/>
        </w:rPr>
        <w:t xml:space="preserve">), Aktyvios matricos organinių šviesos diodų (angl., </w:t>
      </w:r>
      <w:proofErr w:type="spellStart"/>
      <w:r w:rsidRPr="5F4E82D9">
        <w:rPr>
          <w:rFonts w:ascii="Times New Roman" w:eastAsia="Times New Roman" w:hAnsi="Times New Roman" w:cs="Times New Roman"/>
        </w:rPr>
        <w:t>Active</w:t>
      </w:r>
      <w:proofErr w:type="spellEnd"/>
      <w:r w:rsidRPr="5F4E82D9">
        <w:rPr>
          <w:rFonts w:ascii="Times New Roman" w:eastAsia="Times New Roman" w:hAnsi="Times New Roman" w:cs="Times New Roman"/>
        </w:rPr>
        <w:t xml:space="preserve"> </w:t>
      </w:r>
      <w:proofErr w:type="spellStart"/>
      <w:r w:rsidRPr="5F4E82D9">
        <w:rPr>
          <w:rFonts w:ascii="Times New Roman" w:eastAsia="Times New Roman" w:hAnsi="Times New Roman" w:cs="Times New Roman"/>
        </w:rPr>
        <w:t>Matrix</w:t>
      </w:r>
      <w:proofErr w:type="spellEnd"/>
      <w:r w:rsidRPr="5F4E82D9">
        <w:rPr>
          <w:rFonts w:ascii="Times New Roman" w:eastAsia="Times New Roman" w:hAnsi="Times New Roman" w:cs="Times New Roman"/>
        </w:rPr>
        <w:t xml:space="preserve"> </w:t>
      </w:r>
      <w:proofErr w:type="spellStart"/>
      <w:r w:rsidRPr="5F4E82D9">
        <w:rPr>
          <w:rFonts w:ascii="Times New Roman" w:eastAsia="Times New Roman" w:hAnsi="Times New Roman" w:cs="Times New Roman"/>
        </w:rPr>
        <w:t>Light</w:t>
      </w:r>
      <w:proofErr w:type="spellEnd"/>
      <w:r w:rsidRPr="5F4E82D9">
        <w:rPr>
          <w:rFonts w:ascii="Times New Roman" w:eastAsia="Times New Roman" w:hAnsi="Times New Roman" w:cs="Times New Roman"/>
        </w:rPr>
        <w:t xml:space="preserve"> </w:t>
      </w:r>
      <w:proofErr w:type="spellStart"/>
      <w:r w:rsidRPr="5F4E82D9">
        <w:rPr>
          <w:rFonts w:ascii="Times New Roman" w:eastAsia="Times New Roman" w:hAnsi="Times New Roman" w:cs="Times New Roman"/>
        </w:rPr>
        <w:t>Emitting</w:t>
      </w:r>
      <w:proofErr w:type="spellEnd"/>
      <w:r w:rsidRPr="5F4E82D9">
        <w:rPr>
          <w:rFonts w:ascii="Times New Roman" w:eastAsia="Times New Roman" w:hAnsi="Times New Roman" w:cs="Times New Roman"/>
        </w:rPr>
        <w:t xml:space="preserve"> Diode, </w:t>
      </w:r>
      <w:r w:rsidRPr="5F4E82D9">
        <w:rPr>
          <w:rFonts w:ascii="Times New Roman" w:eastAsia="Times New Roman" w:hAnsi="Times New Roman" w:cs="Times New Roman"/>
          <w:i/>
          <w:iCs/>
          <w:sz w:val="24"/>
          <w:szCs w:val="24"/>
        </w:rPr>
        <w:t>AMOLED</w:t>
      </w:r>
      <w:r w:rsidRPr="5F4E82D9">
        <w:rPr>
          <w:rFonts w:ascii="Times New Roman" w:eastAsia="Times New Roman" w:hAnsi="Times New Roman" w:cs="Times New Roman"/>
          <w:sz w:val="24"/>
          <w:szCs w:val="24"/>
        </w:rPr>
        <w:t xml:space="preserve">), </w:t>
      </w:r>
      <w:proofErr w:type="spellStart"/>
      <w:r w:rsidRPr="5F4E82D9">
        <w:rPr>
          <w:rFonts w:ascii="Times New Roman" w:eastAsia="Times New Roman" w:hAnsi="Times New Roman" w:cs="Times New Roman"/>
          <w:sz w:val="24"/>
          <w:szCs w:val="24"/>
        </w:rPr>
        <w:t>Super</w:t>
      </w:r>
      <w:proofErr w:type="spellEnd"/>
      <w:r w:rsidRPr="5F4E82D9">
        <w:rPr>
          <w:rFonts w:ascii="Times New Roman" w:eastAsia="Times New Roman" w:hAnsi="Times New Roman" w:cs="Times New Roman"/>
          <w:sz w:val="24"/>
          <w:szCs w:val="24"/>
        </w:rPr>
        <w:t xml:space="preserve"> AMOLED ekranai ir kt., o paminėti šviesos diodų tipai yra populiariausi mobiliuosiuose telefonuose (pagal 1 skyriaus duomenis).</w:t>
      </w:r>
    </w:p>
    <w:p w14:paraId="1F95F851" w14:textId="5858040F" w:rsidR="5F4E82D9" w:rsidRDefault="5F4E82D9" w:rsidP="5F4E82D9">
      <w:pPr>
        <w:spacing w:after="0"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Dažnas telefonų gamintojų pasirinkimas iš šviesos diodų ekranų yra OLED. Pagrindinis skirtumas tarp LED ir OLED, jog OLED yra pagamintas iš organinės medžiagos, kuri leidžia kontroliuoti kiekvieno pikselio spalvą bei ryškumą (arba padaryti juos visiškai juodus), ir kad</w:t>
      </w:r>
      <w:r w:rsidRPr="5F4E82D9">
        <w:rPr>
          <w:rFonts w:ascii="Times New Roman" w:eastAsia="Times New Roman" w:hAnsi="Times New Roman" w:cs="Times New Roman"/>
          <w:b/>
          <w:bCs/>
          <w:sz w:val="24"/>
          <w:szCs w:val="24"/>
        </w:rPr>
        <w:t xml:space="preserve"> </w:t>
      </w:r>
      <w:r w:rsidRPr="5F4E82D9">
        <w:rPr>
          <w:rFonts w:ascii="Times New Roman" w:eastAsia="Times New Roman" w:hAnsi="Times New Roman" w:cs="Times New Roman"/>
          <w:sz w:val="24"/>
          <w:szCs w:val="24"/>
        </w:rPr>
        <w:t xml:space="preserve">vietoj p ir n puslaidininkinių naudojamos organinės molekulės išskiriant elektronus ir skyles. Organinių šviesos diodų ekranai ryškesni, sunaudoja mažiau energijos pavaizduojant ekrane tamsesnius vaizdus, juos paprasčiau sukurti įvairaus dydžio. Taip pat OLED ekranams nereikalingas foninis apšvietimas </w:t>
      </w:r>
      <w:r w:rsidRPr="5F4E82D9">
        <w:rPr>
          <w:rFonts w:ascii="Times New Roman" w:eastAsia="Times New Roman" w:hAnsi="Times New Roman" w:cs="Times New Roman"/>
          <w:sz w:val="24"/>
          <w:szCs w:val="24"/>
        </w:rPr>
        <w:lastRenderedPageBreak/>
        <w:t xml:space="preserve">(angl. </w:t>
      </w:r>
      <w:proofErr w:type="spellStart"/>
      <w:r w:rsidRPr="5F4E82D9">
        <w:rPr>
          <w:rFonts w:ascii="Times New Roman" w:eastAsia="Times New Roman" w:hAnsi="Times New Roman" w:cs="Times New Roman"/>
          <w:i/>
          <w:iCs/>
          <w:sz w:val="24"/>
          <w:szCs w:val="24"/>
        </w:rPr>
        <w:t>backlight</w:t>
      </w:r>
      <w:proofErr w:type="spellEnd"/>
      <w:r w:rsidRPr="5F4E82D9">
        <w:rPr>
          <w:rFonts w:ascii="Times New Roman" w:eastAsia="Times New Roman" w:hAnsi="Times New Roman" w:cs="Times New Roman"/>
          <w:sz w:val="24"/>
          <w:szCs w:val="24"/>
        </w:rPr>
        <w:t xml:space="preserve">) priešingai nei LCD, </w:t>
      </w:r>
      <w:r w:rsidR="33120E3E" w:rsidRPr="33120E3E">
        <w:rPr>
          <w:rFonts w:ascii="Times New Roman" w:eastAsia="Times New Roman" w:hAnsi="Times New Roman" w:cs="Times New Roman"/>
          <w:sz w:val="24"/>
          <w:szCs w:val="24"/>
        </w:rPr>
        <w:t>kas</w:t>
      </w:r>
      <w:r w:rsidRPr="5F4E82D9">
        <w:rPr>
          <w:rFonts w:ascii="Times New Roman" w:eastAsia="Times New Roman" w:hAnsi="Times New Roman" w:cs="Times New Roman"/>
          <w:sz w:val="24"/>
          <w:szCs w:val="24"/>
        </w:rPr>
        <w:t xml:space="preserve"> padeda sutaupyti elektros energiją. Vis dėlto šių ekranų ilgaamžiškumas trumpesnis nei LCD ir LED, jų gamybos kaina didesnė</w:t>
      </w:r>
      <w:r w:rsidR="00F16A90">
        <w:rPr>
          <w:rFonts w:ascii="Times New Roman" w:eastAsia="Times New Roman" w:hAnsi="Times New Roman" w:cs="Times New Roman"/>
          <w:sz w:val="24"/>
          <w:szCs w:val="24"/>
        </w:rPr>
        <w:t xml:space="preserve">, be to, </w:t>
      </w:r>
      <w:r w:rsidRPr="5F4E82D9">
        <w:rPr>
          <w:rFonts w:ascii="Times New Roman" w:eastAsia="Times New Roman" w:hAnsi="Times New Roman" w:cs="Times New Roman"/>
          <w:sz w:val="24"/>
          <w:szCs w:val="24"/>
        </w:rPr>
        <w:t xml:space="preserve">OLED ekranai </w:t>
      </w:r>
      <w:r w:rsidR="00F16A90">
        <w:rPr>
          <w:rFonts w:ascii="Times New Roman" w:eastAsia="Times New Roman" w:hAnsi="Times New Roman" w:cs="Times New Roman"/>
          <w:sz w:val="24"/>
          <w:szCs w:val="24"/>
        </w:rPr>
        <w:t xml:space="preserve">yra </w:t>
      </w:r>
      <w:r w:rsidRPr="5F4E82D9">
        <w:rPr>
          <w:rFonts w:ascii="Times New Roman" w:eastAsia="Times New Roman" w:hAnsi="Times New Roman" w:cs="Times New Roman"/>
          <w:sz w:val="24"/>
          <w:szCs w:val="24"/>
        </w:rPr>
        <w:t xml:space="preserve">ypač jautrūs vandeniui. </w:t>
      </w:r>
      <w:r w:rsidR="005059CA">
        <w:rPr>
          <w:rFonts w:ascii="Times New Roman" w:eastAsia="Times New Roman" w:hAnsi="Times New Roman" w:cs="Times New Roman"/>
          <w:sz w:val="24"/>
          <w:szCs w:val="24"/>
        </w:rPr>
        <w:t>[1</w:t>
      </w:r>
      <w:r w:rsidR="0D8711D7" w:rsidRPr="0D8711D7">
        <w:rPr>
          <w:rFonts w:ascii="Times New Roman" w:eastAsia="Times New Roman" w:hAnsi="Times New Roman" w:cs="Times New Roman"/>
          <w:sz w:val="24"/>
          <w:szCs w:val="24"/>
        </w:rPr>
        <w:t>][16]</w:t>
      </w:r>
    </w:p>
    <w:p w14:paraId="16A9C2DF" w14:textId="21153829" w:rsidR="5F4E82D9" w:rsidRDefault="5F4E82D9" w:rsidP="5F4E82D9">
      <w:pPr>
        <w:spacing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Kitas dažnai naudojamas ekranas yra AMOLED, kuris laikomas patobulinta OLED versija. Pagrindinis skirtumas tarp šių dviejų ekranų, jog AMOLED naudoja </w:t>
      </w:r>
      <w:r w:rsidRPr="5F4E82D9">
        <w:rPr>
          <w:rFonts w:ascii="Times New Roman" w:hAnsi="Times New Roman" w:cs="Times New Roman"/>
          <w:sz w:val="24"/>
          <w:szCs w:val="24"/>
        </w:rPr>
        <w:t>plonasluoksnį tranzistorių</w:t>
      </w:r>
      <w:r w:rsidRPr="5F4E82D9">
        <w:rPr>
          <w:rFonts w:ascii="Times New Roman" w:eastAsia="Times New Roman" w:hAnsi="Times New Roman" w:cs="Times New Roman"/>
          <w:sz w:val="24"/>
          <w:szCs w:val="24"/>
        </w:rPr>
        <w:t xml:space="preserve"> (daugiau apie jį 2.3 skyriuje), kuris suteikia įtampą pasirinktam ekrano pikseliui. Šio tipo ekranai neturi dydžio limito (OLED turi tam tikras ribas), jie yra lankstesni (ši technologija naudojama kuriant lankstomus telefonus) negu OLED. Taip pat vartoja žymiai mažiau energijos negu LED, bet daugiau negu OLED. Šie ekranai pasižymi žymiai geresne atvaizdavimo kokybe, spalvų sodrumu bei platesniu spalvų spektru. AMOLED neturi foninio apšvietimo, todėl suprastėja ekrano ryškumas tiesioginėje saulės šviesoje. Vienas pagrindinių šios technologijos trūkumų yra jos ilgaamžiškumas, kuris dar trumpesnis nei OLED ekranų. [</w:t>
      </w:r>
      <w:r w:rsidR="3C5225F7" w:rsidRPr="3C5225F7">
        <w:rPr>
          <w:rFonts w:ascii="Times New Roman" w:eastAsia="Times New Roman" w:hAnsi="Times New Roman" w:cs="Times New Roman"/>
          <w:sz w:val="24"/>
          <w:szCs w:val="24"/>
        </w:rPr>
        <w:t>1][</w:t>
      </w:r>
      <w:r w:rsidR="2E75AE1A" w:rsidRPr="2E75AE1A">
        <w:rPr>
          <w:rFonts w:ascii="Times New Roman" w:eastAsia="Times New Roman" w:hAnsi="Times New Roman" w:cs="Times New Roman"/>
          <w:sz w:val="24"/>
          <w:szCs w:val="24"/>
        </w:rPr>
        <w:t>7</w:t>
      </w:r>
      <w:r w:rsidRPr="5F4E82D9">
        <w:rPr>
          <w:rFonts w:ascii="Times New Roman" w:eastAsia="Times New Roman" w:hAnsi="Times New Roman" w:cs="Times New Roman"/>
          <w:sz w:val="24"/>
          <w:szCs w:val="24"/>
        </w:rPr>
        <w:t>]</w:t>
      </w:r>
      <w:r w:rsidR="005059CA">
        <w:rPr>
          <w:rFonts w:ascii="Times New Roman" w:eastAsia="Times New Roman" w:hAnsi="Times New Roman" w:cs="Times New Roman"/>
          <w:sz w:val="24"/>
          <w:szCs w:val="24"/>
        </w:rPr>
        <w:t>[</w:t>
      </w:r>
      <w:r w:rsidR="0D8711D7" w:rsidRPr="0D8711D7">
        <w:rPr>
          <w:rFonts w:ascii="Times New Roman" w:eastAsia="Times New Roman" w:hAnsi="Times New Roman" w:cs="Times New Roman"/>
          <w:sz w:val="24"/>
          <w:szCs w:val="24"/>
        </w:rPr>
        <w:t>16</w:t>
      </w:r>
      <w:r w:rsidRPr="5F4E82D9">
        <w:rPr>
          <w:rFonts w:ascii="Times New Roman" w:eastAsia="Times New Roman" w:hAnsi="Times New Roman" w:cs="Times New Roman"/>
          <w:sz w:val="24"/>
          <w:szCs w:val="24"/>
        </w:rPr>
        <w:t>]</w:t>
      </w:r>
    </w:p>
    <w:p w14:paraId="719B39A9" w14:textId="1EB13697" w:rsidR="5F4E82D9" w:rsidRDefault="5F4E82D9" w:rsidP="5F4E82D9">
      <w:pPr>
        <w:spacing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Šiandien naujausia bei moderniausia ekranų technologija, naudojama telefonuose ir laikrodžiuose, yra </w:t>
      </w:r>
      <w:proofErr w:type="spellStart"/>
      <w:r w:rsidRPr="5F4E82D9">
        <w:rPr>
          <w:rFonts w:ascii="Times New Roman" w:eastAsia="Times New Roman" w:hAnsi="Times New Roman" w:cs="Times New Roman"/>
          <w:sz w:val="24"/>
          <w:szCs w:val="24"/>
        </w:rPr>
        <w:t>Super</w:t>
      </w:r>
      <w:proofErr w:type="spellEnd"/>
      <w:r w:rsidRPr="5F4E82D9">
        <w:rPr>
          <w:rFonts w:ascii="Times New Roman" w:eastAsia="Times New Roman" w:hAnsi="Times New Roman" w:cs="Times New Roman"/>
          <w:sz w:val="24"/>
          <w:szCs w:val="24"/>
        </w:rPr>
        <w:t xml:space="preserve"> AMOLED. Pagrindinis skirtumas tarp AMOLED ir </w:t>
      </w:r>
      <w:proofErr w:type="spellStart"/>
      <w:r w:rsidRPr="5F4E82D9">
        <w:rPr>
          <w:rFonts w:ascii="Times New Roman" w:eastAsia="Times New Roman" w:hAnsi="Times New Roman" w:cs="Times New Roman"/>
          <w:sz w:val="24"/>
          <w:szCs w:val="24"/>
        </w:rPr>
        <w:t>Super</w:t>
      </w:r>
      <w:proofErr w:type="spellEnd"/>
      <w:r w:rsidRPr="5F4E82D9">
        <w:rPr>
          <w:rFonts w:ascii="Times New Roman" w:eastAsia="Times New Roman" w:hAnsi="Times New Roman" w:cs="Times New Roman"/>
          <w:sz w:val="24"/>
          <w:szCs w:val="24"/>
        </w:rPr>
        <w:t xml:space="preserve"> AMOLED, jog prisilietimus aptinkantis sluoksnis yra integruotas į ekraną, o atspindžius </w:t>
      </w:r>
      <w:r w:rsidR="00A8227B">
        <w:rPr>
          <w:rFonts w:ascii="Times New Roman" w:eastAsia="Times New Roman" w:hAnsi="Times New Roman" w:cs="Times New Roman"/>
          <w:sz w:val="24"/>
          <w:szCs w:val="24"/>
        </w:rPr>
        <w:t>sukeliantis</w:t>
      </w:r>
      <w:r w:rsidRPr="5F4E82D9">
        <w:rPr>
          <w:rFonts w:ascii="Times New Roman" w:eastAsia="Times New Roman" w:hAnsi="Times New Roman" w:cs="Times New Roman"/>
          <w:sz w:val="24"/>
          <w:szCs w:val="24"/>
        </w:rPr>
        <w:t xml:space="preserve"> oro tarpas pašalintas, tad mobiliojo telefono ekrane matomi vaizdai yra itin aukštos kokybės - spalvos sodresnės ir ryškesnės, taip pat praplatėja matymo kampas. </w:t>
      </w:r>
      <w:proofErr w:type="spellStart"/>
      <w:r w:rsidRPr="5F4E82D9">
        <w:rPr>
          <w:rFonts w:ascii="Times New Roman" w:eastAsia="Times New Roman" w:hAnsi="Times New Roman" w:cs="Times New Roman"/>
          <w:sz w:val="24"/>
          <w:szCs w:val="24"/>
        </w:rPr>
        <w:t>Super</w:t>
      </w:r>
      <w:proofErr w:type="spellEnd"/>
      <w:r w:rsidRPr="5F4E82D9">
        <w:rPr>
          <w:rFonts w:ascii="Times New Roman" w:eastAsia="Times New Roman" w:hAnsi="Times New Roman" w:cs="Times New Roman"/>
          <w:sz w:val="24"/>
          <w:szCs w:val="24"/>
        </w:rPr>
        <w:t xml:space="preserve"> AMOLED ekranas yra žymiai plonesnis už kitas ekranų rūšis. [</w:t>
      </w:r>
      <w:r w:rsidR="2E75AE1A" w:rsidRPr="2E75AE1A">
        <w:rPr>
          <w:rFonts w:ascii="Times New Roman" w:eastAsia="Times New Roman" w:hAnsi="Times New Roman" w:cs="Times New Roman"/>
          <w:sz w:val="24"/>
          <w:szCs w:val="24"/>
        </w:rPr>
        <w:t>7</w:t>
      </w:r>
      <w:r w:rsidRPr="5F4E82D9">
        <w:rPr>
          <w:rFonts w:ascii="Times New Roman" w:eastAsia="Times New Roman" w:hAnsi="Times New Roman" w:cs="Times New Roman"/>
          <w:sz w:val="24"/>
          <w:szCs w:val="24"/>
        </w:rPr>
        <w:t>]</w:t>
      </w:r>
    </w:p>
    <w:p w14:paraId="50B776A2" w14:textId="061D88AC" w:rsidR="5F4E82D9" w:rsidRDefault="546DCDBF" w:rsidP="546DCDBF">
      <w:pPr>
        <w:spacing w:line="360" w:lineRule="auto"/>
        <w:ind w:firstLine="720"/>
        <w:jc w:val="both"/>
        <w:rPr>
          <w:rFonts w:ascii="Times New Roman" w:eastAsia="Times New Roman" w:hAnsi="Times New Roman" w:cs="Times New Roman"/>
          <w:sz w:val="24"/>
          <w:szCs w:val="24"/>
        </w:rPr>
      </w:pPr>
      <w:r w:rsidRPr="546DCDBF">
        <w:rPr>
          <w:rFonts w:ascii="Times New Roman" w:eastAsia="Times New Roman" w:hAnsi="Times New Roman" w:cs="Times New Roman"/>
          <w:sz w:val="24"/>
          <w:szCs w:val="24"/>
        </w:rPr>
        <w:t xml:space="preserve">Šiandien šie paminėti ekranai yra dažniausiai naudojami, bet abejotina, jog tokia tendencija išliks po keleto metų. Mobiliųjų telefonų pramonės gamintojai kaip Samsung, Apple, LG ir kt. sparčiai kuria ir diegia inovacijas, pvz., jau dabar sukurtas ir netolimoje ateityje bus pradedamas naudoti </w:t>
      </w:r>
      <w:proofErr w:type="spellStart"/>
      <w:r w:rsidRPr="546DCDBF">
        <w:rPr>
          <w:rFonts w:ascii="Times New Roman" w:eastAsia="Times New Roman" w:hAnsi="Times New Roman" w:cs="Times New Roman"/>
          <w:sz w:val="24"/>
          <w:szCs w:val="24"/>
        </w:rPr>
        <w:t>MicroLED</w:t>
      </w:r>
      <w:proofErr w:type="spellEnd"/>
      <w:r w:rsidRPr="546DCDBF">
        <w:rPr>
          <w:rFonts w:ascii="Times New Roman" w:eastAsia="Times New Roman" w:hAnsi="Times New Roman" w:cs="Times New Roman"/>
          <w:sz w:val="24"/>
          <w:szCs w:val="24"/>
        </w:rPr>
        <w:t xml:space="preserve"> ekranas. </w:t>
      </w:r>
    </w:p>
    <w:p w14:paraId="4F85AE0B" w14:textId="5DC9C0AC" w:rsidR="61B1629A" w:rsidRPr="0067790B" w:rsidRDefault="00823C0C" w:rsidP="00823C0C">
      <w:pPr>
        <w:pStyle w:val="Heading2"/>
        <w:numPr>
          <w:ilvl w:val="1"/>
          <w:numId w:val="19"/>
        </w:numPr>
      </w:pPr>
      <w:r>
        <w:t xml:space="preserve"> </w:t>
      </w:r>
      <w:bookmarkStart w:id="42" w:name="_Toc24278023"/>
      <w:r w:rsidR="5F4E82D9" w:rsidRPr="0067790B">
        <w:t>LED rinka šiandien</w:t>
      </w:r>
      <w:bookmarkEnd w:id="42"/>
    </w:p>
    <w:p w14:paraId="6A34A35C" w14:textId="53AC6AB0" w:rsidR="00796126" w:rsidRDefault="473CAAAA" w:rsidP="0034607B">
      <w:pPr>
        <w:spacing w:line="360" w:lineRule="auto"/>
        <w:ind w:firstLine="720"/>
        <w:jc w:val="both"/>
        <w:rPr>
          <w:rFonts w:ascii="Times New Roman" w:hAnsi="Times New Roman" w:cs="Times New Roman"/>
        </w:rPr>
      </w:pPr>
      <w:r w:rsidRPr="473CAAAA">
        <w:rPr>
          <w:rFonts w:ascii="Times New Roman" w:eastAsia="Times New Roman" w:hAnsi="Times New Roman" w:cs="Times New Roman"/>
          <w:sz w:val="24"/>
          <w:szCs w:val="24"/>
        </w:rPr>
        <w:t xml:space="preserve">Šviesos diodų technologija vis dažniau naudojama tiek mobiliųjų telefonų pramonėje, tiek kitose srityse (pvz., gatvės žibintuose, televizoriuose) dėl akivaizdžių privalumų. </w:t>
      </w:r>
      <w:r w:rsidRPr="473CAAAA">
        <w:rPr>
          <w:rFonts w:ascii="Times New Roman" w:eastAsia="Times New Roman" w:hAnsi="Times New Roman" w:cs="Times New Roman"/>
        </w:rPr>
        <w:t xml:space="preserve">LED </w:t>
      </w:r>
      <w:r w:rsidRPr="473CAAAA">
        <w:rPr>
          <w:rFonts w:ascii="Times New Roman" w:hAnsi="Times New Roman" w:cs="Times New Roman"/>
          <w:sz w:val="24"/>
          <w:szCs w:val="24"/>
        </w:rPr>
        <w:t xml:space="preserve">yra laikomi vieni iš efektyviausių dirbtinių šviesos šaltinių, nes jie išspinduliuoja didelį kiekį šviesos dalelių neišskirdamos daug šilumos ir suvartodamos mažiau elektros energijos negu kitų tipų ekranai, pvz., LCD. Taip pat jie yra gana mažų matmenų, kompaktiški; pasižymi ilgaamžiškumu ir patvarumu. </w:t>
      </w:r>
      <w:r w:rsidRPr="473CAAAA">
        <w:rPr>
          <w:rFonts w:ascii="Times New Roman" w:eastAsia="Times New Roman" w:hAnsi="Times New Roman" w:cs="Times New Roman"/>
          <w:sz w:val="24"/>
          <w:szCs w:val="24"/>
        </w:rPr>
        <w:t>Šiandien LED technologijos jau yra gana plačiai išplėtotos, tačiau turi vieną pagrindinį trūkumą, kuris atgraso daugumą žmonių nuo šviesos diodų naudojimo</w:t>
      </w:r>
      <w:r w:rsidR="00B02578">
        <w:rPr>
          <w:rFonts w:ascii="Times New Roman" w:eastAsia="Times New Roman" w:hAnsi="Times New Roman" w:cs="Times New Roman"/>
          <w:sz w:val="24"/>
          <w:szCs w:val="24"/>
        </w:rPr>
        <w:t xml:space="preserve"> –</w:t>
      </w:r>
      <w:r w:rsidRPr="473CAAAA">
        <w:rPr>
          <w:rFonts w:ascii="Times New Roman" w:eastAsia="Times New Roman" w:hAnsi="Times New Roman" w:cs="Times New Roman"/>
          <w:sz w:val="24"/>
          <w:szCs w:val="24"/>
        </w:rPr>
        <w:t xml:space="preserve"> prietaiso kainą. Taip pat jie yra</w:t>
      </w:r>
      <w:r w:rsidRPr="473CAAAA">
        <w:rPr>
          <w:rFonts w:ascii="Times New Roman" w:eastAsia="Times New Roman" w:hAnsi="Times New Roman" w:cs="Times New Roman"/>
          <w:b/>
          <w:bCs/>
          <w:sz w:val="24"/>
          <w:szCs w:val="24"/>
        </w:rPr>
        <w:t xml:space="preserve"> </w:t>
      </w:r>
      <w:r w:rsidRPr="473CAAAA">
        <w:rPr>
          <w:rFonts w:ascii="Times New Roman" w:eastAsia="Times New Roman" w:hAnsi="Times New Roman" w:cs="Times New Roman"/>
          <w:sz w:val="24"/>
          <w:szCs w:val="24"/>
        </w:rPr>
        <w:t xml:space="preserve">jautrūs įtampos šuoliams ir išorės temperatūrai. Dabar didžiausias dėmesys skiriamas sumažinti LED kainą ir patobulinti esamas charakteristikas. </w:t>
      </w:r>
      <w:r w:rsidR="00796126">
        <w:rPr>
          <w:rFonts w:ascii="Times New Roman" w:hAnsi="Times New Roman" w:cs="Times New Roman"/>
        </w:rPr>
        <w:br w:type="page"/>
      </w:r>
    </w:p>
    <w:p w14:paraId="2131B2C0" w14:textId="2A34E427" w:rsidR="00214A4F" w:rsidRPr="00214A4F" w:rsidRDefault="61B1629A" w:rsidP="61B1629A">
      <w:pPr>
        <w:pStyle w:val="Heading1"/>
      </w:pPr>
      <w:bookmarkStart w:id="43" w:name="_Toc24278024"/>
      <w:r w:rsidRPr="1CA59964">
        <w:rPr>
          <w:sz w:val="24"/>
          <w:szCs w:val="24"/>
        </w:rPr>
        <w:lastRenderedPageBreak/>
        <w:t>IŠVADOS</w:t>
      </w:r>
      <w:bookmarkEnd w:id="43"/>
    </w:p>
    <w:p w14:paraId="552474B0" w14:textId="28573E84" w:rsidR="00977D5A" w:rsidRDefault="00977D5A" w:rsidP="00405EDA">
      <w:pPr>
        <w:pStyle w:val="ListParagraph"/>
        <w:numPr>
          <w:ilvl w:val="0"/>
          <w:numId w:val="15"/>
        </w:numPr>
        <w:spacing w:line="360" w:lineRule="auto"/>
        <w:ind w:left="0" w:hanging="357"/>
        <w:jc w:val="both"/>
        <w:rPr>
          <w:rFonts w:ascii="Times New Roman" w:hAnsi="Times New Roman" w:cs="Times New Roman"/>
          <w:sz w:val="24"/>
          <w:szCs w:val="24"/>
        </w:rPr>
      </w:pPr>
      <w:r w:rsidRPr="00364B90">
        <w:rPr>
          <w:rFonts w:ascii="Times New Roman" w:hAnsi="Times New Roman" w:cs="Times New Roman"/>
          <w:sz w:val="24"/>
          <w:szCs w:val="24"/>
        </w:rPr>
        <w:t xml:space="preserve">Lietuvos rinkoje įrenginiai turi LCD (daugiausiai IPS LCD, LTPS LCD arba PLS TFT LCD) arba, kiek rečiau, LED (dažniausiai </w:t>
      </w:r>
      <w:proofErr w:type="spellStart"/>
      <w:r w:rsidRPr="00364B90">
        <w:rPr>
          <w:rFonts w:ascii="Times New Roman" w:hAnsi="Times New Roman" w:cs="Times New Roman"/>
          <w:sz w:val="24"/>
          <w:szCs w:val="24"/>
        </w:rPr>
        <w:t>Super</w:t>
      </w:r>
      <w:proofErr w:type="spellEnd"/>
      <w:r w:rsidRPr="00364B90">
        <w:rPr>
          <w:rFonts w:ascii="Times New Roman" w:hAnsi="Times New Roman" w:cs="Times New Roman"/>
          <w:sz w:val="24"/>
          <w:szCs w:val="24"/>
        </w:rPr>
        <w:t xml:space="preserve"> AMOLED, AMOLED arba OLED) ekranus. Skirtingi gamintojai naudoja tiek bendras, tiek išskirtines ekranų rūšis, jos pateikiamos grafikuose.</w:t>
      </w:r>
    </w:p>
    <w:p w14:paraId="55B4DEC1" w14:textId="60F58B12" w:rsidR="00796126" w:rsidRDefault="473CAAAA" w:rsidP="473CAAAA">
      <w:pPr>
        <w:pStyle w:val="ListParagraph"/>
        <w:numPr>
          <w:ilvl w:val="0"/>
          <w:numId w:val="15"/>
        </w:numPr>
        <w:spacing w:line="360" w:lineRule="auto"/>
        <w:ind w:left="0" w:hanging="357"/>
        <w:jc w:val="both"/>
        <w:rPr>
          <w:rFonts w:ascii="Times New Roman" w:hAnsi="Times New Roman" w:cs="Times New Roman"/>
          <w:sz w:val="24"/>
          <w:szCs w:val="24"/>
        </w:rPr>
      </w:pPr>
      <w:r w:rsidRPr="473CAAAA">
        <w:rPr>
          <w:rFonts w:ascii="Times New Roman" w:hAnsi="Times New Roman" w:cs="Times New Roman"/>
          <w:sz w:val="24"/>
          <w:szCs w:val="24"/>
        </w:rPr>
        <w:t xml:space="preserve">Skystųjų kristalų ekraną išrado amerikiečių mokslininkas George </w:t>
      </w:r>
      <w:proofErr w:type="spellStart"/>
      <w:r w:rsidRPr="473CAAAA">
        <w:rPr>
          <w:rFonts w:ascii="Times New Roman" w:hAnsi="Times New Roman" w:cs="Times New Roman"/>
          <w:sz w:val="24"/>
          <w:szCs w:val="24"/>
        </w:rPr>
        <w:t>Heilmeier</w:t>
      </w:r>
      <w:proofErr w:type="spellEnd"/>
      <w:r w:rsidRPr="473CAAAA">
        <w:rPr>
          <w:rFonts w:ascii="Times New Roman" w:hAnsi="Times New Roman" w:cs="Times New Roman"/>
          <w:sz w:val="24"/>
          <w:szCs w:val="24"/>
        </w:rPr>
        <w:t xml:space="preserve"> 1964 metais. Skystųjų kristalų ekrano pagrindas – šių cheminių medžiagų savybė keisti savo molekulių orientaciją bei šviesos poliarizaciją priklausomai nuo elektrodų įtampos. Šiuolaikinėje LCD rinkoje svarbūs atradimai, tobulinantys ekranų veikimą – plonasluoksniai tranzistoriai, žemos temperatūros polikristalinis silikonas ir elektrodų padėties pertvarkymas.</w:t>
      </w:r>
    </w:p>
    <w:p w14:paraId="745A1CE7" w14:textId="7300C679" w:rsidR="00796126" w:rsidRPr="00A22BAF" w:rsidRDefault="473CAAAA" w:rsidP="473CAAAA">
      <w:pPr>
        <w:pStyle w:val="ListParagraph"/>
        <w:numPr>
          <w:ilvl w:val="0"/>
          <w:numId w:val="15"/>
        </w:numPr>
        <w:spacing w:line="360" w:lineRule="auto"/>
        <w:ind w:left="0" w:hanging="357"/>
        <w:jc w:val="both"/>
        <w:rPr>
          <w:rFonts w:ascii="Times New Roman" w:hAnsi="Times New Roman" w:cs="Times New Roman"/>
          <w:sz w:val="24"/>
          <w:szCs w:val="24"/>
        </w:rPr>
      </w:pPr>
      <w:r w:rsidRPr="00A22BAF">
        <w:rPr>
          <w:rFonts w:ascii="Times New Roman" w:hAnsi="Times New Roman" w:cs="Times New Roman"/>
          <w:sz w:val="24"/>
          <w:szCs w:val="24"/>
        </w:rPr>
        <w:t xml:space="preserve">Šviesos diodų ekraną 1962 metais išrado amerikiečių inžinierius ir pedagogas </w:t>
      </w:r>
      <w:proofErr w:type="spellStart"/>
      <w:r w:rsidRPr="00A22BAF">
        <w:rPr>
          <w:rFonts w:ascii="Times New Roman" w:hAnsi="Times New Roman" w:cs="Times New Roman"/>
          <w:sz w:val="24"/>
          <w:szCs w:val="24"/>
        </w:rPr>
        <w:t>Nick</w:t>
      </w:r>
      <w:proofErr w:type="spellEnd"/>
      <w:r w:rsidRPr="00A22BAF">
        <w:rPr>
          <w:rFonts w:ascii="Times New Roman" w:hAnsi="Times New Roman" w:cs="Times New Roman"/>
          <w:sz w:val="24"/>
          <w:szCs w:val="24"/>
        </w:rPr>
        <w:t xml:space="preserve"> </w:t>
      </w:r>
      <w:proofErr w:type="spellStart"/>
      <w:r w:rsidRPr="00A22BAF">
        <w:rPr>
          <w:rFonts w:ascii="Times New Roman" w:hAnsi="Times New Roman" w:cs="Times New Roman"/>
          <w:sz w:val="24"/>
          <w:szCs w:val="24"/>
        </w:rPr>
        <w:t>Holonyak</w:t>
      </w:r>
      <w:proofErr w:type="spellEnd"/>
      <w:r w:rsidRPr="00A22BAF">
        <w:rPr>
          <w:rFonts w:ascii="Times New Roman" w:hAnsi="Times New Roman" w:cs="Times New Roman"/>
          <w:sz w:val="24"/>
          <w:szCs w:val="24"/>
        </w:rPr>
        <w:t xml:space="preserve"> </w:t>
      </w:r>
      <w:proofErr w:type="spellStart"/>
      <w:r w:rsidRPr="00A22BAF">
        <w:rPr>
          <w:rFonts w:ascii="Times New Roman" w:hAnsi="Times New Roman" w:cs="Times New Roman"/>
          <w:sz w:val="24"/>
          <w:szCs w:val="24"/>
        </w:rPr>
        <w:t>Jr</w:t>
      </w:r>
      <w:proofErr w:type="spellEnd"/>
      <w:r w:rsidRPr="00A22BAF">
        <w:rPr>
          <w:rFonts w:ascii="Times New Roman" w:hAnsi="Times New Roman" w:cs="Times New Roman"/>
          <w:sz w:val="24"/>
          <w:szCs w:val="24"/>
        </w:rPr>
        <w:t xml:space="preserve">. </w:t>
      </w:r>
      <w:r w:rsidRPr="00A22BAF">
        <w:rPr>
          <w:rFonts w:ascii="Times New Roman" w:eastAsia="Times New Roman" w:hAnsi="Times New Roman" w:cs="Times New Roman"/>
          <w:sz w:val="24"/>
          <w:szCs w:val="24"/>
        </w:rPr>
        <w:t>Šviesos diodas</w:t>
      </w:r>
      <w:r w:rsidRPr="00A22BAF">
        <w:rPr>
          <w:rFonts w:ascii="Times New Roman" w:eastAsia="Times New Roman" w:hAnsi="Times New Roman" w:cs="Times New Roman"/>
          <w:i/>
          <w:iCs/>
          <w:sz w:val="24"/>
          <w:szCs w:val="24"/>
        </w:rPr>
        <w:t xml:space="preserve"> </w:t>
      </w:r>
      <w:r w:rsidRPr="00A22BAF">
        <w:rPr>
          <w:rFonts w:ascii="Times New Roman" w:eastAsia="Times New Roman" w:hAnsi="Times New Roman" w:cs="Times New Roman"/>
          <w:sz w:val="24"/>
          <w:szCs w:val="24"/>
        </w:rPr>
        <w:t xml:space="preserve">- puslaidininkinis prietaisas, kuris skleidžia šviesą, pratekėjus elektros srovei, kai elektronai </w:t>
      </w:r>
      <w:proofErr w:type="spellStart"/>
      <w:r w:rsidRPr="00A22BAF">
        <w:rPr>
          <w:rFonts w:ascii="Times New Roman" w:eastAsia="Times New Roman" w:hAnsi="Times New Roman" w:cs="Times New Roman"/>
          <w:sz w:val="24"/>
          <w:szCs w:val="24"/>
        </w:rPr>
        <w:t>rekombinuoja</w:t>
      </w:r>
      <w:proofErr w:type="spellEnd"/>
      <w:r w:rsidRPr="00A22BAF">
        <w:rPr>
          <w:rFonts w:ascii="Times New Roman" w:eastAsia="Times New Roman" w:hAnsi="Times New Roman" w:cs="Times New Roman"/>
          <w:sz w:val="24"/>
          <w:szCs w:val="24"/>
        </w:rPr>
        <w:t xml:space="preserve"> su skylėmis </w:t>
      </w:r>
      <w:proofErr w:type="spellStart"/>
      <w:r w:rsidRPr="00A22BAF">
        <w:rPr>
          <w:rFonts w:ascii="Times New Roman" w:eastAsia="Times New Roman" w:hAnsi="Times New Roman" w:cs="Times New Roman"/>
          <w:sz w:val="24"/>
          <w:szCs w:val="24"/>
        </w:rPr>
        <w:t>pn</w:t>
      </w:r>
      <w:proofErr w:type="spellEnd"/>
      <w:r w:rsidRPr="00A22BAF">
        <w:rPr>
          <w:rFonts w:ascii="Times New Roman" w:eastAsia="Times New Roman" w:hAnsi="Times New Roman" w:cs="Times New Roman"/>
          <w:sz w:val="24"/>
          <w:szCs w:val="24"/>
        </w:rPr>
        <w:t xml:space="preserve"> sandūroje, išskirdami šviesą fotonų pavidalu. Šiandien vis dažniau naudojami šie šviesos diodų tipų ekranai: OLED, AMOLED ir </w:t>
      </w:r>
      <w:proofErr w:type="spellStart"/>
      <w:r w:rsidRPr="00A22BAF">
        <w:rPr>
          <w:rFonts w:ascii="Times New Roman" w:eastAsia="Times New Roman" w:hAnsi="Times New Roman" w:cs="Times New Roman"/>
          <w:sz w:val="24"/>
          <w:szCs w:val="24"/>
        </w:rPr>
        <w:t>Super</w:t>
      </w:r>
      <w:proofErr w:type="spellEnd"/>
      <w:r w:rsidRPr="00A22BAF">
        <w:rPr>
          <w:rFonts w:ascii="Times New Roman" w:eastAsia="Times New Roman" w:hAnsi="Times New Roman" w:cs="Times New Roman"/>
          <w:sz w:val="24"/>
          <w:szCs w:val="24"/>
        </w:rPr>
        <w:t xml:space="preserve"> AMOLED.</w:t>
      </w:r>
    </w:p>
    <w:p w14:paraId="4CA954A7" w14:textId="589317A8" w:rsidR="00796126" w:rsidRDefault="473CAAAA" w:rsidP="00904C89">
      <w:pPr>
        <w:pStyle w:val="ListParagraph"/>
        <w:spacing w:line="360" w:lineRule="auto"/>
        <w:jc w:val="both"/>
        <w:rPr>
          <w:sz w:val="24"/>
          <w:szCs w:val="24"/>
        </w:rPr>
      </w:pPr>
      <w:r w:rsidRPr="473CAAAA">
        <w:rPr>
          <w:rFonts w:ascii="Times New Roman" w:hAnsi="Times New Roman" w:cs="Times New Roman"/>
          <w:sz w:val="24"/>
          <w:szCs w:val="24"/>
        </w:rPr>
        <w:t xml:space="preserve"> </w:t>
      </w:r>
      <w:r w:rsidR="39DECA71" w:rsidRPr="473CAAAA">
        <w:rPr>
          <w:rFonts w:ascii="Times New Roman" w:hAnsi="Times New Roman" w:cs="Times New Roman"/>
        </w:rPr>
        <w:br w:type="page"/>
      </w:r>
    </w:p>
    <w:p w14:paraId="7F44F908" w14:textId="0B68CC39" w:rsidR="00C542EE" w:rsidRPr="00492C44" w:rsidRDefault="5F4E82D9" w:rsidP="00B06C17">
      <w:pPr>
        <w:pStyle w:val="Heading1"/>
        <w:rPr>
          <w:rFonts w:eastAsia="Times New Roman" w:cs="Times New Roman"/>
          <w:b w:val="0"/>
          <w:bCs/>
          <w:sz w:val="24"/>
          <w:szCs w:val="24"/>
        </w:rPr>
      </w:pPr>
      <w:bookmarkStart w:id="44" w:name="_Toc24278025"/>
      <w:r w:rsidRPr="5F4E82D9">
        <w:rPr>
          <w:sz w:val="24"/>
          <w:szCs w:val="24"/>
        </w:rPr>
        <w:lastRenderedPageBreak/>
        <w:t>LITERATŪROS SĄRAŠAS</w:t>
      </w:r>
      <w:bookmarkEnd w:id="44"/>
    </w:p>
    <w:p w14:paraId="2C6AFA96" w14:textId="69252745"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proofErr w:type="spellStart"/>
      <w:r w:rsidRPr="00DB3A88">
        <w:rPr>
          <w:rFonts w:ascii="Times New Roman" w:eastAsia="Times New Roman" w:hAnsi="Times New Roman" w:cs="Times New Roman"/>
          <w:sz w:val="24"/>
          <w:szCs w:val="24"/>
        </w:rPr>
        <w:t>Atique</w:t>
      </w:r>
      <w:proofErr w:type="spellEnd"/>
      <w:r w:rsidRPr="00DB3A88">
        <w:rPr>
          <w:rFonts w:ascii="Times New Roman" w:eastAsia="Times New Roman" w:hAnsi="Times New Roman" w:cs="Times New Roman"/>
          <w:sz w:val="24"/>
          <w:szCs w:val="24"/>
        </w:rPr>
        <w:t xml:space="preserve"> F.  „AMOLED </w:t>
      </w:r>
      <w:proofErr w:type="spellStart"/>
      <w:r w:rsidRPr="00DB3A88">
        <w:rPr>
          <w:rFonts w:ascii="Times New Roman" w:eastAsia="Times New Roman" w:hAnsi="Times New Roman" w:cs="Times New Roman"/>
          <w:sz w:val="24"/>
          <w:szCs w:val="24"/>
        </w:rPr>
        <w:t>Vs</w:t>
      </w:r>
      <w:proofErr w:type="spellEnd"/>
      <w:r w:rsidRPr="00DB3A88">
        <w:rPr>
          <w:rFonts w:ascii="Times New Roman" w:eastAsia="Times New Roman" w:hAnsi="Times New Roman" w:cs="Times New Roman"/>
          <w:sz w:val="24"/>
          <w:szCs w:val="24"/>
        </w:rPr>
        <w:t xml:space="preserve"> OLED – </w:t>
      </w:r>
      <w:proofErr w:type="spellStart"/>
      <w:r w:rsidRPr="00DB3A88">
        <w:rPr>
          <w:rFonts w:ascii="Times New Roman" w:eastAsia="Times New Roman" w:hAnsi="Times New Roman" w:cs="Times New Roman"/>
          <w:sz w:val="24"/>
          <w:szCs w:val="24"/>
        </w:rPr>
        <w:t>Which</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is</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Better</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And</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Why</w:t>
      </w:r>
      <w:proofErr w:type="spellEnd"/>
      <w:r w:rsidRPr="00DB3A88">
        <w:rPr>
          <w:rFonts w:ascii="Times New Roman" w:eastAsia="Times New Roman" w:hAnsi="Times New Roman" w:cs="Times New Roman"/>
          <w:sz w:val="24"/>
          <w:szCs w:val="24"/>
        </w:rPr>
        <w:t>?“. [Žiūrėta 2019-</w:t>
      </w:r>
      <w:r w:rsidR="019A219B" w:rsidRPr="019A219B">
        <w:rPr>
          <w:rFonts w:ascii="Times New Roman" w:eastAsia="Times New Roman" w:hAnsi="Times New Roman" w:cs="Times New Roman"/>
          <w:sz w:val="24"/>
          <w:szCs w:val="24"/>
        </w:rPr>
        <w:t>11</w:t>
      </w:r>
      <w:r w:rsidR="0A8A5D31" w:rsidRPr="0A8A5D31">
        <w:rPr>
          <w:rFonts w:ascii="Times New Roman" w:eastAsia="Times New Roman" w:hAnsi="Times New Roman" w:cs="Times New Roman"/>
          <w:sz w:val="24"/>
          <w:szCs w:val="24"/>
        </w:rPr>
        <w:t>-05].</w:t>
      </w:r>
      <w:r w:rsidRPr="00DB3A88">
        <w:rPr>
          <w:rFonts w:ascii="Times New Roman" w:eastAsia="Times New Roman" w:hAnsi="Times New Roman" w:cs="Times New Roman"/>
          <w:sz w:val="24"/>
          <w:szCs w:val="24"/>
        </w:rPr>
        <w:t xml:space="preserve"> Prieiga per internetą: </w:t>
      </w:r>
      <w:hyperlink r:id="rId27">
        <w:r w:rsidRPr="00DB3A88">
          <w:rPr>
            <w:rStyle w:val="Hyperlink"/>
            <w:rFonts w:ascii="Times New Roman" w:eastAsia="Times New Roman" w:hAnsi="Times New Roman" w:cs="Times New Roman"/>
            <w:color w:val="auto"/>
            <w:sz w:val="24"/>
            <w:szCs w:val="24"/>
          </w:rPr>
          <w:t>https://www.phoneworld.com.pk/amoled-vs-oled/</w:t>
        </w:r>
      </w:hyperlink>
    </w:p>
    <w:p w14:paraId="1C542108" w14:textId="3430091C"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bookmarkStart w:id="45" w:name="_Ref24279757"/>
      <w:proofErr w:type="spellStart"/>
      <w:r w:rsidRPr="00DB3A88">
        <w:rPr>
          <w:rFonts w:ascii="Times New Roman" w:eastAsia="Times New Roman" w:hAnsi="Times New Roman" w:cs="Times New Roman"/>
          <w:sz w:val="24"/>
          <w:szCs w:val="24"/>
        </w:rPr>
        <w:t>Castellano</w:t>
      </w:r>
      <w:proofErr w:type="spellEnd"/>
      <w:r w:rsidRPr="00DB3A88">
        <w:rPr>
          <w:rFonts w:ascii="Times New Roman" w:eastAsia="Times New Roman" w:hAnsi="Times New Roman" w:cs="Times New Roman"/>
          <w:sz w:val="24"/>
          <w:szCs w:val="24"/>
        </w:rPr>
        <w:t xml:space="preserve"> A. J. „</w:t>
      </w:r>
      <w:proofErr w:type="spellStart"/>
      <w:r w:rsidRPr="00DB3A88">
        <w:rPr>
          <w:rFonts w:ascii="Times New Roman" w:eastAsia="Times New Roman" w:hAnsi="Times New Roman" w:cs="Times New Roman"/>
          <w:sz w:val="24"/>
          <w:szCs w:val="24"/>
        </w:rPr>
        <w:t>Modifying</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Light</w:t>
      </w:r>
      <w:proofErr w:type="spellEnd"/>
      <w:r w:rsidRPr="00DB3A88">
        <w:rPr>
          <w:rFonts w:ascii="Times New Roman" w:eastAsia="Times New Roman" w:hAnsi="Times New Roman" w:cs="Times New Roman"/>
          <w:sz w:val="24"/>
          <w:szCs w:val="24"/>
        </w:rPr>
        <w:t xml:space="preserve">“. American </w:t>
      </w:r>
      <w:proofErr w:type="spellStart"/>
      <w:r w:rsidRPr="00DB3A88">
        <w:rPr>
          <w:rFonts w:ascii="Times New Roman" w:eastAsia="Times New Roman" w:hAnsi="Times New Roman" w:cs="Times New Roman"/>
          <w:sz w:val="24"/>
          <w:szCs w:val="24"/>
        </w:rPr>
        <w:t>Scientist</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Volume</w:t>
      </w:r>
      <w:proofErr w:type="spellEnd"/>
      <w:r w:rsidRPr="00DB3A88">
        <w:rPr>
          <w:rFonts w:ascii="Times New Roman" w:eastAsia="Times New Roman" w:hAnsi="Times New Roman" w:cs="Times New Roman"/>
          <w:sz w:val="24"/>
          <w:szCs w:val="24"/>
        </w:rPr>
        <w:t xml:space="preserve"> 94. JAV: Sigma </w:t>
      </w:r>
      <w:proofErr w:type="spellStart"/>
      <w:r w:rsidRPr="00DB3A88">
        <w:rPr>
          <w:rFonts w:ascii="Times New Roman" w:eastAsia="Times New Roman" w:hAnsi="Times New Roman" w:cs="Times New Roman"/>
          <w:sz w:val="24"/>
          <w:szCs w:val="24"/>
        </w:rPr>
        <w:t>Xi</w:t>
      </w:r>
      <w:proofErr w:type="spellEnd"/>
      <w:r w:rsidRPr="00DB3A88">
        <w:rPr>
          <w:rFonts w:ascii="Times New Roman" w:eastAsia="Times New Roman" w:hAnsi="Times New Roman" w:cs="Times New Roman"/>
          <w:sz w:val="24"/>
          <w:szCs w:val="24"/>
        </w:rPr>
        <w:t>, 2006.</w:t>
      </w:r>
      <w:bookmarkEnd w:id="45"/>
    </w:p>
    <w:p w14:paraId="5AFA310E" w14:textId="6CCEBEAB" w:rsidR="00E5546F" w:rsidRPr="00E5546F" w:rsidRDefault="00240144" w:rsidP="7B68E699">
      <w:pPr>
        <w:pStyle w:val="ListParagraph"/>
        <w:numPr>
          <w:ilvl w:val="0"/>
          <w:numId w:val="22"/>
        </w:numPr>
        <w:spacing w:after="0" w:line="288" w:lineRule="auto"/>
        <w:ind w:left="0"/>
        <w:jc w:val="both"/>
        <w:rPr>
          <w:sz w:val="24"/>
          <w:szCs w:val="24"/>
          <w:u w:val="single"/>
        </w:rPr>
      </w:pPr>
      <w:proofErr w:type="spellStart"/>
      <w:r w:rsidRPr="00DB3A88">
        <w:rPr>
          <w:rFonts w:ascii="Times New Roman" w:hAnsi="Times New Roman" w:cs="Times New Roman"/>
          <w:sz w:val="24"/>
          <w:szCs w:val="24"/>
        </w:rPr>
        <w:t>Harris</w:t>
      </w:r>
      <w:proofErr w:type="spellEnd"/>
      <w:r w:rsidRPr="00DB3A88">
        <w:rPr>
          <w:rFonts w:ascii="Times New Roman" w:hAnsi="Times New Roman" w:cs="Times New Roman"/>
          <w:sz w:val="24"/>
          <w:szCs w:val="24"/>
        </w:rPr>
        <w:t xml:space="preserve"> T., </w:t>
      </w:r>
      <w:proofErr w:type="spellStart"/>
      <w:r w:rsidRPr="00DB3A88">
        <w:rPr>
          <w:rFonts w:ascii="Times New Roman" w:hAnsi="Times New Roman" w:cs="Times New Roman"/>
          <w:sz w:val="24"/>
          <w:szCs w:val="24"/>
        </w:rPr>
        <w:t>Fenlon</w:t>
      </w:r>
      <w:proofErr w:type="spellEnd"/>
      <w:r w:rsidRPr="00DB3A88">
        <w:rPr>
          <w:rFonts w:ascii="Times New Roman" w:hAnsi="Times New Roman" w:cs="Times New Roman"/>
          <w:sz w:val="24"/>
          <w:szCs w:val="24"/>
        </w:rPr>
        <w:t xml:space="preserve"> </w:t>
      </w:r>
      <w:r w:rsidRPr="00DB3A88">
        <w:rPr>
          <w:rFonts w:ascii="Times New Roman" w:hAnsi="Times New Roman" w:cs="Times New Roman"/>
          <w:caps/>
          <w:sz w:val="24"/>
          <w:szCs w:val="24"/>
        </w:rPr>
        <w:t>W. „</w:t>
      </w:r>
      <w:proofErr w:type="spellStart"/>
      <w:r w:rsidRPr="00DB3A88">
        <w:rPr>
          <w:rFonts w:ascii="Times New Roman" w:hAnsi="Times New Roman" w:cs="Times New Roman"/>
          <w:sz w:val="24"/>
          <w:szCs w:val="24"/>
        </w:rPr>
        <w:t>How</w:t>
      </w:r>
      <w:proofErr w:type="spellEnd"/>
      <w:r w:rsidRPr="00DB3A88">
        <w:rPr>
          <w:rFonts w:ascii="Times New Roman" w:hAnsi="Times New Roman" w:cs="Times New Roman"/>
          <w:sz w:val="24"/>
          <w:szCs w:val="24"/>
        </w:rPr>
        <w:t xml:space="preserve"> </w:t>
      </w:r>
      <w:proofErr w:type="spellStart"/>
      <w:r w:rsidRPr="00DB3A88">
        <w:rPr>
          <w:rFonts w:ascii="Times New Roman" w:hAnsi="Times New Roman" w:cs="Times New Roman"/>
          <w:sz w:val="24"/>
          <w:szCs w:val="24"/>
        </w:rPr>
        <w:t>Light</w:t>
      </w:r>
      <w:proofErr w:type="spellEnd"/>
      <w:r w:rsidRPr="00DB3A88">
        <w:rPr>
          <w:rFonts w:ascii="Times New Roman" w:hAnsi="Times New Roman" w:cs="Times New Roman"/>
          <w:sz w:val="24"/>
          <w:szCs w:val="24"/>
        </w:rPr>
        <w:t xml:space="preserve"> </w:t>
      </w:r>
      <w:proofErr w:type="spellStart"/>
      <w:r w:rsidRPr="00DB3A88">
        <w:rPr>
          <w:rFonts w:ascii="Times New Roman" w:hAnsi="Times New Roman" w:cs="Times New Roman"/>
          <w:sz w:val="24"/>
          <w:szCs w:val="24"/>
        </w:rPr>
        <w:t>Emitting</w:t>
      </w:r>
      <w:proofErr w:type="spellEnd"/>
      <w:r w:rsidRPr="00DB3A88">
        <w:rPr>
          <w:rFonts w:ascii="Times New Roman" w:hAnsi="Times New Roman" w:cs="Times New Roman"/>
          <w:sz w:val="24"/>
          <w:szCs w:val="24"/>
        </w:rPr>
        <w:t xml:space="preserve"> </w:t>
      </w:r>
      <w:proofErr w:type="spellStart"/>
      <w:r w:rsidRPr="00DB3A88">
        <w:rPr>
          <w:rFonts w:ascii="Times New Roman" w:hAnsi="Times New Roman" w:cs="Times New Roman"/>
          <w:sz w:val="24"/>
          <w:szCs w:val="24"/>
        </w:rPr>
        <w:t>Diodes</w:t>
      </w:r>
      <w:proofErr w:type="spellEnd"/>
      <w:r w:rsidRPr="00DB3A88">
        <w:rPr>
          <w:rFonts w:ascii="Times New Roman" w:hAnsi="Times New Roman" w:cs="Times New Roman"/>
          <w:sz w:val="24"/>
          <w:szCs w:val="24"/>
        </w:rPr>
        <w:t xml:space="preserve"> </w:t>
      </w:r>
      <w:proofErr w:type="spellStart"/>
      <w:r w:rsidRPr="00DB3A88">
        <w:rPr>
          <w:rFonts w:ascii="Times New Roman" w:hAnsi="Times New Roman" w:cs="Times New Roman"/>
          <w:sz w:val="24"/>
          <w:szCs w:val="24"/>
        </w:rPr>
        <w:t>Work</w:t>
      </w:r>
      <w:proofErr w:type="spellEnd"/>
      <w:r w:rsidRPr="00DB3A88">
        <w:rPr>
          <w:rFonts w:ascii="Times New Roman" w:hAnsi="Times New Roman" w:cs="Times New Roman"/>
          <w:sz w:val="24"/>
          <w:szCs w:val="24"/>
        </w:rPr>
        <w:t xml:space="preserve">“. </w:t>
      </w:r>
      <w:r w:rsidR="645D0758" w:rsidRPr="645D0758">
        <w:rPr>
          <w:rFonts w:ascii="Times New Roman" w:hAnsi="Times New Roman" w:cs="Times New Roman"/>
          <w:sz w:val="24"/>
          <w:szCs w:val="24"/>
        </w:rPr>
        <w:t>[Žiūrėta 2019-11-03].</w:t>
      </w:r>
      <w:r w:rsidR="7B68E699" w:rsidRPr="7B68E699">
        <w:rPr>
          <w:rFonts w:ascii="Times New Roman" w:hAnsi="Times New Roman" w:cs="Times New Roman"/>
          <w:sz w:val="24"/>
          <w:szCs w:val="24"/>
        </w:rPr>
        <w:t xml:space="preserve"> </w:t>
      </w:r>
      <w:r w:rsidRPr="00DB3A88">
        <w:rPr>
          <w:rFonts w:ascii="Times New Roman" w:hAnsi="Times New Roman" w:cs="Times New Roman"/>
          <w:sz w:val="24"/>
          <w:szCs w:val="24"/>
        </w:rPr>
        <w:t xml:space="preserve">Prieiga per internetą: </w:t>
      </w:r>
      <w:hyperlink r:id="rId28">
        <w:r w:rsidRPr="00DB3A88">
          <w:rPr>
            <w:rStyle w:val="Hyperlink"/>
            <w:rFonts w:ascii="Times New Roman" w:eastAsia="Times New Roman" w:hAnsi="Times New Roman" w:cs="Times New Roman"/>
            <w:color w:val="auto"/>
            <w:sz w:val="24"/>
            <w:szCs w:val="24"/>
          </w:rPr>
          <w:t>https://electronics.howstuffworks.com/led.htm</w:t>
        </w:r>
      </w:hyperlink>
    </w:p>
    <w:p w14:paraId="4177930F" w14:textId="3CC7E071" w:rsidR="00240144" w:rsidRPr="008F0F47" w:rsidRDefault="546DCDBF" w:rsidP="7B68E699">
      <w:pPr>
        <w:pStyle w:val="ListParagraph"/>
        <w:numPr>
          <w:ilvl w:val="0"/>
          <w:numId w:val="22"/>
        </w:numPr>
        <w:spacing w:after="0" w:line="288" w:lineRule="auto"/>
        <w:ind w:left="0"/>
        <w:jc w:val="both"/>
        <w:rPr>
          <w:sz w:val="24"/>
          <w:szCs w:val="24"/>
        </w:rPr>
      </w:pPr>
      <w:bookmarkStart w:id="46" w:name="_Ref24279816"/>
      <w:proofErr w:type="spellStart"/>
      <w:r w:rsidRPr="546DCDBF">
        <w:rPr>
          <w:rStyle w:val="Hyperlink"/>
          <w:rFonts w:ascii="Times New Roman" w:eastAsia="Times New Roman" w:hAnsi="Times New Roman" w:cs="Times New Roman"/>
          <w:color w:val="auto"/>
          <w:sz w:val="24"/>
          <w:szCs w:val="24"/>
          <w:u w:val="none"/>
        </w:rPr>
        <w:t>Kawamoto</w:t>
      </w:r>
      <w:proofErr w:type="spellEnd"/>
      <w:r w:rsidRPr="546DCDBF">
        <w:rPr>
          <w:rStyle w:val="Hyperlink"/>
          <w:rFonts w:ascii="Times New Roman" w:eastAsia="Times New Roman" w:hAnsi="Times New Roman" w:cs="Times New Roman"/>
          <w:color w:val="auto"/>
          <w:sz w:val="24"/>
          <w:szCs w:val="24"/>
          <w:u w:val="none"/>
        </w:rPr>
        <w:t xml:space="preserve"> H. „</w:t>
      </w:r>
      <w:proofErr w:type="spellStart"/>
      <w:r w:rsidRPr="546DCDBF">
        <w:rPr>
          <w:rFonts w:ascii="Times New Roman" w:eastAsia="Times New Roman" w:hAnsi="Times New Roman" w:cs="Times New Roman"/>
          <w:sz w:val="24"/>
          <w:szCs w:val="24"/>
        </w:rPr>
        <w:t>The</w:t>
      </w:r>
      <w:proofErr w:type="spellEnd"/>
      <w:r w:rsidRPr="546DCDBF">
        <w:rPr>
          <w:rFonts w:ascii="Times New Roman" w:eastAsia="Times New Roman" w:hAnsi="Times New Roman" w:cs="Times New Roman"/>
          <w:sz w:val="24"/>
          <w:szCs w:val="24"/>
        </w:rPr>
        <w:t xml:space="preserve"> </w:t>
      </w:r>
      <w:proofErr w:type="spellStart"/>
      <w:r w:rsidRPr="546DCDBF">
        <w:rPr>
          <w:rFonts w:ascii="Times New Roman" w:eastAsia="Times New Roman" w:hAnsi="Times New Roman" w:cs="Times New Roman"/>
          <w:sz w:val="24"/>
          <w:szCs w:val="24"/>
        </w:rPr>
        <w:t>History</w:t>
      </w:r>
      <w:proofErr w:type="spellEnd"/>
      <w:r w:rsidRPr="546DCDBF">
        <w:rPr>
          <w:rFonts w:ascii="Times New Roman" w:eastAsia="Times New Roman" w:hAnsi="Times New Roman" w:cs="Times New Roman"/>
          <w:sz w:val="24"/>
          <w:szCs w:val="24"/>
        </w:rPr>
        <w:t xml:space="preserve"> </w:t>
      </w:r>
      <w:proofErr w:type="spellStart"/>
      <w:r w:rsidRPr="546DCDBF">
        <w:rPr>
          <w:rFonts w:ascii="Times New Roman" w:eastAsia="Times New Roman" w:hAnsi="Times New Roman" w:cs="Times New Roman"/>
          <w:sz w:val="24"/>
          <w:szCs w:val="24"/>
        </w:rPr>
        <w:t>of</w:t>
      </w:r>
      <w:proofErr w:type="spellEnd"/>
      <w:r w:rsidRPr="546DCDBF">
        <w:rPr>
          <w:rFonts w:ascii="Times New Roman" w:eastAsia="Times New Roman" w:hAnsi="Times New Roman" w:cs="Times New Roman"/>
          <w:sz w:val="24"/>
          <w:szCs w:val="24"/>
        </w:rPr>
        <w:t xml:space="preserve"> </w:t>
      </w:r>
      <w:proofErr w:type="spellStart"/>
      <w:r w:rsidRPr="546DCDBF">
        <w:rPr>
          <w:rFonts w:ascii="Times New Roman" w:eastAsia="Times New Roman" w:hAnsi="Times New Roman" w:cs="Times New Roman"/>
          <w:sz w:val="24"/>
          <w:szCs w:val="24"/>
        </w:rPr>
        <w:t>Liquid-Crystal</w:t>
      </w:r>
      <w:proofErr w:type="spellEnd"/>
      <w:r w:rsidRPr="546DCDBF">
        <w:rPr>
          <w:rFonts w:ascii="Times New Roman" w:eastAsia="Times New Roman" w:hAnsi="Times New Roman" w:cs="Times New Roman"/>
          <w:sz w:val="24"/>
          <w:szCs w:val="24"/>
        </w:rPr>
        <w:t xml:space="preserve"> </w:t>
      </w:r>
      <w:proofErr w:type="spellStart"/>
      <w:r w:rsidRPr="546DCDBF">
        <w:rPr>
          <w:rFonts w:ascii="Times New Roman" w:eastAsia="Times New Roman" w:hAnsi="Times New Roman" w:cs="Times New Roman"/>
          <w:sz w:val="24"/>
          <w:szCs w:val="24"/>
        </w:rPr>
        <w:t>Displays</w:t>
      </w:r>
      <w:proofErr w:type="spellEnd"/>
      <w:r w:rsidRPr="546DCDBF">
        <w:rPr>
          <w:rStyle w:val="Hyperlink"/>
          <w:rFonts w:ascii="Times New Roman" w:eastAsia="Times New Roman" w:hAnsi="Times New Roman" w:cs="Times New Roman"/>
          <w:color w:val="auto"/>
          <w:sz w:val="24"/>
          <w:szCs w:val="24"/>
          <w:u w:val="none"/>
        </w:rPr>
        <w:t>“. IEEE, 2002.</w:t>
      </w:r>
      <w:bookmarkEnd w:id="46"/>
    </w:p>
    <w:p w14:paraId="46F24C55" w14:textId="3DAB24F1"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proofErr w:type="spellStart"/>
      <w:r w:rsidRPr="00DB3A88">
        <w:rPr>
          <w:rFonts w:ascii="Times New Roman" w:eastAsia="Times New Roman" w:hAnsi="Times New Roman" w:cs="Times New Roman"/>
          <w:sz w:val="24"/>
          <w:szCs w:val="24"/>
        </w:rPr>
        <w:t>McFadden</w:t>
      </w:r>
      <w:proofErr w:type="spellEnd"/>
      <w:r w:rsidRPr="00DB3A88">
        <w:rPr>
          <w:rFonts w:ascii="Times New Roman" w:eastAsia="Times New Roman" w:hAnsi="Times New Roman" w:cs="Times New Roman"/>
          <w:sz w:val="24"/>
          <w:szCs w:val="24"/>
        </w:rPr>
        <w:t xml:space="preserve"> C. „</w:t>
      </w:r>
      <w:proofErr w:type="spellStart"/>
      <w:r w:rsidRPr="00DB3A88">
        <w:rPr>
          <w:rFonts w:ascii="Times New Roman" w:eastAsia="Times New Roman" w:hAnsi="Times New Roman" w:cs="Times New Roman"/>
          <w:sz w:val="24"/>
          <w:szCs w:val="24"/>
        </w:rPr>
        <w:t>The</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World</w:t>
      </w:r>
      <w:proofErr w:type="spellEnd"/>
      <w:r w:rsidRPr="00DB3A88">
        <w:rPr>
          <w:rFonts w:ascii="Times New Roman" w:eastAsia="Times New Roman" w:hAnsi="Times New Roman" w:cs="Times New Roman"/>
          <w:sz w:val="24"/>
          <w:szCs w:val="24"/>
        </w:rPr>
        <w:t xml:space="preserve"> At </w:t>
      </w:r>
      <w:proofErr w:type="spellStart"/>
      <w:r w:rsidRPr="00DB3A88">
        <w:rPr>
          <w:rFonts w:ascii="Times New Roman" w:eastAsia="Times New Roman" w:hAnsi="Times New Roman" w:cs="Times New Roman"/>
          <w:sz w:val="24"/>
          <w:szCs w:val="24"/>
        </w:rPr>
        <w:t>Your</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Fingertips</w:t>
      </w:r>
      <w:proofErr w:type="spellEnd"/>
      <w:r w:rsidRPr="00DB3A88">
        <w:rPr>
          <w:rFonts w:ascii="Times New Roman" w:eastAsia="Times New Roman" w:hAnsi="Times New Roman" w:cs="Times New Roman"/>
          <w:sz w:val="24"/>
          <w:szCs w:val="24"/>
        </w:rPr>
        <w:t xml:space="preserve">: A </w:t>
      </w:r>
      <w:proofErr w:type="spellStart"/>
      <w:r w:rsidRPr="00DB3A88">
        <w:rPr>
          <w:rFonts w:ascii="Times New Roman" w:eastAsia="Times New Roman" w:hAnsi="Times New Roman" w:cs="Times New Roman"/>
          <w:sz w:val="24"/>
          <w:szCs w:val="24"/>
        </w:rPr>
        <w:t>Brief</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History</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of</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Mobile</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Display</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Technology</w:t>
      </w:r>
      <w:proofErr w:type="spellEnd"/>
      <w:r w:rsidRPr="00DB3A88">
        <w:rPr>
          <w:rFonts w:ascii="Times New Roman" w:eastAsia="Times New Roman" w:hAnsi="Times New Roman" w:cs="Times New Roman"/>
          <w:sz w:val="24"/>
          <w:szCs w:val="24"/>
        </w:rPr>
        <w:t xml:space="preserve">“. [Žiūrėta 2019-10-20]. Prieiga per internetą: </w:t>
      </w:r>
      <w:hyperlink r:id="rId29">
        <w:r w:rsidRPr="00DB3A88">
          <w:rPr>
            <w:rStyle w:val="Hyperlink"/>
            <w:rFonts w:ascii="Times New Roman" w:eastAsia="Times New Roman" w:hAnsi="Times New Roman" w:cs="Times New Roman"/>
            <w:color w:val="auto"/>
            <w:sz w:val="24"/>
            <w:szCs w:val="24"/>
          </w:rPr>
          <w:t>https://interestingengineering.com/the-world-at-your-fingertips-a-brief-history-of-mobile-display-technology</w:t>
        </w:r>
      </w:hyperlink>
    </w:p>
    <w:p w14:paraId="5867357D" w14:textId="6D9ADAAF"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r w:rsidRPr="00DB3A88">
        <w:rPr>
          <w:rFonts w:ascii="Times New Roman" w:eastAsia="Times New Roman" w:hAnsi="Times New Roman" w:cs="Times New Roman"/>
          <w:sz w:val="24"/>
          <w:szCs w:val="24"/>
        </w:rPr>
        <w:t xml:space="preserve">Mockus V. Fizikos žinynas moksleiviams. Šiauliai: </w:t>
      </w:r>
      <w:proofErr w:type="spellStart"/>
      <w:r w:rsidRPr="00DB3A88">
        <w:rPr>
          <w:rFonts w:ascii="Times New Roman" w:eastAsia="Times New Roman" w:hAnsi="Times New Roman" w:cs="Times New Roman"/>
          <w:sz w:val="24"/>
          <w:szCs w:val="24"/>
        </w:rPr>
        <w:t>V.Mockaus</w:t>
      </w:r>
      <w:proofErr w:type="spellEnd"/>
      <w:r w:rsidRPr="00DB3A88">
        <w:rPr>
          <w:rFonts w:ascii="Times New Roman" w:eastAsia="Times New Roman" w:hAnsi="Times New Roman" w:cs="Times New Roman"/>
          <w:sz w:val="24"/>
          <w:szCs w:val="24"/>
        </w:rPr>
        <w:t xml:space="preserve"> įmonė, 2002.</w:t>
      </w:r>
    </w:p>
    <w:p w14:paraId="0A7BE9BC" w14:textId="1911151F" w:rsidR="00240144" w:rsidRPr="00DB3A88" w:rsidRDefault="00240144" w:rsidP="6D9EC417">
      <w:pPr>
        <w:pStyle w:val="ListParagraph"/>
        <w:numPr>
          <w:ilvl w:val="0"/>
          <w:numId w:val="22"/>
        </w:numPr>
        <w:spacing w:after="0" w:line="288" w:lineRule="auto"/>
        <w:ind w:left="0"/>
        <w:jc w:val="both"/>
        <w:rPr>
          <w:rFonts w:ascii="Times New Roman" w:eastAsia="Times New Roman" w:hAnsi="Times New Roman" w:cs="Times New Roman"/>
          <w:sz w:val="24"/>
          <w:szCs w:val="24"/>
        </w:rPr>
      </w:pPr>
      <w:proofErr w:type="spellStart"/>
      <w:r w:rsidRPr="00DB3A88">
        <w:rPr>
          <w:rFonts w:ascii="Times New Roman" w:eastAsia="Times New Roman" w:hAnsi="Times New Roman" w:cs="Times New Roman"/>
          <w:sz w:val="24"/>
          <w:szCs w:val="24"/>
        </w:rPr>
        <w:t>Mohan</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Das</w:t>
      </w:r>
      <w:proofErr w:type="spellEnd"/>
      <w:r w:rsidRPr="00DB3A88">
        <w:rPr>
          <w:rFonts w:ascii="Times New Roman" w:eastAsia="Times New Roman" w:hAnsi="Times New Roman" w:cs="Times New Roman"/>
          <w:sz w:val="24"/>
          <w:szCs w:val="24"/>
        </w:rPr>
        <w:t xml:space="preserve"> G. „AMOLED </w:t>
      </w:r>
      <w:proofErr w:type="spellStart"/>
      <w:r w:rsidRPr="00DB3A88">
        <w:rPr>
          <w:rFonts w:ascii="Times New Roman" w:eastAsia="Times New Roman" w:hAnsi="Times New Roman" w:cs="Times New Roman"/>
          <w:sz w:val="24"/>
          <w:szCs w:val="24"/>
        </w:rPr>
        <w:t>Vs</w:t>
      </w:r>
      <w:proofErr w:type="spellEnd"/>
      <w:r w:rsidRPr="00DB3A88">
        <w:rPr>
          <w:rFonts w:ascii="Times New Roman" w:eastAsia="Times New Roman" w:hAnsi="Times New Roman" w:cs="Times New Roman"/>
          <w:sz w:val="24"/>
          <w:szCs w:val="24"/>
        </w:rPr>
        <w:t xml:space="preserve"> OLED </w:t>
      </w:r>
      <w:proofErr w:type="spellStart"/>
      <w:r w:rsidRPr="00DB3A88">
        <w:rPr>
          <w:rFonts w:ascii="Times New Roman" w:eastAsia="Times New Roman" w:hAnsi="Times New Roman" w:cs="Times New Roman"/>
          <w:sz w:val="24"/>
          <w:szCs w:val="24"/>
        </w:rPr>
        <w:t>Display</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Differences</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Explained</w:t>
      </w:r>
      <w:proofErr w:type="spellEnd"/>
      <w:r w:rsidRPr="00DB3A88">
        <w:rPr>
          <w:rFonts w:ascii="Times New Roman" w:eastAsia="Times New Roman" w:hAnsi="Times New Roman" w:cs="Times New Roman"/>
          <w:sz w:val="24"/>
          <w:szCs w:val="24"/>
        </w:rPr>
        <w:t xml:space="preserve">“. </w:t>
      </w:r>
      <w:r w:rsidR="645D0758" w:rsidRPr="645D0758">
        <w:rPr>
          <w:rFonts w:ascii="Times New Roman" w:eastAsia="Times New Roman" w:hAnsi="Times New Roman" w:cs="Times New Roman"/>
          <w:sz w:val="24"/>
          <w:szCs w:val="24"/>
        </w:rPr>
        <w:t xml:space="preserve">[Žiūrėta 2019-11-05]. Prieiga per internetą: </w:t>
      </w:r>
      <w:hyperlink r:id="rId30" w:anchor="SUPER_AMOLED_Vs_OLED">
        <w:r w:rsidRPr="00DB3A88">
          <w:rPr>
            <w:rStyle w:val="Hyperlink"/>
            <w:rFonts w:ascii="Times New Roman" w:eastAsia="Times New Roman" w:hAnsi="Times New Roman" w:cs="Times New Roman"/>
            <w:color w:val="auto"/>
            <w:sz w:val="24"/>
            <w:szCs w:val="24"/>
          </w:rPr>
          <w:t>https://catch4trends.com/amoled-vs-oled/#SUPER_AMOLED_Vs_OLED</w:t>
        </w:r>
      </w:hyperlink>
    </w:p>
    <w:p w14:paraId="5C0226A6" w14:textId="7A5D5929" w:rsidR="00322EDD" w:rsidRDefault="645D0758" w:rsidP="51F45423">
      <w:pPr>
        <w:pStyle w:val="ListParagraph"/>
        <w:numPr>
          <w:ilvl w:val="0"/>
          <w:numId w:val="22"/>
        </w:numPr>
        <w:spacing w:after="0" w:line="288" w:lineRule="auto"/>
        <w:ind w:left="0"/>
        <w:jc w:val="both"/>
        <w:rPr>
          <w:rStyle w:val="Hyperlink"/>
          <w:rFonts w:ascii="Times New Roman" w:eastAsia="Times New Roman" w:hAnsi="Times New Roman" w:cs="Times New Roman"/>
          <w:color w:val="auto"/>
          <w:sz w:val="24"/>
          <w:szCs w:val="24"/>
          <w:u w:val="none"/>
        </w:rPr>
      </w:pPr>
      <w:bookmarkStart w:id="47" w:name="_Ref24279865"/>
      <w:proofErr w:type="spellStart"/>
      <w:r w:rsidRPr="645D0758">
        <w:rPr>
          <w:rFonts w:ascii="Times New Roman" w:eastAsia="Times New Roman" w:hAnsi="Times New Roman" w:cs="Times New Roman"/>
          <w:sz w:val="24"/>
          <w:szCs w:val="24"/>
        </w:rPr>
        <w:t>Schiesser</w:t>
      </w:r>
      <w:proofErr w:type="spellEnd"/>
      <w:r w:rsidRPr="645D0758">
        <w:rPr>
          <w:rFonts w:ascii="Times New Roman" w:eastAsia="Times New Roman" w:hAnsi="Times New Roman" w:cs="Times New Roman"/>
          <w:sz w:val="24"/>
          <w:szCs w:val="24"/>
        </w:rPr>
        <w:t xml:space="preserve"> T. „</w:t>
      </w:r>
      <w:proofErr w:type="spellStart"/>
      <w:r w:rsidRPr="645D0758">
        <w:rPr>
          <w:rFonts w:ascii="Times New Roman" w:eastAsia="Times New Roman" w:hAnsi="Times New Roman" w:cs="Times New Roman"/>
          <w:sz w:val="24"/>
          <w:szCs w:val="24"/>
        </w:rPr>
        <w:t>Display</w:t>
      </w:r>
      <w:proofErr w:type="spellEnd"/>
      <w:r w:rsidRPr="645D0758">
        <w:rPr>
          <w:rFonts w:ascii="Times New Roman" w:eastAsia="Times New Roman" w:hAnsi="Times New Roman" w:cs="Times New Roman"/>
          <w:sz w:val="24"/>
          <w:szCs w:val="24"/>
        </w:rPr>
        <w:t xml:space="preserve"> </w:t>
      </w:r>
      <w:proofErr w:type="spellStart"/>
      <w:r w:rsidRPr="645D0758">
        <w:rPr>
          <w:rFonts w:ascii="Times New Roman" w:eastAsia="Times New Roman" w:hAnsi="Times New Roman" w:cs="Times New Roman"/>
          <w:sz w:val="24"/>
          <w:szCs w:val="24"/>
        </w:rPr>
        <w:t>Tech</w:t>
      </w:r>
      <w:proofErr w:type="spellEnd"/>
      <w:r w:rsidRPr="645D0758">
        <w:rPr>
          <w:rFonts w:ascii="Times New Roman" w:eastAsia="Times New Roman" w:hAnsi="Times New Roman" w:cs="Times New Roman"/>
          <w:sz w:val="24"/>
          <w:szCs w:val="24"/>
        </w:rPr>
        <w:t xml:space="preserve"> </w:t>
      </w:r>
      <w:proofErr w:type="spellStart"/>
      <w:r w:rsidRPr="645D0758">
        <w:rPr>
          <w:rFonts w:ascii="Times New Roman" w:eastAsia="Times New Roman" w:hAnsi="Times New Roman" w:cs="Times New Roman"/>
          <w:sz w:val="24"/>
          <w:szCs w:val="24"/>
        </w:rPr>
        <w:t>Compared</w:t>
      </w:r>
      <w:proofErr w:type="spellEnd"/>
      <w:r w:rsidRPr="645D0758">
        <w:rPr>
          <w:rFonts w:ascii="Times New Roman" w:eastAsia="Times New Roman" w:hAnsi="Times New Roman" w:cs="Times New Roman"/>
          <w:sz w:val="24"/>
          <w:szCs w:val="24"/>
        </w:rPr>
        <w:t xml:space="preserve">: TN vs. VA vs. IPS“. </w:t>
      </w:r>
      <w:proofErr w:type="spellStart"/>
      <w:r w:rsidRPr="645D0758">
        <w:rPr>
          <w:rFonts w:ascii="Times New Roman" w:eastAsia="Times New Roman" w:hAnsi="Times New Roman" w:cs="Times New Roman"/>
          <w:sz w:val="24"/>
          <w:szCs w:val="24"/>
        </w:rPr>
        <w:t>Techspot</w:t>
      </w:r>
      <w:proofErr w:type="spellEnd"/>
      <w:r w:rsidRPr="645D0758">
        <w:rPr>
          <w:rFonts w:ascii="Times New Roman" w:eastAsia="Times New Roman" w:hAnsi="Times New Roman" w:cs="Times New Roman"/>
          <w:sz w:val="24"/>
          <w:szCs w:val="24"/>
        </w:rPr>
        <w:t>, 2019. [Žiūrėta 2019-</w:t>
      </w:r>
      <w:r w:rsidR="3976F3A5" w:rsidRPr="3976F3A5">
        <w:rPr>
          <w:rFonts w:ascii="Times New Roman" w:eastAsia="Times New Roman" w:hAnsi="Times New Roman" w:cs="Times New Roman"/>
          <w:sz w:val="24"/>
          <w:szCs w:val="24"/>
        </w:rPr>
        <w:t>10</w:t>
      </w:r>
      <w:r w:rsidRPr="645D0758">
        <w:rPr>
          <w:rFonts w:ascii="Times New Roman" w:eastAsia="Times New Roman" w:hAnsi="Times New Roman" w:cs="Times New Roman"/>
          <w:sz w:val="24"/>
          <w:szCs w:val="24"/>
        </w:rPr>
        <w:t xml:space="preserve">-29]. Prieiga per internetą: </w:t>
      </w:r>
      <w:hyperlink r:id="rId31">
        <w:r w:rsidR="00240144" w:rsidRPr="0070046D">
          <w:rPr>
            <w:rStyle w:val="Hyperlink"/>
            <w:rFonts w:ascii="Times New Roman" w:eastAsia="Times New Roman" w:hAnsi="Times New Roman" w:cs="Times New Roman"/>
            <w:color w:val="auto"/>
            <w:sz w:val="24"/>
            <w:szCs w:val="24"/>
          </w:rPr>
          <w:t>https://www.techspot.com/article/1788-display-tech-compared/</w:t>
        </w:r>
      </w:hyperlink>
      <w:r w:rsidRPr="645D0758">
        <w:rPr>
          <w:rStyle w:val="Hyperlink"/>
          <w:rFonts w:ascii="Times New Roman" w:eastAsia="Times New Roman" w:hAnsi="Times New Roman" w:cs="Times New Roman"/>
          <w:color w:val="auto"/>
          <w:sz w:val="24"/>
          <w:szCs w:val="24"/>
          <w:u w:val="none"/>
        </w:rPr>
        <w:t xml:space="preserve"> .</w:t>
      </w:r>
      <w:bookmarkEnd w:id="47"/>
    </w:p>
    <w:p w14:paraId="207844B0" w14:textId="6DFEA9B5" w:rsidR="00240144" w:rsidRPr="00B67D8D" w:rsidRDefault="00240144" w:rsidP="008F0F47">
      <w:pPr>
        <w:pStyle w:val="ListParagraph"/>
        <w:numPr>
          <w:ilvl w:val="0"/>
          <w:numId w:val="22"/>
        </w:numPr>
        <w:spacing w:after="0" w:line="288" w:lineRule="auto"/>
        <w:ind w:left="0"/>
        <w:jc w:val="both"/>
        <w:rPr>
          <w:rStyle w:val="Hyperlink"/>
          <w:rFonts w:ascii="Times New Roman" w:eastAsia="Times New Roman" w:hAnsi="Times New Roman" w:cs="Times New Roman"/>
          <w:color w:val="auto"/>
          <w:sz w:val="24"/>
          <w:szCs w:val="24"/>
          <w:u w:val="none"/>
        </w:rPr>
      </w:pPr>
      <w:r w:rsidRPr="001A20C9">
        <w:rPr>
          <w:rFonts w:ascii="Times New Roman" w:eastAsia="Times New Roman" w:hAnsi="Times New Roman" w:cs="Times New Roman"/>
          <w:sz w:val="24"/>
          <w:szCs w:val="24"/>
        </w:rPr>
        <w:t>„GSMArena.com“ – techninės mobiliųjų telefonų informacijos svetainė</w:t>
      </w:r>
      <w:r w:rsidR="001C51EF">
        <w:rPr>
          <w:rFonts w:ascii="Times New Roman" w:eastAsia="Times New Roman" w:hAnsi="Times New Roman" w:cs="Times New Roman"/>
          <w:sz w:val="24"/>
          <w:szCs w:val="24"/>
        </w:rPr>
        <w:t>. [Žiūrėta 2019-1</w:t>
      </w:r>
      <w:r w:rsidR="00DE1625">
        <w:rPr>
          <w:rFonts w:ascii="Times New Roman" w:eastAsia="Times New Roman" w:hAnsi="Times New Roman" w:cs="Times New Roman"/>
          <w:sz w:val="24"/>
          <w:szCs w:val="24"/>
        </w:rPr>
        <w:t>0</w:t>
      </w:r>
      <w:r w:rsidR="001C51EF">
        <w:rPr>
          <w:rFonts w:ascii="Times New Roman" w:eastAsia="Times New Roman" w:hAnsi="Times New Roman" w:cs="Times New Roman"/>
          <w:sz w:val="24"/>
          <w:szCs w:val="24"/>
        </w:rPr>
        <w:t>-</w:t>
      </w:r>
      <w:r w:rsidR="00DE1625">
        <w:rPr>
          <w:rFonts w:ascii="Times New Roman" w:eastAsia="Times New Roman" w:hAnsi="Times New Roman" w:cs="Times New Roman"/>
          <w:sz w:val="24"/>
          <w:szCs w:val="24"/>
        </w:rPr>
        <w:t>20</w:t>
      </w:r>
      <w:r w:rsidR="001C51EF">
        <w:rPr>
          <w:rFonts w:ascii="Times New Roman" w:eastAsia="Times New Roman" w:hAnsi="Times New Roman" w:cs="Times New Roman"/>
          <w:sz w:val="24"/>
          <w:szCs w:val="24"/>
        </w:rPr>
        <w:t>]. Prieiga per internetą:</w:t>
      </w:r>
      <w:r w:rsidRPr="001A20C9">
        <w:rPr>
          <w:rFonts w:ascii="Times New Roman" w:eastAsia="Times New Roman" w:hAnsi="Times New Roman" w:cs="Times New Roman"/>
          <w:sz w:val="24"/>
          <w:szCs w:val="24"/>
        </w:rPr>
        <w:t xml:space="preserve"> </w:t>
      </w:r>
      <w:hyperlink r:id="rId32">
        <w:r w:rsidRPr="001A20C9">
          <w:rPr>
            <w:rStyle w:val="Hyperlink"/>
            <w:rFonts w:ascii="Times New Roman" w:eastAsia="Times New Roman" w:hAnsi="Times New Roman" w:cs="Times New Roman"/>
            <w:color w:val="auto"/>
            <w:sz w:val="24"/>
            <w:szCs w:val="24"/>
          </w:rPr>
          <w:t>https://www.gsmarena.com/</w:t>
        </w:r>
      </w:hyperlink>
    </w:p>
    <w:p w14:paraId="2B461E20" w14:textId="6033FAF8" w:rsidR="00240144" w:rsidRPr="00DB3A88" w:rsidRDefault="00240144" w:rsidP="008F0F47">
      <w:pPr>
        <w:pStyle w:val="ListParagraph"/>
        <w:numPr>
          <w:ilvl w:val="0"/>
          <w:numId w:val="22"/>
        </w:numPr>
        <w:spacing w:after="0" w:line="288" w:lineRule="auto"/>
        <w:ind w:left="0"/>
        <w:jc w:val="both"/>
        <w:rPr>
          <w:rStyle w:val="Hyperlink"/>
          <w:rFonts w:ascii="Times New Roman" w:eastAsia="Times New Roman" w:hAnsi="Times New Roman" w:cs="Times New Roman"/>
          <w:color w:val="auto"/>
          <w:sz w:val="24"/>
          <w:szCs w:val="24"/>
          <w:u w:val="none"/>
        </w:rPr>
      </w:pPr>
      <w:r w:rsidRPr="00A22BAF">
        <w:rPr>
          <w:rFonts w:ascii="Times New Roman" w:eastAsia="Times New Roman" w:hAnsi="Times New Roman" w:cs="Times New Roman"/>
          <w:sz w:val="24"/>
          <w:szCs w:val="24"/>
        </w:rPr>
        <w:t>AB „Telia Lietuva“ internetinė parduotuvė</w:t>
      </w:r>
      <w:r w:rsidR="001C51EF" w:rsidRPr="00A22BAF">
        <w:rPr>
          <w:rFonts w:ascii="Times New Roman" w:eastAsia="Times New Roman" w:hAnsi="Times New Roman" w:cs="Times New Roman"/>
          <w:sz w:val="24"/>
          <w:szCs w:val="24"/>
        </w:rPr>
        <w:t>. [Žiūrėta 2019-1</w:t>
      </w:r>
      <w:r w:rsidR="00DE1625" w:rsidRPr="00A22BAF">
        <w:rPr>
          <w:rFonts w:ascii="Times New Roman" w:eastAsia="Times New Roman" w:hAnsi="Times New Roman" w:cs="Times New Roman"/>
          <w:sz w:val="24"/>
          <w:szCs w:val="24"/>
        </w:rPr>
        <w:t>0-20</w:t>
      </w:r>
      <w:r w:rsidR="001C51EF" w:rsidRPr="00A22BAF">
        <w:rPr>
          <w:rFonts w:ascii="Times New Roman" w:eastAsia="Times New Roman" w:hAnsi="Times New Roman" w:cs="Times New Roman"/>
          <w:sz w:val="24"/>
          <w:szCs w:val="24"/>
        </w:rPr>
        <w:t>]. Prieiga per internetą:</w:t>
      </w:r>
      <w:r w:rsidRPr="00A22BAF">
        <w:rPr>
          <w:rFonts w:ascii="Times New Roman" w:eastAsia="Times New Roman" w:hAnsi="Times New Roman" w:cs="Times New Roman"/>
          <w:sz w:val="24"/>
          <w:szCs w:val="24"/>
        </w:rPr>
        <w:t xml:space="preserve"> </w:t>
      </w:r>
      <w:hyperlink r:id="rId33">
        <w:r w:rsidRPr="00A22BAF">
          <w:rPr>
            <w:rStyle w:val="Hyperlink"/>
            <w:rFonts w:ascii="Times New Roman" w:eastAsia="Times New Roman" w:hAnsi="Times New Roman" w:cs="Times New Roman"/>
            <w:color w:val="auto"/>
            <w:sz w:val="24"/>
            <w:szCs w:val="24"/>
          </w:rPr>
          <w:t>https://www.telia.lt/</w:t>
        </w:r>
      </w:hyperlink>
    </w:p>
    <w:p w14:paraId="3B630EC6" w14:textId="44D1DF38" w:rsidR="00240144" w:rsidRPr="00240144" w:rsidRDefault="00240144" w:rsidP="7A1B5A78">
      <w:pPr>
        <w:pStyle w:val="ListParagraph"/>
        <w:numPr>
          <w:ilvl w:val="0"/>
          <w:numId w:val="22"/>
        </w:numPr>
        <w:spacing w:after="0" w:line="288" w:lineRule="auto"/>
        <w:ind w:left="0"/>
        <w:jc w:val="both"/>
        <w:rPr>
          <w:sz w:val="24"/>
          <w:szCs w:val="24"/>
        </w:rPr>
      </w:pPr>
      <w:proofErr w:type="spellStart"/>
      <w:r w:rsidRPr="00240144">
        <w:rPr>
          <w:rFonts w:ascii="Times New Roman" w:eastAsia="Times New Roman" w:hAnsi="Times New Roman" w:cs="Times New Roman"/>
          <w:sz w:val="24"/>
          <w:szCs w:val="24"/>
        </w:rPr>
        <w:t>History</w:t>
      </w:r>
      <w:proofErr w:type="spellEnd"/>
      <w:r w:rsidRPr="00240144">
        <w:rPr>
          <w:rFonts w:ascii="Times New Roman" w:eastAsia="Times New Roman" w:hAnsi="Times New Roman" w:cs="Times New Roman"/>
          <w:sz w:val="24"/>
          <w:szCs w:val="24"/>
        </w:rPr>
        <w:t xml:space="preserve"> </w:t>
      </w:r>
      <w:proofErr w:type="spellStart"/>
      <w:r w:rsidRPr="00240144">
        <w:rPr>
          <w:rFonts w:ascii="Times New Roman" w:eastAsia="Times New Roman" w:hAnsi="Times New Roman" w:cs="Times New Roman"/>
          <w:sz w:val="24"/>
          <w:szCs w:val="24"/>
        </w:rPr>
        <w:t>of</w:t>
      </w:r>
      <w:proofErr w:type="spellEnd"/>
      <w:r w:rsidRPr="00240144">
        <w:rPr>
          <w:rFonts w:ascii="Times New Roman" w:eastAsia="Times New Roman" w:hAnsi="Times New Roman" w:cs="Times New Roman"/>
          <w:sz w:val="24"/>
          <w:szCs w:val="24"/>
        </w:rPr>
        <w:t xml:space="preserve"> </w:t>
      </w:r>
      <w:proofErr w:type="spellStart"/>
      <w:r w:rsidRPr="00240144">
        <w:rPr>
          <w:rFonts w:ascii="Times New Roman" w:eastAsia="Times New Roman" w:hAnsi="Times New Roman" w:cs="Times New Roman"/>
          <w:sz w:val="24"/>
          <w:szCs w:val="24"/>
        </w:rPr>
        <w:t>LEDs</w:t>
      </w:r>
      <w:proofErr w:type="spellEnd"/>
      <w:r w:rsidRPr="00240144">
        <w:rPr>
          <w:rFonts w:ascii="Times New Roman" w:eastAsia="Times New Roman" w:hAnsi="Times New Roman" w:cs="Times New Roman"/>
          <w:sz w:val="24"/>
          <w:szCs w:val="24"/>
        </w:rPr>
        <w:t xml:space="preserve"> - </w:t>
      </w:r>
      <w:proofErr w:type="spellStart"/>
      <w:r w:rsidRPr="00240144">
        <w:rPr>
          <w:rFonts w:ascii="Times New Roman" w:eastAsia="Times New Roman" w:hAnsi="Times New Roman" w:cs="Times New Roman"/>
          <w:sz w:val="24"/>
          <w:szCs w:val="24"/>
        </w:rPr>
        <w:t>Light</w:t>
      </w:r>
      <w:proofErr w:type="spellEnd"/>
      <w:r w:rsidRPr="00240144">
        <w:rPr>
          <w:rFonts w:ascii="Times New Roman" w:eastAsia="Times New Roman" w:hAnsi="Times New Roman" w:cs="Times New Roman"/>
          <w:sz w:val="24"/>
          <w:szCs w:val="24"/>
        </w:rPr>
        <w:t xml:space="preserve"> </w:t>
      </w:r>
      <w:proofErr w:type="spellStart"/>
      <w:r w:rsidRPr="00240144">
        <w:rPr>
          <w:rFonts w:ascii="Times New Roman" w:eastAsia="Times New Roman" w:hAnsi="Times New Roman" w:cs="Times New Roman"/>
          <w:sz w:val="24"/>
          <w:szCs w:val="24"/>
        </w:rPr>
        <w:t>Emitting</w:t>
      </w:r>
      <w:proofErr w:type="spellEnd"/>
      <w:r w:rsidRPr="00240144">
        <w:rPr>
          <w:rFonts w:ascii="Times New Roman" w:eastAsia="Times New Roman" w:hAnsi="Times New Roman" w:cs="Times New Roman"/>
          <w:sz w:val="24"/>
          <w:szCs w:val="24"/>
        </w:rPr>
        <w:t xml:space="preserve"> </w:t>
      </w:r>
      <w:proofErr w:type="spellStart"/>
      <w:r w:rsidRPr="00240144">
        <w:rPr>
          <w:rFonts w:ascii="Times New Roman" w:eastAsia="Times New Roman" w:hAnsi="Times New Roman" w:cs="Times New Roman"/>
          <w:sz w:val="24"/>
          <w:szCs w:val="24"/>
        </w:rPr>
        <w:t>Diodes</w:t>
      </w:r>
      <w:proofErr w:type="spellEnd"/>
      <w:r w:rsidRPr="00240144">
        <w:rPr>
          <w:rFonts w:ascii="Times New Roman" w:eastAsia="Times New Roman" w:hAnsi="Times New Roman" w:cs="Times New Roman"/>
          <w:sz w:val="24"/>
          <w:szCs w:val="24"/>
        </w:rPr>
        <w:t>.</w:t>
      </w:r>
      <w:r w:rsidRPr="00240144">
        <w:rPr>
          <w:rFonts w:ascii="Times New Roman" w:hAnsi="Times New Roman" w:cs="Times New Roman"/>
          <w:sz w:val="24"/>
          <w:szCs w:val="24"/>
        </w:rPr>
        <w:t xml:space="preserve"> </w:t>
      </w:r>
      <w:r w:rsidR="7B68E699" w:rsidRPr="7B68E699">
        <w:rPr>
          <w:rFonts w:ascii="Times New Roman" w:hAnsi="Times New Roman" w:cs="Times New Roman"/>
          <w:sz w:val="24"/>
          <w:szCs w:val="24"/>
        </w:rPr>
        <w:t xml:space="preserve">[Žiūrėta </w:t>
      </w:r>
      <w:r w:rsidR="7B68E699" w:rsidRPr="3166AE87">
        <w:rPr>
          <w:rFonts w:ascii="Times New Roman" w:eastAsia="Times New Roman" w:hAnsi="Times New Roman" w:cs="Times New Roman"/>
          <w:sz w:val="24"/>
          <w:szCs w:val="24"/>
        </w:rPr>
        <w:t>2019-</w:t>
      </w:r>
      <w:r w:rsidR="3166AE87" w:rsidRPr="3166AE87">
        <w:rPr>
          <w:rFonts w:ascii="Times New Roman" w:eastAsia="Times New Roman" w:hAnsi="Times New Roman" w:cs="Times New Roman"/>
          <w:sz w:val="24"/>
          <w:szCs w:val="24"/>
        </w:rPr>
        <w:t>10-20</w:t>
      </w:r>
      <w:r w:rsidR="26D7C8EB" w:rsidRPr="26D7C8EB">
        <w:rPr>
          <w:rFonts w:ascii="Times New Roman" w:hAnsi="Times New Roman" w:cs="Times New Roman"/>
          <w:sz w:val="24"/>
          <w:szCs w:val="24"/>
        </w:rPr>
        <w:t>].</w:t>
      </w:r>
      <w:r w:rsidR="7B68E699" w:rsidRPr="7B68E699">
        <w:rPr>
          <w:rFonts w:ascii="Times New Roman" w:eastAsia="Times New Roman" w:hAnsi="Times New Roman" w:cs="Times New Roman"/>
          <w:sz w:val="24"/>
          <w:szCs w:val="24"/>
        </w:rPr>
        <w:t xml:space="preserve"> </w:t>
      </w:r>
      <w:r w:rsidRPr="00240144">
        <w:rPr>
          <w:rFonts w:ascii="Times New Roman" w:eastAsia="Times New Roman" w:hAnsi="Times New Roman" w:cs="Times New Roman"/>
          <w:sz w:val="24"/>
          <w:szCs w:val="24"/>
        </w:rPr>
        <w:t xml:space="preserve">Prieiga per internetą: </w:t>
      </w:r>
      <w:hyperlink r:id="rId34">
        <w:r w:rsidRPr="00240144">
          <w:rPr>
            <w:rStyle w:val="Hyperlink"/>
            <w:rFonts w:ascii="Times New Roman" w:eastAsia="Times New Roman" w:hAnsi="Times New Roman" w:cs="Times New Roman"/>
            <w:color w:val="auto"/>
            <w:sz w:val="24"/>
            <w:szCs w:val="24"/>
          </w:rPr>
          <w:t>http://www.historyoflighting.net/light-bulb-history/history-of-led/</w:t>
        </w:r>
      </w:hyperlink>
    </w:p>
    <w:p w14:paraId="76254ED1" w14:textId="4CEF7E6E" w:rsidR="00240144" w:rsidRPr="00240144" w:rsidRDefault="7A1B5A78" w:rsidP="7A1B5A78">
      <w:pPr>
        <w:pStyle w:val="ListParagraph"/>
        <w:numPr>
          <w:ilvl w:val="0"/>
          <w:numId w:val="22"/>
        </w:numPr>
        <w:spacing w:after="0" w:line="288" w:lineRule="auto"/>
        <w:ind w:left="0"/>
        <w:jc w:val="both"/>
        <w:rPr>
          <w:sz w:val="24"/>
          <w:szCs w:val="24"/>
        </w:rPr>
      </w:pPr>
      <w:bookmarkStart w:id="48" w:name="_Ref21186277"/>
      <w:proofErr w:type="spellStart"/>
      <w:r w:rsidRPr="7A1B5A78">
        <w:rPr>
          <w:rFonts w:ascii="Times New Roman" w:eastAsia="Times New Roman" w:hAnsi="Times New Roman" w:cs="Times New Roman"/>
          <w:sz w:val="24"/>
          <w:szCs w:val="24"/>
        </w:rPr>
        <w:t>Light</w:t>
      </w:r>
      <w:proofErr w:type="spellEnd"/>
      <w:r w:rsidRPr="7A1B5A78">
        <w:rPr>
          <w:rFonts w:ascii="Times New Roman" w:eastAsia="Times New Roman" w:hAnsi="Times New Roman" w:cs="Times New Roman"/>
          <w:sz w:val="24"/>
          <w:szCs w:val="24"/>
        </w:rPr>
        <w:t xml:space="preserve"> </w:t>
      </w:r>
      <w:proofErr w:type="spellStart"/>
      <w:r w:rsidRPr="7A1B5A78">
        <w:rPr>
          <w:rFonts w:ascii="Times New Roman" w:eastAsia="Times New Roman" w:hAnsi="Times New Roman" w:cs="Times New Roman"/>
          <w:sz w:val="24"/>
          <w:szCs w:val="24"/>
        </w:rPr>
        <w:t>Emitting</w:t>
      </w:r>
      <w:proofErr w:type="spellEnd"/>
      <w:r w:rsidRPr="7A1B5A78">
        <w:rPr>
          <w:rFonts w:ascii="Times New Roman" w:eastAsia="Times New Roman" w:hAnsi="Times New Roman" w:cs="Times New Roman"/>
          <w:sz w:val="24"/>
          <w:szCs w:val="24"/>
        </w:rPr>
        <w:t xml:space="preserve"> Diode (LED). </w:t>
      </w:r>
      <w:r w:rsidRPr="7A1B5A78">
        <w:rPr>
          <w:rFonts w:ascii="Times New Roman" w:hAnsi="Times New Roman" w:cs="Times New Roman"/>
          <w:sz w:val="24"/>
          <w:szCs w:val="24"/>
        </w:rPr>
        <w:t xml:space="preserve">[Žiūrėta </w:t>
      </w:r>
      <w:r w:rsidRPr="7A1B5A78">
        <w:rPr>
          <w:rFonts w:ascii="Times New Roman" w:eastAsia="Times New Roman" w:hAnsi="Times New Roman" w:cs="Times New Roman"/>
          <w:sz w:val="24"/>
          <w:szCs w:val="24"/>
        </w:rPr>
        <w:t>2019-11-03</w:t>
      </w:r>
      <w:r w:rsidRPr="7A1B5A78">
        <w:rPr>
          <w:rFonts w:ascii="Times New Roman" w:hAnsi="Times New Roman" w:cs="Times New Roman"/>
          <w:sz w:val="24"/>
          <w:szCs w:val="24"/>
        </w:rPr>
        <w:t>].</w:t>
      </w:r>
      <w:r w:rsidRPr="7A1B5A78">
        <w:rPr>
          <w:rFonts w:ascii="Times New Roman" w:eastAsia="Times New Roman" w:hAnsi="Times New Roman" w:cs="Times New Roman"/>
          <w:sz w:val="24"/>
          <w:szCs w:val="24"/>
        </w:rPr>
        <w:t xml:space="preserve"> </w:t>
      </w:r>
      <w:proofErr w:type="spellStart"/>
      <w:r w:rsidRPr="7A1B5A78">
        <w:rPr>
          <w:rFonts w:ascii="Times New Roman" w:eastAsia="Times New Roman" w:hAnsi="Times New Roman" w:cs="Times New Roman"/>
          <w:sz w:val="24"/>
          <w:szCs w:val="24"/>
        </w:rPr>
        <w:t>Priega</w:t>
      </w:r>
      <w:proofErr w:type="spellEnd"/>
      <w:r w:rsidRPr="7A1B5A78">
        <w:rPr>
          <w:rFonts w:ascii="Times New Roman" w:eastAsia="Times New Roman" w:hAnsi="Times New Roman" w:cs="Times New Roman"/>
          <w:sz w:val="24"/>
          <w:szCs w:val="24"/>
        </w:rPr>
        <w:t xml:space="preserve"> per internetą: </w:t>
      </w:r>
      <w:hyperlink r:id="rId35">
        <w:r w:rsidRPr="7A1B5A78">
          <w:rPr>
            <w:rStyle w:val="Hyperlink"/>
            <w:rFonts w:ascii="Times New Roman" w:eastAsia="Times New Roman" w:hAnsi="Times New Roman" w:cs="Times New Roman"/>
            <w:color w:val="auto"/>
            <w:sz w:val="24"/>
            <w:szCs w:val="24"/>
          </w:rPr>
          <w:t>https://www.physics-and-radio-electronics.com/electronic-devices-and-circuits/semiconductor-diodes/lightemittingdiodeledconstructionworking.html</w:t>
        </w:r>
      </w:hyperlink>
    </w:p>
    <w:p w14:paraId="3A3BDF92" w14:textId="1092E4CB" w:rsidR="00240144" w:rsidRPr="00240144" w:rsidRDefault="00240144" w:rsidP="008F0F47">
      <w:pPr>
        <w:pStyle w:val="ListParagraph"/>
        <w:numPr>
          <w:ilvl w:val="0"/>
          <w:numId w:val="22"/>
        </w:numPr>
        <w:spacing w:after="0" w:line="288" w:lineRule="auto"/>
        <w:ind w:left="0"/>
        <w:jc w:val="both"/>
        <w:rPr>
          <w:sz w:val="24"/>
          <w:szCs w:val="24"/>
          <w:u w:val="single"/>
        </w:rPr>
      </w:pPr>
      <w:r w:rsidRPr="00240144">
        <w:rPr>
          <w:rFonts w:ascii="Times New Roman" w:eastAsia="Times New Roman" w:hAnsi="Times New Roman" w:cs="Times New Roman"/>
          <w:sz w:val="24"/>
          <w:szCs w:val="24"/>
        </w:rPr>
        <w:t>Šviesos diodai: geriausiojo šviesos šaltinio beieškant.</w:t>
      </w:r>
      <w:r w:rsidRPr="00240144">
        <w:rPr>
          <w:rFonts w:ascii="Times New Roman" w:hAnsi="Times New Roman" w:cs="Times New Roman"/>
          <w:sz w:val="24"/>
          <w:szCs w:val="24"/>
        </w:rPr>
        <w:t xml:space="preserve"> </w:t>
      </w:r>
      <w:r w:rsidR="7A1B5A78" w:rsidRPr="7A1B5A78">
        <w:rPr>
          <w:rFonts w:ascii="Times New Roman" w:hAnsi="Times New Roman" w:cs="Times New Roman"/>
          <w:sz w:val="24"/>
          <w:szCs w:val="24"/>
        </w:rPr>
        <w:t xml:space="preserve">[Žiūrėta </w:t>
      </w:r>
      <w:r w:rsidR="7A1B5A78" w:rsidRPr="7A1B5A78">
        <w:rPr>
          <w:rFonts w:ascii="Times New Roman" w:eastAsia="Times New Roman" w:hAnsi="Times New Roman" w:cs="Times New Roman"/>
          <w:sz w:val="24"/>
          <w:szCs w:val="24"/>
        </w:rPr>
        <w:t>2019-11-04</w:t>
      </w:r>
      <w:r w:rsidR="7A1B5A78" w:rsidRPr="7A1B5A78">
        <w:rPr>
          <w:rFonts w:ascii="Times New Roman" w:hAnsi="Times New Roman" w:cs="Times New Roman"/>
          <w:sz w:val="24"/>
          <w:szCs w:val="24"/>
        </w:rPr>
        <w:t>].</w:t>
      </w:r>
      <w:r w:rsidR="7A1B5A78" w:rsidRPr="7A1B5A78">
        <w:rPr>
          <w:rFonts w:ascii="Times New Roman" w:eastAsia="Times New Roman" w:hAnsi="Times New Roman" w:cs="Times New Roman"/>
          <w:sz w:val="24"/>
          <w:szCs w:val="24"/>
        </w:rPr>
        <w:t xml:space="preserve"> </w:t>
      </w:r>
      <w:r w:rsidRPr="00240144">
        <w:rPr>
          <w:rFonts w:ascii="Times New Roman" w:eastAsia="Times New Roman" w:hAnsi="Times New Roman" w:cs="Times New Roman"/>
          <w:sz w:val="24"/>
          <w:szCs w:val="24"/>
        </w:rPr>
        <w:t xml:space="preserve">Prieiga per internetą: </w:t>
      </w:r>
      <w:hyperlink r:id="rId36">
        <w:r w:rsidRPr="00240144">
          <w:rPr>
            <w:rStyle w:val="Hyperlink"/>
            <w:rFonts w:ascii="Times New Roman" w:eastAsia="Times New Roman" w:hAnsi="Times New Roman" w:cs="Times New Roman"/>
            <w:color w:val="auto"/>
            <w:sz w:val="24"/>
            <w:szCs w:val="24"/>
          </w:rPr>
          <w:t>http://rtn.elektronika.lt/rtn/0102/diodai.html</w:t>
        </w:r>
      </w:hyperlink>
    </w:p>
    <w:p w14:paraId="6FFF66B8" w14:textId="549C31B5"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r w:rsidRPr="00DB3A88">
        <w:rPr>
          <w:rFonts w:ascii="Times New Roman" w:eastAsia="Times New Roman" w:hAnsi="Times New Roman" w:cs="Times New Roman"/>
          <w:sz w:val="24"/>
          <w:szCs w:val="24"/>
        </w:rPr>
        <w:t>UAB „Bitė Lietuva“ internetinė parduotuv</w:t>
      </w:r>
      <w:r w:rsidR="0036290A">
        <w:rPr>
          <w:rFonts w:ascii="Times New Roman" w:eastAsia="Times New Roman" w:hAnsi="Times New Roman" w:cs="Times New Roman"/>
          <w:sz w:val="24"/>
          <w:szCs w:val="24"/>
        </w:rPr>
        <w:t>ė. [Žiūrėta 2019-1</w:t>
      </w:r>
      <w:r w:rsidR="00FF22A4">
        <w:rPr>
          <w:rFonts w:ascii="Times New Roman" w:eastAsia="Times New Roman" w:hAnsi="Times New Roman" w:cs="Times New Roman"/>
          <w:sz w:val="24"/>
          <w:szCs w:val="24"/>
        </w:rPr>
        <w:t>0</w:t>
      </w:r>
      <w:r w:rsidR="0036290A">
        <w:rPr>
          <w:rFonts w:ascii="Times New Roman" w:eastAsia="Times New Roman" w:hAnsi="Times New Roman" w:cs="Times New Roman"/>
          <w:sz w:val="24"/>
          <w:szCs w:val="24"/>
        </w:rPr>
        <w:t>-</w:t>
      </w:r>
      <w:r w:rsidR="00FF22A4">
        <w:rPr>
          <w:rFonts w:ascii="Times New Roman" w:eastAsia="Times New Roman" w:hAnsi="Times New Roman" w:cs="Times New Roman"/>
          <w:sz w:val="24"/>
          <w:szCs w:val="24"/>
        </w:rPr>
        <w:t>20</w:t>
      </w:r>
      <w:r w:rsidR="0036290A">
        <w:rPr>
          <w:rFonts w:ascii="Times New Roman" w:eastAsia="Times New Roman" w:hAnsi="Times New Roman" w:cs="Times New Roman"/>
          <w:sz w:val="24"/>
          <w:szCs w:val="24"/>
        </w:rPr>
        <w:t>]. Prieiga per internetą:</w:t>
      </w:r>
      <w:r w:rsidR="0036290A" w:rsidRPr="00DB3A88">
        <w:rPr>
          <w:rFonts w:ascii="Times New Roman" w:eastAsia="Times New Roman" w:hAnsi="Times New Roman" w:cs="Times New Roman"/>
          <w:sz w:val="24"/>
          <w:szCs w:val="24"/>
        </w:rPr>
        <w:t xml:space="preserve"> </w:t>
      </w:r>
      <w:hyperlink r:id="rId37">
        <w:r w:rsidRPr="00DB3A88">
          <w:rPr>
            <w:rStyle w:val="Hyperlink"/>
            <w:rFonts w:ascii="Times New Roman" w:eastAsia="Times New Roman" w:hAnsi="Times New Roman" w:cs="Times New Roman"/>
            <w:color w:val="auto"/>
            <w:sz w:val="24"/>
            <w:szCs w:val="24"/>
          </w:rPr>
          <w:t>https://www.bite.lt/</w:t>
        </w:r>
      </w:hyperlink>
    </w:p>
    <w:bookmarkEnd w:id="48"/>
    <w:p w14:paraId="34148613" w14:textId="20100737"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r w:rsidRPr="00DB3A88">
        <w:rPr>
          <w:rFonts w:ascii="Times New Roman" w:eastAsia="Times New Roman" w:hAnsi="Times New Roman" w:cs="Times New Roman"/>
          <w:sz w:val="24"/>
          <w:szCs w:val="24"/>
        </w:rPr>
        <w:t>UAB „Tele2“ internetinė parduotuvė</w:t>
      </w:r>
      <w:r w:rsidR="0036290A">
        <w:rPr>
          <w:rFonts w:ascii="Times New Roman" w:eastAsia="Times New Roman" w:hAnsi="Times New Roman" w:cs="Times New Roman"/>
          <w:sz w:val="24"/>
          <w:szCs w:val="24"/>
        </w:rPr>
        <w:t>.</w:t>
      </w:r>
      <w:r w:rsidR="0036290A" w:rsidRPr="0036290A">
        <w:rPr>
          <w:rFonts w:ascii="Times New Roman" w:eastAsia="Times New Roman" w:hAnsi="Times New Roman" w:cs="Times New Roman"/>
          <w:sz w:val="24"/>
          <w:szCs w:val="24"/>
        </w:rPr>
        <w:t xml:space="preserve"> </w:t>
      </w:r>
      <w:r w:rsidR="0036290A">
        <w:rPr>
          <w:rFonts w:ascii="Times New Roman" w:eastAsia="Times New Roman" w:hAnsi="Times New Roman" w:cs="Times New Roman"/>
          <w:sz w:val="24"/>
          <w:szCs w:val="24"/>
        </w:rPr>
        <w:t>[Žiūrėta 2019-1</w:t>
      </w:r>
      <w:r w:rsidR="00FF22A4">
        <w:rPr>
          <w:rFonts w:ascii="Times New Roman" w:eastAsia="Times New Roman" w:hAnsi="Times New Roman" w:cs="Times New Roman"/>
          <w:sz w:val="24"/>
          <w:szCs w:val="24"/>
        </w:rPr>
        <w:t>0</w:t>
      </w:r>
      <w:r w:rsidR="0036290A">
        <w:rPr>
          <w:rFonts w:ascii="Times New Roman" w:eastAsia="Times New Roman" w:hAnsi="Times New Roman" w:cs="Times New Roman"/>
          <w:sz w:val="24"/>
          <w:szCs w:val="24"/>
        </w:rPr>
        <w:t>-</w:t>
      </w:r>
      <w:r w:rsidR="00FF22A4">
        <w:rPr>
          <w:rFonts w:ascii="Times New Roman" w:eastAsia="Times New Roman" w:hAnsi="Times New Roman" w:cs="Times New Roman"/>
          <w:sz w:val="24"/>
          <w:szCs w:val="24"/>
        </w:rPr>
        <w:t>20</w:t>
      </w:r>
      <w:r w:rsidR="0036290A">
        <w:rPr>
          <w:rFonts w:ascii="Times New Roman" w:eastAsia="Times New Roman" w:hAnsi="Times New Roman" w:cs="Times New Roman"/>
          <w:sz w:val="24"/>
          <w:szCs w:val="24"/>
        </w:rPr>
        <w:t>]. Prieiga per internetą:</w:t>
      </w:r>
      <w:r w:rsidR="0036290A" w:rsidRPr="00DB3A88">
        <w:rPr>
          <w:rFonts w:ascii="Times New Roman" w:eastAsia="Times New Roman" w:hAnsi="Times New Roman" w:cs="Times New Roman"/>
          <w:sz w:val="24"/>
          <w:szCs w:val="24"/>
        </w:rPr>
        <w:t xml:space="preserve"> </w:t>
      </w:r>
      <w:r w:rsidRPr="00DB3A88">
        <w:rPr>
          <w:rFonts w:ascii="Times New Roman" w:eastAsia="Times New Roman" w:hAnsi="Times New Roman" w:cs="Times New Roman"/>
          <w:sz w:val="24"/>
          <w:szCs w:val="24"/>
        </w:rPr>
        <w:t xml:space="preserve"> </w:t>
      </w:r>
      <w:hyperlink r:id="rId38">
        <w:r w:rsidRPr="00DB3A88">
          <w:rPr>
            <w:rStyle w:val="Hyperlink"/>
            <w:rFonts w:ascii="Times New Roman" w:eastAsia="Times New Roman" w:hAnsi="Times New Roman" w:cs="Times New Roman"/>
            <w:color w:val="auto"/>
            <w:sz w:val="24"/>
            <w:szCs w:val="24"/>
          </w:rPr>
          <w:t>https://www.tele2.lt/</w:t>
        </w:r>
      </w:hyperlink>
    </w:p>
    <w:p w14:paraId="70FE0291" w14:textId="7215FCD8" w:rsidR="008D2FFC" w:rsidRPr="00DB3A88" w:rsidRDefault="00240144" w:rsidP="7F67413C">
      <w:pPr>
        <w:pStyle w:val="ListParagraph"/>
        <w:numPr>
          <w:ilvl w:val="0"/>
          <w:numId w:val="22"/>
        </w:numPr>
        <w:spacing w:after="0" w:line="288" w:lineRule="auto"/>
        <w:ind w:left="0"/>
        <w:jc w:val="both"/>
        <w:rPr>
          <w:rFonts w:ascii="Times New Roman" w:eastAsia="Times New Roman" w:hAnsi="Times New Roman" w:cs="Times New Roman"/>
          <w:sz w:val="24"/>
          <w:szCs w:val="24"/>
        </w:rPr>
      </w:pPr>
      <w:proofErr w:type="spellStart"/>
      <w:r w:rsidRPr="00DB3A88">
        <w:rPr>
          <w:rFonts w:ascii="Times New Roman" w:eastAsia="Times New Roman" w:hAnsi="Times New Roman" w:cs="Times New Roman"/>
          <w:sz w:val="24"/>
          <w:szCs w:val="24"/>
        </w:rPr>
        <w:t>What</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is</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an</w:t>
      </w:r>
      <w:proofErr w:type="spellEnd"/>
      <w:r w:rsidRPr="00DB3A88">
        <w:rPr>
          <w:rFonts w:ascii="Times New Roman" w:eastAsia="Times New Roman" w:hAnsi="Times New Roman" w:cs="Times New Roman"/>
          <w:sz w:val="24"/>
          <w:szCs w:val="24"/>
        </w:rPr>
        <w:t xml:space="preserve"> AMOLED </w:t>
      </w:r>
      <w:proofErr w:type="spellStart"/>
      <w:r w:rsidRPr="00DB3A88">
        <w:rPr>
          <w:rFonts w:ascii="Times New Roman" w:eastAsia="Times New Roman" w:hAnsi="Times New Roman" w:cs="Times New Roman"/>
          <w:sz w:val="24"/>
          <w:szCs w:val="24"/>
        </w:rPr>
        <w:t>Display</w:t>
      </w:r>
      <w:proofErr w:type="spellEnd"/>
      <w:r w:rsidRPr="00DB3A88">
        <w:rPr>
          <w:rFonts w:ascii="Times New Roman" w:eastAsia="Times New Roman" w:hAnsi="Times New Roman" w:cs="Times New Roman"/>
          <w:sz w:val="24"/>
          <w:szCs w:val="24"/>
        </w:rPr>
        <w:t>? LENOVO. [Žiūrėta 2019-</w:t>
      </w:r>
      <w:r w:rsidR="7A1B5A78" w:rsidRPr="7A1B5A78">
        <w:rPr>
          <w:rFonts w:ascii="Times New Roman" w:eastAsia="Times New Roman" w:hAnsi="Times New Roman" w:cs="Times New Roman"/>
          <w:sz w:val="24"/>
          <w:szCs w:val="24"/>
        </w:rPr>
        <w:t>11-05</w:t>
      </w:r>
      <w:r w:rsidRPr="00DB3A88">
        <w:rPr>
          <w:rFonts w:ascii="Times New Roman" w:eastAsia="Times New Roman" w:hAnsi="Times New Roman" w:cs="Times New Roman"/>
          <w:sz w:val="24"/>
          <w:szCs w:val="24"/>
        </w:rPr>
        <w:t xml:space="preserve">]. Prieiga per internetą: </w:t>
      </w:r>
      <w:hyperlink r:id="rId39">
        <w:r w:rsidRPr="00DB3A88">
          <w:rPr>
            <w:rStyle w:val="Hyperlink"/>
            <w:rFonts w:ascii="Times New Roman" w:eastAsia="Times New Roman" w:hAnsi="Times New Roman" w:cs="Times New Roman"/>
            <w:color w:val="auto"/>
            <w:sz w:val="24"/>
            <w:szCs w:val="24"/>
          </w:rPr>
          <w:t>https://www.lenovo.com/in/en/faqs/pc-life-faqs/what-is-amoled-display/</w:t>
        </w:r>
      </w:hyperlink>
    </w:p>
    <w:p w14:paraId="47C8EEA0" w14:textId="77777777" w:rsidR="0084131D" w:rsidRDefault="0084131D">
      <w:pPr>
        <w:rPr>
          <w:rFonts w:ascii="Times New Roman" w:hAnsi="Times New Roman" w:cs="Times New Roman"/>
          <w:b/>
          <w:bCs/>
        </w:rPr>
        <w:sectPr w:rsidR="0084131D" w:rsidSect="00756B35">
          <w:headerReference w:type="default" r:id="rId40"/>
          <w:pgSz w:w="11906" w:h="16838"/>
          <w:pgMar w:top="1134" w:right="567" w:bottom="992" w:left="1701" w:header="567" w:footer="567" w:gutter="0"/>
          <w:cols w:space="1296"/>
          <w:docGrid w:linePitch="360"/>
        </w:sectPr>
      </w:pPr>
    </w:p>
    <w:bookmarkStart w:id="49" w:name="_Ref23593312"/>
    <w:p w14:paraId="32F5DB69" w14:textId="78E521F9" w:rsidR="002E44E5" w:rsidRPr="000B5759" w:rsidRDefault="002E44E5" w:rsidP="000B5759">
      <w:pPr>
        <w:pStyle w:val="Heading1"/>
        <w:spacing w:after="120"/>
        <w:contextualSpacing/>
        <w:jc w:val="right"/>
      </w:pPr>
      <w:r w:rsidRPr="002E44E5">
        <w:lastRenderedPageBreak/>
        <w:fldChar w:fldCharType="begin"/>
      </w:r>
      <w:r w:rsidRPr="002E44E5">
        <w:instrText xml:space="preserve"> SEQ priedas \* ARABIC </w:instrText>
      </w:r>
      <w:r w:rsidRPr="002E44E5">
        <w:fldChar w:fldCharType="separate"/>
      </w:r>
      <w:bookmarkStart w:id="50" w:name="_Toc24278026"/>
      <w:r w:rsidRPr="002E44E5">
        <w:rPr>
          <w:noProof/>
        </w:rPr>
        <w:t>1</w:t>
      </w:r>
      <w:r w:rsidRPr="002E44E5">
        <w:fldChar w:fldCharType="end"/>
      </w:r>
      <w:r w:rsidRPr="002E44E5">
        <w:t xml:space="preserve"> priedas</w:t>
      </w:r>
      <w:bookmarkEnd w:id="49"/>
      <w:r w:rsidRPr="002E44E5">
        <w:t>.</w:t>
      </w:r>
      <w:r w:rsidR="000B5759">
        <w:t xml:space="preserve"> </w:t>
      </w:r>
      <w:r w:rsidRPr="002E44E5">
        <w:rPr>
          <w:rFonts w:eastAsia="Times New Roman" w:cs="Times New Roman"/>
          <w:bCs/>
          <w:color w:val="000000"/>
          <w:sz w:val="24"/>
          <w:szCs w:val="24"/>
          <w:lang w:eastAsia="lt-LT"/>
        </w:rPr>
        <w:t>Naujų mobiliųjų telefonų rinkos Lietuvoje ekrano tipų duomenys</w:t>
      </w:r>
      <w:bookmarkEnd w:id="50"/>
    </w:p>
    <w:p w14:paraId="4E6AE550" w14:textId="458222FE" w:rsidR="00C91F14" w:rsidRPr="00C91F14" w:rsidRDefault="002E44E5" w:rsidP="00C91F14">
      <w:pPr>
        <w:spacing w:after="0" w:line="240" w:lineRule="auto"/>
        <w:jc w:val="right"/>
        <w:rPr>
          <w:rFonts w:ascii="Times New Roman" w:eastAsia="Times New Roman" w:hAnsi="Times New Roman" w:cs="Times New Roman"/>
          <w:b/>
          <w:bCs/>
          <w:color w:val="000000"/>
          <w:sz w:val="24"/>
          <w:szCs w:val="24"/>
          <w:lang w:eastAsia="lt-LT"/>
        </w:rPr>
      </w:pPr>
      <w:r>
        <w:t xml:space="preserve"> </w:t>
      </w:r>
    </w:p>
    <w:p w14:paraId="4E129D05" w14:textId="292CB6D5" w:rsidR="00C91F14" w:rsidRDefault="00C91F14" w:rsidP="0084131D">
      <w:pPr>
        <w:spacing w:after="0" w:line="240" w:lineRule="auto"/>
        <w:jc w:val="center"/>
        <w:rPr>
          <w:rFonts w:ascii="Calibri" w:eastAsia="Times New Roman" w:hAnsi="Calibri" w:cs="Calibri"/>
          <w:b/>
          <w:bCs/>
          <w:color w:val="000000"/>
          <w:sz w:val="18"/>
          <w:szCs w:val="18"/>
          <w:lang w:eastAsia="lt-LT"/>
        </w:rPr>
        <w:sectPr w:rsidR="00C91F14" w:rsidSect="00C91F14">
          <w:headerReference w:type="default" r:id="rId41"/>
          <w:pgSz w:w="16838" w:h="11906" w:orient="landscape"/>
          <w:pgMar w:top="1134" w:right="567" w:bottom="0" w:left="567" w:header="567" w:footer="567" w:gutter="0"/>
          <w:cols w:space="170"/>
          <w:docGrid w:linePitch="360"/>
        </w:sectPr>
      </w:pPr>
    </w:p>
    <w:tbl>
      <w:tblPr>
        <w:tblW w:w="0" w:type="auto"/>
        <w:tblLook w:val="04A0" w:firstRow="1" w:lastRow="0" w:firstColumn="1" w:lastColumn="0" w:noHBand="0" w:noVBand="1"/>
      </w:tblPr>
      <w:tblGrid>
        <w:gridCol w:w="1595"/>
        <w:gridCol w:w="1928"/>
      </w:tblGrid>
      <w:tr w:rsidR="0084131D" w:rsidRPr="003B3DA8" w14:paraId="0F35F1CD" w14:textId="77777777" w:rsidTr="00C91F14">
        <w:trPr>
          <w:trHeight w:val="227"/>
        </w:trPr>
        <w:tc>
          <w:tcPr>
            <w:tcW w:w="0" w:type="auto"/>
            <w:tcBorders>
              <w:top w:val="nil"/>
              <w:left w:val="nil"/>
              <w:bottom w:val="single" w:sz="4" w:space="0" w:color="auto"/>
              <w:right w:val="nil"/>
            </w:tcBorders>
            <w:shd w:val="clear" w:color="auto" w:fill="auto"/>
            <w:noWrap/>
            <w:vAlign w:val="bottom"/>
            <w:hideMark/>
          </w:tcPr>
          <w:p w14:paraId="7017EF36"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Modelis</w:t>
            </w:r>
          </w:p>
        </w:tc>
        <w:tc>
          <w:tcPr>
            <w:tcW w:w="0" w:type="auto"/>
            <w:tcBorders>
              <w:top w:val="nil"/>
              <w:left w:val="nil"/>
              <w:bottom w:val="single" w:sz="4" w:space="0" w:color="auto"/>
              <w:right w:val="nil"/>
            </w:tcBorders>
            <w:shd w:val="clear" w:color="auto" w:fill="auto"/>
            <w:noWrap/>
            <w:vAlign w:val="bottom"/>
            <w:hideMark/>
          </w:tcPr>
          <w:p w14:paraId="6140D4F0"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Ekrano tipas</w:t>
            </w:r>
          </w:p>
        </w:tc>
      </w:tr>
      <w:tr w:rsidR="0084131D" w:rsidRPr="003B3DA8" w14:paraId="0236D063" w14:textId="77777777" w:rsidTr="00C91F14">
        <w:trPr>
          <w:trHeight w:val="227"/>
        </w:trPr>
        <w:tc>
          <w:tcPr>
            <w:tcW w:w="0" w:type="auto"/>
            <w:gridSpan w:val="2"/>
            <w:tcBorders>
              <w:top w:val="single" w:sz="4" w:space="0" w:color="auto"/>
              <w:left w:val="nil"/>
              <w:bottom w:val="single" w:sz="4" w:space="0" w:color="auto"/>
              <w:right w:val="nil"/>
            </w:tcBorders>
            <w:shd w:val="clear" w:color="auto" w:fill="BFBFBF" w:themeFill="background1" w:themeFillShade="BF"/>
            <w:noWrap/>
            <w:vAlign w:val="bottom"/>
            <w:hideMark/>
          </w:tcPr>
          <w:p w14:paraId="238A0D8E"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PARDAVĖJAS: "TELIA"</w:t>
            </w:r>
          </w:p>
        </w:tc>
      </w:tr>
      <w:tr w:rsidR="0084131D" w:rsidRPr="003B3DA8" w14:paraId="71A0181B"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0BE52A9A"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"Apple"</w:t>
            </w:r>
          </w:p>
        </w:tc>
      </w:tr>
      <w:tr w:rsidR="0084131D" w:rsidRPr="003B3DA8" w14:paraId="20C52D92" w14:textId="77777777" w:rsidTr="00C91F14">
        <w:trPr>
          <w:trHeight w:val="227"/>
        </w:trPr>
        <w:tc>
          <w:tcPr>
            <w:tcW w:w="0" w:type="auto"/>
            <w:tcBorders>
              <w:top w:val="nil"/>
              <w:left w:val="nil"/>
              <w:bottom w:val="nil"/>
              <w:right w:val="nil"/>
            </w:tcBorders>
            <w:shd w:val="clear" w:color="auto" w:fill="auto"/>
            <w:noWrap/>
            <w:vAlign w:val="bottom"/>
            <w:hideMark/>
          </w:tcPr>
          <w:p w14:paraId="25C9C38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11</w:t>
            </w:r>
          </w:p>
        </w:tc>
        <w:tc>
          <w:tcPr>
            <w:tcW w:w="0" w:type="auto"/>
            <w:tcBorders>
              <w:top w:val="nil"/>
              <w:left w:val="nil"/>
              <w:bottom w:val="nil"/>
              <w:right w:val="nil"/>
            </w:tcBorders>
            <w:shd w:val="clear" w:color="auto" w:fill="auto"/>
            <w:noWrap/>
            <w:vAlign w:val="bottom"/>
            <w:hideMark/>
          </w:tcPr>
          <w:p w14:paraId="485FDD9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Liquid</w:t>
            </w:r>
            <w:proofErr w:type="spellEnd"/>
            <w:r w:rsidRPr="003B3DA8">
              <w:rPr>
                <w:rFonts w:ascii="Calibri" w:eastAsia="Times New Roman" w:hAnsi="Calibri" w:cs="Calibri"/>
                <w:color w:val="000000"/>
                <w:sz w:val="18"/>
                <w:szCs w:val="18"/>
                <w:lang w:eastAsia="lt-LT"/>
              </w:rPr>
              <w:t xml:space="preserve"> Retina IPS LCD</w:t>
            </w:r>
          </w:p>
        </w:tc>
      </w:tr>
      <w:tr w:rsidR="0084131D" w:rsidRPr="003B3DA8" w14:paraId="0AD4CC97" w14:textId="77777777" w:rsidTr="00C91F14">
        <w:trPr>
          <w:trHeight w:val="227"/>
        </w:trPr>
        <w:tc>
          <w:tcPr>
            <w:tcW w:w="0" w:type="auto"/>
            <w:tcBorders>
              <w:top w:val="nil"/>
              <w:left w:val="nil"/>
              <w:bottom w:val="nil"/>
              <w:right w:val="nil"/>
            </w:tcBorders>
            <w:shd w:val="clear" w:color="auto" w:fill="auto"/>
            <w:noWrap/>
            <w:vAlign w:val="bottom"/>
            <w:hideMark/>
          </w:tcPr>
          <w:p w14:paraId="4771FE9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11 PRO</w:t>
            </w:r>
          </w:p>
        </w:tc>
        <w:tc>
          <w:tcPr>
            <w:tcW w:w="0" w:type="auto"/>
            <w:tcBorders>
              <w:top w:val="nil"/>
              <w:left w:val="nil"/>
              <w:bottom w:val="nil"/>
              <w:right w:val="nil"/>
            </w:tcBorders>
            <w:shd w:val="clear" w:color="auto" w:fill="auto"/>
            <w:noWrap/>
            <w:vAlign w:val="bottom"/>
            <w:hideMark/>
          </w:tcPr>
          <w:p w14:paraId="7B41152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XDR OLED</w:t>
            </w:r>
          </w:p>
        </w:tc>
      </w:tr>
      <w:tr w:rsidR="0084131D" w:rsidRPr="003B3DA8" w14:paraId="0953C8C5" w14:textId="77777777" w:rsidTr="00C91F14">
        <w:trPr>
          <w:trHeight w:val="227"/>
        </w:trPr>
        <w:tc>
          <w:tcPr>
            <w:tcW w:w="0" w:type="auto"/>
            <w:tcBorders>
              <w:top w:val="nil"/>
              <w:left w:val="nil"/>
              <w:bottom w:val="nil"/>
              <w:right w:val="nil"/>
            </w:tcBorders>
            <w:shd w:val="clear" w:color="auto" w:fill="auto"/>
            <w:noWrap/>
            <w:vAlign w:val="bottom"/>
            <w:hideMark/>
          </w:tcPr>
          <w:p w14:paraId="20B96D7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7</w:t>
            </w:r>
          </w:p>
        </w:tc>
        <w:tc>
          <w:tcPr>
            <w:tcW w:w="0" w:type="auto"/>
            <w:tcBorders>
              <w:top w:val="nil"/>
              <w:left w:val="nil"/>
              <w:bottom w:val="nil"/>
              <w:right w:val="nil"/>
            </w:tcBorders>
            <w:shd w:val="clear" w:color="auto" w:fill="auto"/>
            <w:noWrap/>
            <w:vAlign w:val="bottom"/>
            <w:hideMark/>
          </w:tcPr>
          <w:p w14:paraId="04AA037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Retina IPS LCD</w:t>
            </w:r>
          </w:p>
        </w:tc>
      </w:tr>
      <w:tr w:rsidR="0084131D" w:rsidRPr="003B3DA8" w14:paraId="071F7154" w14:textId="77777777" w:rsidTr="00C91F14">
        <w:trPr>
          <w:trHeight w:val="227"/>
        </w:trPr>
        <w:tc>
          <w:tcPr>
            <w:tcW w:w="0" w:type="auto"/>
            <w:tcBorders>
              <w:top w:val="nil"/>
              <w:left w:val="nil"/>
              <w:bottom w:val="nil"/>
              <w:right w:val="nil"/>
            </w:tcBorders>
            <w:shd w:val="clear" w:color="auto" w:fill="auto"/>
            <w:noWrap/>
            <w:vAlign w:val="bottom"/>
            <w:hideMark/>
          </w:tcPr>
          <w:p w14:paraId="6E49ED8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8</w:t>
            </w:r>
          </w:p>
        </w:tc>
        <w:tc>
          <w:tcPr>
            <w:tcW w:w="0" w:type="auto"/>
            <w:tcBorders>
              <w:top w:val="nil"/>
              <w:left w:val="nil"/>
              <w:bottom w:val="nil"/>
              <w:right w:val="nil"/>
            </w:tcBorders>
            <w:shd w:val="clear" w:color="auto" w:fill="auto"/>
            <w:noWrap/>
            <w:vAlign w:val="bottom"/>
            <w:hideMark/>
          </w:tcPr>
          <w:p w14:paraId="252B3F1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Retina IPS LCD</w:t>
            </w:r>
          </w:p>
        </w:tc>
      </w:tr>
      <w:tr w:rsidR="0084131D" w:rsidRPr="003B3DA8" w14:paraId="378155C4" w14:textId="77777777" w:rsidTr="00C91F14">
        <w:trPr>
          <w:trHeight w:val="227"/>
        </w:trPr>
        <w:tc>
          <w:tcPr>
            <w:tcW w:w="0" w:type="auto"/>
            <w:tcBorders>
              <w:top w:val="nil"/>
              <w:left w:val="nil"/>
              <w:bottom w:val="nil"/>
              <w:right w:val="nil"/>
            </w:tcBorders>
            <w:shd w:val="clear" w:color="auto" w:fill="auto"/>
            <w:noWrap/>
            <w:vAlign w:val="bottom"/>
            <w:hideMark/>
          </w:tcPr>
          <w:p w14:paraId="5C4B6A8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8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54435E3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Retina IPS LCD</w:t>
            </w:r>
          </w:p>
        </w:tc>
      </w:tr>
      <w:tr w:rsidR="0084131D" w:rsidRPr="003B3DA8" w14:paraId="11E43CBD" w14:textId="77777777" w:rsidTr="00C91F14">
        <w:trPr>
          <w:trHeight w:val="227"/>
        </w:trPr>
        <w:tc>
          <w:tcPr>
            <w:tcW w:w="0" w:type="auto"/>
            <w:tcBorders>
              <w:top w:val="nil"/>
              <w:left w:val="nil"/>
              <w:bottom w:val="nil"/>
              <w:right w:val="nil"/>
            </w:tcBorders>
            <w:shd w:val="clear" w:color="auto" w:fill="auto"/>
            <w:noWrap/>
            <w:vAlign w:val="bottom"/>
            <w:hideMark/>
          </w:tcPr>
          <w:p w14:paraId="77C4237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X</w:t>
            </w:r>
          </w:p>
        </w:tc>
        <w:tc>
          <w:tcPr>
            <w:tcW w:w="0" w:type="auto"/>
            <w:tcBorders>
              <w:top w:val="nil"/>
              <w:left w:val="nil"/>
              <w:bottom w:val="nil"/>
              <w:right w:val="nil"/>
            </w:tcBorders>
            <w:shd w:val="clear" w:color="auto" w:fill="auto"/>
            <w:noWrap/>
            <w:vAlign w:val="bottom"/>
            <w:hideMark/>
          </w:tcPr>
          <w:p w14:paraId="3A92196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OLED</w:t>
            </w:r>
          </w:p>
        </w:tc>
      </w:tr>
      <w:tr w:rsidR="0084131D" w:rsidRPr="003B3DA8" w14:paraId="61D71379" w14:textId="77777777" w:rsidTr="00C91F14">
        <w:trPr>
          <w:trHeight w:val="227"/>
        </w:trPr>
        <w:tc>
          <w:tcPr>
            <w:tcW w:w="0" w:type="auto"/>
            <w:tcBorders>
              <w:top w:val="nil"/>
              <w:left w:val="nil"/>
              <w:bottom w:val="nil"/>
              <w:right w:val="nil"/>
            </w:tcBorders>
            <w:shd w:val="clear" w:color="auto" w:fill="auto"/>
            <w:noWrap/>
            <w:vAlign w:val="bottom"/>
            <w:hideMark/>
          </w:tcPr>
          <w:p w14:paraId="7BFACF5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XR</w:t>
            </w:r>
          </w:p>
        </w:tc>
        <w:tc>
          <w:tcPr>
            <w:tcW w:w="0" w:type="auto"/>
            <w:tcBorders>
              <w:top w:val="nil"/>
              <w:left w:val="nil"/>
              <w:bottom w:val="nil"/>
              <w:right w:val="nil"/>
            </w:tcBorders>
            <w:shd w:val="clear" w:color="auto" w:fill="auto"/>
            <w:noWrap/>
            <w:vAlign w:val="bottom"/>
            <w:hideMark/>
          </w:tcPr>
          <w:p w14:paraId="5FF1FF2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Liquid</w:t>
            </w:r>
            <w:proofErr w:type="spellEnd"/>
            <w:r w:rsidRPr="003B3DA8">
              <w:rPr>
                <w:rFonts w:ascii="Calibri" w:eastAsia="Times New Roman" w:hAnsi="Calibri" w:cs="Calibri"/>
                <w:color w:val="000000"/>
                <w:sz w:val="18"/>
                <w:szCs w:val="18"/>
                <w:lang w:eastAsia="lt-LT"/>
              </w:rPr>
              <w:t xml:space="preserve"> Retina IPS LCD</w:t>
            </w:r>
          </w:p>
        </w:tc>
      </w:tr>
      <w:tr w:rsidR="0084131D" w:rsidRPr="003B3DA8" w14:paraId="1A30D813" w14:textId="77777777" w:rsidTr="00C91F14">
        <w:trPr>
          <w:trHeight w:val="227"/>
        </w:trPr>
        <w:tc>
          <w:tcPr>
            <w:tcW w:w="0" w:type="auto"/>
            <w:tcBorders>
              <w:top w:val="nil"/>
              <w:left w:val="nil"/>
              <w:bottom w:val="nil"/>
              <w:right w:val="nil"/>
            </w:tcBorders>
            <w:shd w:val="clear" w:color="auto" w:fill="auto"/>
            <w:noWrap/>
            <w:vAlign w:val="bottom"/>
            <w:hideMark/>
          </w:tcPr>
          <w:p w14:paraId="1312F6A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XS</w:t>
            </w:r>
          </w:p>
        </w:tc>
        <w:tc>
          <w:tcPr>
            <w:tcW w:w="0" w:type="auto"/>
            <w:tcBorders>
              <w:top w:val="nil"/>
              <w:left w:val="nil"/>
              <w:bottom w:val="nil"/>
              <w:right w:val="nil"/>
            </w:tcBorders>
            <w:shd w:val="clear" w:color="auto" w:fill="auto"/>
            <w:noWrap/>
            <w:vAlign w:val="bottom"/>
            <w:hideMark/>
          </w:tcPr>
          <w:p w14:paraId="598D3B8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OLED</w:t>
            </w:r>
          </w:p>
        </w:tc>
      </w:tr>
      <w:tr w:rsidR="0084131D" w:rsidRPr="003B3DA8" w14:paraId="48E8FE12" w14:textId="77777777" w:rsidTr="00C91F14">
        <w:trPr>
          <w:trHeight w:val="227"/>
        </w:trPr>
        <w:tc>
          <w:tcPr>
            <w:tcW w:w="0" w:type="auto"/>
            <w:tcBorders>
              <w:top w:val="nil"/>
              <w:left w:val="nil"/>
              <w:bottom w:val="nil"/>
              <w:right w:val="nil"/>
            </w:tcBorders>
            <w:shd w:val="clear" w:color="auto" w:fill="auto"/>
            <w:noWrap/>
            <w:vAlign w:val="bottom"/>
            <w:hideMark/>
          </w:tcPr>
          <w:p w14:paraId="5EDE0F5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XS MAX</w:t>
            </w:r>
          </w:p>
        </w:tc>
        <w:tc>
          <w:tcPr>
            <w:tcW w:w="0" w:type="auto"/>
            <w:tcBorders>
              <w:top w:val="nil"/>
              <w:left w:val="nil"/>
              <w:bottom w:val="nil"/>
              <w:right w:val="nil"/>
            </w:tcBorders>
            <w:shd w:val="clear" w:color="auto" w:fill="auto"/>
            <w:noWrap/>
            <w:vAlign w:val="bottom"/>
            <w:hideMark/>
          </w:tcPr>
          <w:p w14:paraId="07FE7C0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OLED</w:t>
            </w:r>
          </w:p>
        </w:tc>
      </w:tr>
      <w:tr w:rsidR="0084131D" w:rsidRPr="003B3DA8" w14:paraId="03B3BCC4"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D67D71A"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"Samsung"</w:t>
            </w:r>
          </w:p>
        </w:tc>
      </w:tr>
      <w:tr w:rsidR="0084131D" w:rsidRPr="003B3DA8" w14:paraId="2DF11723" w14:textId="77777777" w:rsidTr="00C91F14">
        <w:trPr>
          <w:trHeight w:val="227"/>
        </w:trPr>
        <w:tc>
          <w:tcPr>
            <w:tcW w:w="0" w:type="auto"/>
            <w:tcBorders>
              <w:top w:val="nil"/>
              <w:left w:val="nil"/>
              <w:bottom w:val="nil"/>
              <w:right w:val="nil"/>
            </w:tcBorders>
            <w:shd w:val="clear" w:color="auto" w:fill="auto"/>
            <w:noWrap/>
            <w:vAlign w:val="bottom"/>
            <w:hideMark/>
          </w:tcPr>
          <w:p w14:paraId="215D672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A10</w:t>
            </w:r>
          </w:p>
        </w:tc>
        <w:tc>
          <w:tcPr>
            <w:tcW w:w="0" w:type="auto"/>
            <w:tcBorders>
              <w:top w:val="nil"/>
              <w:left w:val="nil"/>
              <w:bottom w:val="nil"/>
              <w:right w:val="nil"/>
            </w:tcBorders>
            <w:shd w:val="clear" w:color="auto" w:fill="auto"/>
            <w:noWrap/>
            <w:vAlign w:val="bottom"/>
            <w:hideMark/>
          </w:tcPr>
          <w:p w14:paraId="174ADC4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FBBEC85" w14:textId="77777777" w:rsidTr="00C91F14">
        <w:trPr>
          <w:trHeight w:val="227"/>
        </w:trPr>
        <w:tc>
          <w:tcPr>
            <w:tcW w:w="0" w:type="auto"/>
            <w:tcBorders>
              <w:top w:val="nil"/>
              <w:left w:val="nil"/>
              <w:bottom w:val="nil"/>
              <w:right w:val="nil"/>
            </w:tcBorders>
            <w:shd w:val="clear" w:color="auto" w:fill="auto"/>
            <w:noWrap/>
            <w:vAlign w:val="bottom"/>
            <w:hideMark/>
          </w:tcPr>
          <w:p w14:paraId="15116BE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A20E</w:t>
            </w:r>
          </w:p>
        </w:tc>
        <w:tc>
          <w:tcPr>
            <w:tcW w:w="0" w:type="auto"/>
            <w:tcBorders>
              <w:top w:val="nil"/>
              <w:left w:val="nil"/>
              <w:bottom w:val="nil"/>
              <w:right w:val="nil"/>
            </w:tcBorders>
            <w:shd w:val="clear" w:color="auto" w:fill="auto"/>
            <w:noWrap/>
            <w:vAlign w:val="bottom"/>
            <w:hideMark/>
          </w:tcPr>
          <w:p w14:paraId="5865AD7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PLS TFT</w:t>
            </w:r>
          </w:p>
        </w:tc>
      </w:tr>
      <w:tr w:rsidR="0084131D" w:rsidRPr="003B3DA8" w14:paraId="6F258F15" w14:textId="77777777" w:rsidTr="00C91F14">
        <w:trPr>
          <w:trHeight w:val="227"/>
        </w:trPr>
        <w:tc>
          <w:tcPr>
            <w:tcW w:w="0" w:type="auto"/>
            <w:tcBorders>
              <w:top w:val="nil"/>
              <w:left w:val="nil"/>
              <w:bottom w:val="nil"/>
              <w:right w:val="nil"/>
            </w:tcBorders>
            <w:shd w:val="clear" w:color="auto" w:fill="auto"/>
            <w:noWrap/>
            <w:vAlign w:val="bottom"/>
            <w:hideMark/>
          </w:tcPr>
          <w:p w14:paraId="776D78B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A40</w:t>
            </w:r>
          </w:p>
        </w:tc>
        <w:tc>
          <w:tcPr>
            <w:tcW w:w="0" w:type="auto"/>
            <w:tcBorders>
              <w:top w:val="nil"/>
              <w:left w:val="nil"/>
              <w:bottom w:val="nil"/>
              <w:right w:val="nil"/>
            </w:tcBorders>
            <w:shd w:val="clear" w:color="auto" w:fill="auto"/>
            <w:noWrap/>
            <w:vAlign w:val="bottom"/>
            <w:hideMark/>
          </w:tcPr>
          <w:p w14:paraId="3DBBF7F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142B018E" w14:textId="77777777" w:rsidTr="00C91F14">
        <w:trPr>
          <w:trHeight w:val="227"/>
        </w:trPr>
        <w:tc>
          <w:tcPr>
            <w:tcW w:w="0" w:type="auto"/>
            <w:tcBorders>
              <w:top w:val="nil"/>
              <w:left w:val="nil"/>
              <w:bottom w:val="nil"/>
              <w:right w:val="nil"/>
            </w:tcBorders>
            <w:shd w:val="clear" w:color="auto" w:fill="auto"/>
            <w:noWrap/>
            <w:vAlign w:val="bottom"/>
            <w:hideMark/>
          </w:tcPr>
          <w:p w14:paraId="0EEF013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A50</w:t>
            </w:r>
          </w:p>
        </w:tc>
        <w:tc>
          <w:tcPr>
            <w:tcW w:w="0" w:type="auto"/>
            <w:tcBorders>
              <w:top w:val="nil"/>
              <w:left w:val="nil"/>
              <w:bottom w:val="nil"/>
              <w:right w:val="nil"/>
            </w:tcBorders>
            <w:shd w:val="clear" w:color="auto" w:fill="auto"/>
            <w:noWrap/>
            <w:vAlign w:val="bottom"/>
            <w:hideMark/>
          </w:tcPr>
          <w:p w14:paraId="020EFDC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A5682F7" w14:textId="77777777" w:rsidTr="00C91F14">
        <w:trPr>
          <w:trHeight w:val="227"/>
        </w:trPr>
        <w:tc>
          <w:tcPr>
            <w:tcW w:w="0" w:type="auto"/>
            <w:tcBorders>
              <w:top w:val="nil"/>
              <w:left w:val="nil"/>
              <w:bottom w:val="nil"/>
              <w:right w:val="nil"/>
            </w:tcBorders>
            <w:shd w:val="clear" w:color="auto" w:fill="auto"/>
            <w:noWrap/>
            <w:vAlign w:val="bottom"/>
            <w:hideMark/>
          </w:tcPr>
          <w:p w14:paraId="50E76FE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A6</w:t>
            </w:r>
          </w:p>
        </w:tc>
        <w:tc>
          <w:tcPr>
            <w:tcW w:w="0" w:type="auto"/>
            <w:tcBorders>
              <w:top w:val="nil"/>
              <w:left w:val="nil"/>
              <w:bottom w:val="nil"/>
              <w:right w:val="nil"/>
            </w:tcBorders>
            <w:shd w:val="clear" w:color="auto" w:fill="auto"/>
            <w:noWrap/>
            <w:vAlign w:val="bottom"/>
            <w:hideMark/>
          </w:tcPr>
          <w:p w14:paraId="59BC5D5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74FD9E58" w14:textId="77777777" w:rsidTr="00C91F14">
        <w:trPr>
          <w:trHeight w:val="227"/>
        </w:trPr>
        <w:tc>
          <w:tcPr>
            <w:tcW w:w="0" w:type="auto"/>
            <w:tcBorders>
              <w:top w:val="nil"/>
              <w:left w:val="nil"/>
              <w:bottom w:val="nil"/>
              <w:right w:val="nil"/>
            </w:tcBorders>
            <w:shd w:val="clear" w:color="auto" w:fill="auto"/>
            <w:noWrap/>
            <w:vAlign w:val="bottom"/>
            <w:hideMark/>
          </w:tcPr>
          <w:p w14:paraId="53EB10D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A6+</w:t>
            </w:r>
          </w:p>
        </w:tc>
        <w:tc>
          <w:tcPr>
            <w:tcW w:w="0" w:type="auto"/>
            <w:tcBorders>
              <w:top w:val="nil"/>
              <w:left w:val="nil"/>
              <w:bottom w:val="nil"/>
              <w:right w:val="nil"/>
            </w:tcBorders>
            <w:shd w:val="clear" w:color="auto" w:fill="auto"/>
            <w:noWrap/>
            <w:vAlign w:val="bottom"/>
            <w:hideMark/>
          </w:tcPr>
          <w:p w14:paraId="7BF1595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4E1C35A" w14:textId="77777777" w:rsidTr="00C91F14">
        <w:trPr>
          <w:trHeight w:val="227"/>
        </w:trPr>
        <w:tc>
          <w:tcPr>
            <w:tcW w:w="0" w:type="auto"/>
            <w:tcBorders>
              <w:top w:val="nil"/>
              <w:left w:val="nil"/>
              <w:bottom w:val="nil"/>
              <w:right w:val="nil"/>
            </w:tcBorders>
            <w:shd w:val="clear" w:color="auto" w:fill="auto"/>
            <w:noWrap/>
            <w:vAlign w:val="bottom"/>
            <w:hideMark/>
          </w:tcPr>
          <w:p w14:paraId="40B08F4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A70</w:t>
            </w:r>
          </w:p>
        </w:tc>
        <w:tc>
          <w:tcPr>
            <w:tcW w:w="0" w:type="auto"/>
            <w:tcBorders>
              <w:top w:val="nil"/>
              <w:left w:val="nil"/>
              <w:bottom w:val="nil"/>
              <w:right w:val="nil"/>
            </w:tcBorders>
            <w:shd w:val="clear" w:color="auto" w:fill="auto"/>
            <w:noWrap/>
            <w:vAlign w:val="bottom"/>
            <w:hideMark/>
          </w:tcPr>
          <w:p w14:paraId="507573A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EE817B8" w14:textId="77777777" w:rsidTr="00C91F14">
        <w:trPr>
          <w:trHeight w:val="227"/>
        </w:trPr>
        <w:tc>
          <w:tcPr>
            <w:tcW w:w="0" w:type="auto"/>
            <w:tcBorders>
              <w:top w:val="nil"/>
              <w:left w:val="nil"/>
              <w:bottom w:val="nil"/>
              <w:right w:val="nil"/>
            </w:tcBorders>
            <w:shd w:val="clear" w:color="auto" w:fill="auto"/>
            <w:noWrap/>
            <w:vAlign w:val="bottom"/>
            <w:hideMark/>
          </w:tcPr>
          <w:p w14:paraId="241021B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A80</w:t>
            </w:r>
          </w:p>
        </w:tc>
        <w:tc>
          <w:tcPr>
            <w:tcW w:w="0" w:type="auto"/>
            <w:tcBorders>
              <w:top w:val="nil"/>
              <w:left w:val="nil"/>
              <w:bottom w:val="nil"/>
              <w:right w:val="nil"/>
            </w:tcBorders>
            <w:shd w:val="clear" w:color="auto" w:fill="auto"/>
            <w:noWrap/>
            <w:vAlign w:val="bottom"/>
            <w:hideMark/>
          </w:tcPr>
          <w:p w14:paraId="19E986E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EC76D9F" w14:textId="77777777" w:rsidTr="00C91F14">
        <w:trPr>
          <w:trHeight w:val="227"/>
        </w:trPr>
        <w:tc>
          <w:tcPr>
            <w:tcW w:w="0" w:type="auto"/>
            <w:tcBorders>
              <w:top w:val="nil"/>
              <w:left w:val="nil"/>
              <w:bottom w:val="nil"/>
              <w:right w:val="nil"/>
            </w:tcBorders>
            <w:shd w:val="clear" w:color="auto" w:fill="auto"/>
            <w:noWrap/>
            <w:vAlign w:val="bottom"/>
            <w:hideMark/>
          </w:tcPr>
          <w:p w14:paraId="18E2A73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Note</w:t>
            </w:r>
            <w:proofErr w:type="spellEnd"/>
            <w:r w:rsidRPr="003B3DA8">
              <w:rPr>
                <w:rFonts w:ascii="Calibri" w:eastAsia="Times New Roman" w:hAnsi="Calibri" w:cs="Calibri"/>
                <w:color w:val="000000"/>
                <w:sz w:val="18"/>
                <w:szCs w:val="18"/>
                <w:lang w:eastAsia="lt-LT"/>
              </w:rPr>
              <w:t xml:space="preserve"> 10</w:t>
            </w:r>
          </w:p>
        </w:tc>
        <w:tc>
          <w:tcPr>
            <w:tcW w:w="0" w:type="auto"/>
            <w:tcBorders>
              <w:top w:val="nil"/>
              <w:left w:val="nil"/>
              <w:bottom w:val="nil"/>
              <w:right w:val="nil"/>
            </w:tcBorders>
            <w:shd w:val="clear" w:color="auto" w:fill="auto"/>
            <w:noWrap/>
            <w:vAlign w:val="bottom"/>
            <w:hideMark/>
          </w:tcPr>
          <w:p w14:paraId="4A36AE3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4EE2B88" w14:textId="77777777" w:rsidTr="00C91F14">
        <w:trPr>
          <w:trHeight w:val="227"/>
        </w:trPr>
        <w:tc>
          <w:tcPr>
            <w:tcW w:w="0" w:type="auto"/>
            <w:tcBorders>
              <w:top w:val="nil"/>
              <w:left w:val="nil"/>
              <w:bottom w:val="nil"/>
              <w:right w:val="nil"/>
            </w:tcBorders>
            <w:shd w:val="clear" w:color="auto" w:fill="auto"/>
            <w:noWrap/>
            <w:vAlign w:val="bottom"/>
            <w:hideMark/>
          </w:tcPr>
          <w:p w14:paraId="33C5323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Note</w:t>
            </w:r>
            <w:proofErr w:type="spellEnd"/>
            <w:r w:rsidRPr="003B3DA8">
              <w:rPr>
                <w:rFonts w:ascii="Calibri" w:eastAsia="Times New Roman" w:hAnsi="Calibri" w:cs="Calibri"/>
                <w:color w:val="000000"/>
                <w:sz w:val="18"/>
                <w:szCs w:val="18"/>
                <w:lang w:eastAsia="lt-LT"/>
              </w:rPr>
              <w:t xml:space="preserve"> 10+</w:t>
            </w:r>
          </w:p>
        </w:tc>
        <w:tc>
          <w:tcPr>
            <w:tcW w:w="0" w:type="auto"/>
            <w:tcBorders>
              <w:top w:val="nil"/>
              <w:left w:val="nil"/>
              <w:bottom w:val="nil"/>
              <w:right w:val="nil"/>
            </w:tcBorders>
            <w:shd w:val="clear" w:color="auto" w:fill="auto"/>
            <w:noWrap/>
            <w:vAlign w:val="bottom"/>
            <w:hideMark/>
          </w:tcPr>
          <w:p w14:paraId="2F2476C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54DC5306" w14:textId="77777777" w:rsidTr="00C91F14">
        <w:trPr>
          <w:trHeight w:val="227"/>
        </w:trPr>
        <w:tc>
          <w:tcPr>
            <w:tcW w:w="0" w:type="auto"/>
            <w:tcBorders>
              <w:top w:val="nil"/>
              <w:left w:val="nil"/>
              <w:bottom w:val="nil"/>
              <w:right w:val="nil"/>
            </w:tcBorders>
            <w:shd w:val="clear" w:color="auto" w:fill="auto"/>
            <w:noWrap/>
            <w:vAlign w:val="bottom"/>
            <w:hideMark/>
          </w:tcPr>
          <w:p w14:paraId="6008B57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Note</w:t>
            </w:r>
            <w:proofErr w:type="spellEnd"/>
            <w:r w:rsidRPr="003B3DA8">
              <w:rPr>
                <w:rFonts w:ascii="Calibri" w:eastAsia="Times New Roman" w:hAnsi="Calibri" w:cs="Calibri"/>
                <w:color w:val="000000"/>
                <w:sz w:val="18"/>
                <w:szCs w:val="18"/>
                <w:lang w:eastAsia="lt-LT"/>
              </w:rPr>
              <w:t xml:space="preserve"> 9</w:t>
            </w:r>
          </w:p>
        </w:tc>
        <w:tc>
          <w:tcPr>
            <w:tcW w:w="0" w:type="auto"/>
            <w:tcBorders>
              <w:top w:val="nil"/>
              <w:left w:val="nil"/>
              <w:bottom w:val="nil"/>
              <w:right w:val="nil"/>
            </w:tcBorders>
            <w:shd w:val="clear" w:color="auto" w:fill="auto"/>
            <w:noWrap/>
            <w:vAlign w:val="bottom"/>
            <w:hideMark/>
          </w:tcPr>
          <w:p w14:paraId="4926140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3F83F244" w14:textId="77777777" w:rsidTr="00C91F14">
        <w:trPr>
          <w:trHeight w:val="227"/>
        </w:trPr>
        <w:tc>
          <w:tcPr>
            <w:tcW w:w="0" w:type="auto"/>
            <w:tcBorders>
              <w:top w:val="nil"/>
              <w:left w:val="nil"/>
              <w:bottom w:val="nil"/>
              <w:right w:val="nil"/>
            </w:tcBorders>
            <w:shd w:val="clear" w:color="auto" w:fill="auto"/>
            <w:noWrap/>
            <w:vAlign w:val="bottom"/>
            <w:hideMark/>
          </w:tcPr>
          <w:p w14:paraId="2369E34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S10</w:t>
            </w:r>
          </w:p>
        </w:tc>
        <w:tc>
          <w:tcPr>
            <w:tcW w:w="0" w:type="auto"/>
            <w:tcBorders>
              <w:top w:val="nil"/>
              <w:left w:val="nil"/>
              <w:bottom w:val="nil"/>
              <w:right w:val="nil"/>
            </w:tcBorders>
            <w:shd w:val="clear" w:color="auto" w:fill="auto"/>
            <w:noWrap/>
            <w:vAlign w:val="bottom"/>
            <w:hideMark/>
          </w:tcPr>
          <w:p w14:paraId="3040C2F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127B6F51" w14:textId="77777777" w:rsidTr="00C91F14">
        <w:trPr>
          <w:trHeight w:val="227"/>
        </w:trPr>
        <w:tc>
          <w:tcPr>
            <w:tcW w:w="0" w:type="auto"/>
            <w:tcBorders>
              <w:top w:val="nil"/>
              <w:left w:val="nil"/>
              <w:bottom w:val="nil"/>
              <w:right w:val="nil"/>
            </w:tcBorders>
            <w:shd w:val="clear" w:color="auto" w:fill="auto"/>
            <w:noWrap/>
            <w:vAlign w:val="bottom"/>
            <w:hideMark/>
          </w:tcPr>
          <w:p w14:paraId="43F1FC8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S10+</w:t>
            </w:r>
          </w:p>
        </w:tc>
        <w:tc>
          <w:tcPr>
            <w:tcW w:w="0" w:type="auto"/>
            <w:tcBorders>
              <w:top w:val="nil"/>
              <w:left w:val="nil"/>
              <w:bottom w:val="nil"/>
              <w:right w:val="nil"/>
            </w:tcBorders>
            <w:shd w:val="clear" w:color="auto" w:fill="auto"/>
            <w:noWrap/>
            <w:vAlign w:val="bottom"/>
            <w:hideMark/>
          </w:tcPr>
          <w:p w14:paraId="3572DC5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382964AE" w14:textId="77777777" w:rsidTr="00C91F14">
        <w:trPr>
          <w:trHeight w:val="227"/>
        </w:trPr>
        <w:tc>
          <w:tcPr>
            <w:tcW w:w="0" w:type="auto"/>
            <w:tcBorders>
              <w:top w:val="nil"/>
              <w:left w:val="nil"/>
              <w:bottom w:val="nil"/>
              <w:right w:val="nil"/>
            </w:tcBorders>
            <w:shd w:val="clear" w:color="auto" w:fill="auto"/>
            <w:noWrap/>
            <w:vAlign w:val="bottom"/>
            <w:hideMark/>
          </w:tcPr>
          <w:p w14:paraId="246A200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S10E</w:t>
            </w:r>
          </w:p>
        </w:tc>
        <w:tc>
          <w:tcPr>
            <w:tcW w:w="0" w:type="auto"/>
            <w:tcBorders>
              <w:top w:val="nil"/>
              <w:left w:val="nil"/>
              <w:bottom w:val="nil"/>
              <w:right w:val="nil"/>
            </w:tcBorders>
            <w:shd w:val="clear" w:color="auto" w:fill="auto"/>
            <w:noWrap/>
            <w:vAlign w:val="bottom"/>
            <w:hideMark/>
          </w:tcPr>
          <w:p w14:paraId="165AE5A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57B1E435" w14:textId="77777777" w:rsidTr="00C91F14">
        <w:trPr>
          <w:trHeight w:val="227"/>
        </w:trPr>
        <w:tc>
          <w:tcPr>
            <w:tcW w:w="0" w:type="auto"/>
            <w:tcBorders>
              <w:top w:val="nil"/>
              <w:left w:val="nil"/>
              <w:bottom w:val="nil"/>
              <w:right w:val="nil"/>
            </w:tcBorders>
            <w:shd w:val="clear" w:color="auto" w:fill="auto"/>
            <w:noWrap/>
            <w:vAlign w:val="bottom"/>
            <w:hideMark/>
          </w:tcPr>
          <w:p w14:paraId="27082A5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S9+</w:t>
            </w:r>
          </w:p>
        </w:tc>
        <w:tc>
          <w:tcPr>
            <w:tcW w:w="0" w:type="auto"/>
            <w:tcBorders>
              <w:top w:val="nil"/>
              <w:left w:val="nil"/>
              <w:bottom w:val="nil"/>
              <w:right w:val="nil"/>
            </w:tcBorders>
            <w:shd w:val="clear" w:color="auto" w:fill="auto"/>
            <w:noWrap/>
            <w:vAlign w:val="bottom"/>
            <w:hideMark/>
          </w:tcPr>
          <w:p w14:paraId="7F4D689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3F1F5D2C" w14:textId="77777777" w:rsidTr="00C91F14">
        <w:trPr>
          <w:trHeight w:val="227"/>
        </w:trPr>
        <w:tc>
          <w:tcPr>
            <w:tcW w:w="0" w:type="auto"/>
            <w:tcBorders>
              <w:top w:val="nil"/>
              <w:left w:val="nil"/>
              <w:bottom w:val="nil"/>
              <w:right w:val="nil"/>
            </w:tcBorders>
            <w:shd w:val="clear" w:color="auto" w:fill="auto"/>
            <w:noWrap/>
            <w:vAlign w:val="bottom"/>
            <w:hideMark/>
          </w:tcPr>
          <w:p w14:paraId="5E8CBB9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XCOVER 4</w:t>
            </w:r>
          </w:p>
        </w:tc>
        <w:tc>
          <w:tcPr>
            <w:tcW w:w="0" w:type="auto"/>
            <w:tcBorders>
              <w:top w:val="nil"/>
              <w:left w:val="nil"/>
              <w:bottom w:val="nil"/>
              <w:right w:val="nil"/>
            </w:tcBorders>
            <w:shd w:val="clear" w:color="auto" w:fill="auto"/>
            <w:noWrap/>
            <w:vAlign w:val="bottom"/>
            <w:hideMark/>
          </w:tcPr>
          <w:p w14:paraId="58047C3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C7C2EAB" w14:textId="77777777" w:rsidTr="00C91F14">
        <w:trPr>
          <w:trHeight w:val="227"/>
        </w:trPr>
        <w:tc>
          <w:tcPr>
            <w:tcW w:w="0" w:type="auto"/>
            <w:tcBorders>
              <w:top w:val="nil"/>
              <w:left w:val="nil"/>
              <w:bottom w:val="nil"/>
              <w:right w:val="nil"/>
            </w:tcBorders>
            <w:shd w:val="clear" w:color="auto" w:fill="auto"/>
            <w:noWrap/>
            <w:vAlign w:val="bottom"/>
            <w:hideMark/>
          </w:tcPr>
          <w:p w14:paraId="3146241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XCOVER 4S</w:t>
            </w:r>
          </w:p>
        </w:tc>
        <w:tc>
          <w:tcPr>
            <w:tcW w:w="0" w:type="auto"/>
            <w:tcBorders>
              <w:top w:val="nil"/>
              <w:left w:val="nil"/>
              <w:bottom w:val="nil"/>
              <w:right w:val="nil"/>
            </w:tcBorders>
            <w:shd w:val="clear" w:color="auto" w:fill="auto"/>
            <w:noWrap/>
            <w:vAlign w:val="bottom"/>
            <w:hideMark/>
          </w:tcPr>
          <w:p w14:paraId="6AE4898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PLS TFT</w:t>
            </w:r>
          </w:p>
        </w:tc>
      </w:tr>
      <w:tr w:rsidR="0084131D" w:rsidRPr="003B3DA8" w14:paraId="4FDC10E5"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3174C6F"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Huawei</w:t>
            </w:r>
            <w:proofErr w:type="spellEnd"/>
            <w:r w:rsidRPr="003B3DA8">
              <w:rPr>
                <w:rFonts w:ascii="Calibri" w:eastAsia="Times New Roman" w:hAnsi="Calibri" w:cs="Calibri"/>
                <w:color w:val="000000"/>
                <w:sz w:val="18"/>
                <w:szCs w:val="18"/>
                <w:lang w:eastAsia="lt-LT"/>
              </w:rPr>
              <w:t>"</w:t>
            </w:r>
          </w:p>
        </w:tc>
      </w:tr>
      <w:tr w:rsidR="0084131D" w:rsidRPr="003B3DA8" w14:paraId="7B0E20C0" w14:textId="77777777" w:rsidTr="00C91F14">
        <w:trPr>
          <w:trHeight w:val="227"/>
        </w:trPr>
        <w:tc>
          <w:tcPr>
            <w:tcW w:w="0" w:type="auto"/>
            <w:tcBorders>
              <w:top w:val="nil"/>
              <w:left w:val="nil"/>
              <w:bottom w:val="nil"/>
              <w:right w:val="nil"/>
            </w:tcBorders>
            <w:shd w:val="clear" w:color="auto" w:fill="auto"/>
            <w:noWrap/>
            <w:vAlign w:val="bottom"/>
            <w:hideMark/>
          </w:tcPr>
          <w:p w14:paraId="4881017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Y5</w:t>
            </w:r>
          </w:p>
        </w:tc>
        <w:tc>
          <w:tcPr>
            <w:tcW w:w="0" w:type="auto"/>
            <w:tcBorders>
              <w:top w:val="nil"/>
              <w:left w:val="nil"/>
              <w:bottom w:val="nil"/>
              <w:right w:val="nil"/>
            </w:tcBorders>
            <w:shd w:val="clear" w:color="auto" w:fill="auto"/>
            <w:noWrap/>
            <w:vAlign w:val="bottom"/>
            <w:hideMark/>
          </w:tcPr>
          <w:p w14:paraId="1822687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EEE751C" w14:textId="77777777" w:rsidTr="00C91F14">
        <w:trPr>
          <w:trHeight w:val="227"/>
        </w:trPr>
        <w:tc>
          <w:tcPr>
            <w:tcW w:w="0" w:type="auto"/>
            <w:tcBorders>
              <w:top w:val="nil"/>
              <w:left w:val="nil"/>
              <w:bottom w:val="nil"/>
              <w:right w:val="nil"/>
            </w:tcBorders>
            <w:shd w:val="clear" w:color="auto" w:fill="auto"/>
            <w:noWrap/>
            <w:vAlign w:val="bottom"/>
            <w:hideMark/>
          </w:tcPr>
          <w:p w14:paraId="680B543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MATE 10 PRO</w:t>
            </w:r>
          </w:p>
        </w:tc>
        <w:tc>
          <w:tcPr>
            <w:tcW w:w="0" w:type="auto"/>
            <w:tcBorders>
              <w:top w:val="nil"/>
              <w:left w:val="nil"/>
              <w:bottom w:val="nil"/>
              <w:right w:val="nil"/>
            </w:tcBorders>
            <w:shd w:val="clear" w:color="auto" w:fill="auto"/>
            <w:noWrap/>
            <w:vAlign w:val="bottom"/>
            <w:hideMark/>
          </w:tcPr>
          <w:p w14:paraId="15A9D21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553645CE" w14:textId="77777777" w:rsidTr="00C91F14">
        <w:trPr>
          <w:trHeight w:val="227"/>
        </w:trPr>
        <w:tc>
          <w:tcPr>
            <w:tcW w:w="0" w:type="auto"/>
            <w:tcBorders>
              <w:top w:val="nil"/>
              <w:left w:val="nil"/>
              <w:bottom w:val="nil"/>
              <w:right w:val="nil"/>
            </w:tcBorders>
            <w:shd w:val="clear" w:color="auto" w:fill="auto"/>
            <w:noWrap/>
            <w:vAlign w:val="bottom"/>
            <w:hideMark/>
          </w:tcPr>
          <w:p w14:paraId="0D0F6D1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Mate 20 PRO</w:t>
            </w:r>
          </w:p>
        </w:tc>
        <w:tc>
          <w:tcPr>
            <w:tcW w:w="0" w:type="auto"/>
            <w:tcBorders>
              <w:top w:val="nil"/>
              <w:left w:val="nil"/>
              <w:bottom w:val="nil"/>
              <w:right w:val="nil"/>
            </w:tcBorders>
            <w:shd w:val="clear" w:color="auto" w:fill="auto"/>
            <w:noWrap/>
            <w:vAlign w:val="bottom"/>
            <w:hideMark/>
          </w:tcPr>
          <w:p w14:paraId="23D8F4D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012E5EA4" w14:textId="77777777" w:rsidTr="00C91F14">
        <w:trPr>
          <w:trHeight w:val="227"/>
        </w:trPr>
        <w:tc>
          <w:tcPr>
            <w:tcW w:w="0" w:type="auto"/>
            <w:tcBorders>
              <w:top w:val="nil"/>
              <w:left w:val="nil"/>
              <w:bottom w:val="nil"/>
              <w:right w:val="nil"/>
            </w:tcBorders>
            <w:shd w:val="clear" w:color="auto" w:fill="auto"/>
            <w:noWrap/>
            <w:vAlign w:val="bottom"/>
            <w:hideMark/>
          </w:tcPr>
          <w:p w14:paraId="1E20DE4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 xml:space="preserve">P </w:t>
            </w:r>
            <w:proofErr w:type="spellStart"/>
            <w:r w:rsidRPr="003B3DA8">
              <w:rPr>
                <w:rFonts w:ascii="Calibri" w:eastAsia="Times New Roman" w:hAnsi="Calibri" w:cs="Calibri"/>
                <w:color w:val="000000"/>
                <w:sz w:val="18"/>
                <w:szCs w:val="18"/>
                <w:lang w:eastAsia="lt-LT"/>
              </w:rPr>
              <w:t>smart</w:t>
            </w:r>
            <w:proofErr w:type="spellEnd"/>
          </w:p>
        </w:tc>
        <w:tc>
          <w:tcPr>
            <w:tcW w:w="0" w:type="auto"/>
            <w:tcBorders>
              <w:top w:val="nil"/>
              <w:left w:val="nil"/>
              <w:bottom w:val="nil"/>
              <w:right w:val="nil"/>
            </w:tcBorders>
            <w:shd w:val="clear" w:color="auto" w:fill="auto"/>
            <w:noWrap/>
            <w:vAlign w:val="bottom"/>
            <w:hideMark/>
          </w:tcPr>
          <w:p w14:paraId="6DFC3FF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1C41A0FA" w14:textId="77777777" w:rsidTr="00C91F14">
        <w:trPr>
          <w:trHeight w:val="227"/>
        </w:trPr>
        <w:tc>
          <w:tcPr>
            <w:tcW w:w="0" w:type="auto"/>
            <w:tcBorders>
              <w:top w:val="nil"/>
              <w:left w:val="nil"/>
              <w:bottom w:val="nil"/>
              <w:right w:val="nil"/>
            </w:tcBorders>
            <w:shd w:val="clear" w:color="auto" w:fill="auto"/>
            <w:noWrap/>
            <w:vAlign w:val="bottom"/>
            <w:hideMark/>
          </w:tcPr>
          <w:p w14:paraId="6AF17BB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 xml:space="preserve">P </w:t>
            </w:r>
            <w:proofErr w:type="spellStart"/>
            <w:r w:rsidRPr="003B3DA8">
              <w:rPr>
                <w:rFonts w:ascii="Calibri" w:eastAsia="Times New Roman" w:hAnsi="Calibri" w:cs="Calibri"/>
                <w:color w:val="000000"/>
                <w:sz w:val="18"/>
                <w:szCs w:val="18"/>
                <w:lang w:eastAsia="lt-LT"/>
              </w:rPr>
              <w:t>Smart</w:t>
            </w:r>
            <w:proofErr w:type="spellEnd"/>
            <w:r w:rsidRPr="003B3DA8">
              <w:rPr>
                <w:rFonts w:ascii="Calibri" w:eastAsia="Times New Roman" w:hAnsi="Calibri" w:cs="Calibri"/>
                <w:color w:val="000000"/>
                <w:sz w:val="18"/>
                <w:szCs w:val="18"/>
                <w:lang w:eastAsia="lt-LT"/>
              </w:rPr>
              <w:t xml:space="preserve"> Z</w:t>
            </w:r>
          </w:p>
        </w:tc>
        <w:tc>
          <w:tcPr>
            <w:tcW w:w="0" w:type="auto"/>
            <w:tcBorders>
              <w:top w:val="nil"/>
              <w:left w:val="nil"/>
              <w:bottom w:val="nil"/>
              <w:right w:val="nil"/>
            </w:tcBorders>
            <w:shd w:val="clear" w:color="auto" w:fill="auto"/>
            <w:noWrap/>
            <w:vAlign w:val="bottom"/>
            <w:hideMark/>
          </w:tcPr>
          <w:p w14:paraId="4D24EA6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42ABABDB" w14:textId="77777777" w:rsidTr="00C91F14">
        <w:trPr>
          <w:trHeight w:val="227"/>
        </w:trPr>
        <w:tc>
          <w:tcPr>
            <w:tcW w:w="0" w:type="auto"/>
            <w:tcBorders>
              <w:top w:val="nil"/>
              <w:left w:val="nil"/>
              <w:bottom w:val="nil"/>
              <w:right w:val="nil"/>
            </w:tcBorders>
            <w:shd w:val="clear" w:color="auto" w:fill="auto"/>
            <w:noWrap/>
            <w:vAlign w:val="bottom"/>
            <w:hideMark/>
          </w:tcPr>
          <w:p w14:paraId="1CC960B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P20</w:t>
            </w:r>
          </w:p>
        </w:tc>
        <w:tc>
          <w:tcPr>
            <w:tcW w:w="0" w:type="auto"/>
            <w:tcBorders>
              <w:top w:val="nil"/>
              <w:left w:val="nil"/>
              <w:bottom w:val="nil"/>
              <w:right w:val="nil"/>
            </w:tcBorders>
            <w:shd w:val="clear" w:color="auto" w:fill="auto"/>
            <w:noWrap/>
            <w:vAlign w:val="bottom"/>
            <w:hideMark/>
          </w:tcPr>
          <w:p w14:paraId="748F909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315DB264" w14:textId="77777777" w:rsidTr="00C91F14">
        <w:trPr>
          <w:trHeight w:val="227"/>
        </w:trPr>
        <w:tc>
          <w:tcPr>
            <w:tcW w:w="0" w:type="auto"/>
            <w:tcBorders>
              <w:top w:val="nil"/>
              <w:left w:val="nil"/>
              <w:bottom w:val="nil"/>
              <w:right w:val="nil"/>
            </w:tcBorders>
            <w:shd w:val="clear" w:color="auto" w:fill="auto"/>
            <w:noWrap/>
            <w:vAlign w:val="bottom"/>
            <w:hideMark/>
          </w:tcPr>
          <w:p w14:paraId="4EECBBB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P20 lite</w:t>
            </w:r>
          </w:p>
        </w:tc>
        <w:tc>
          <w:tcPr>
            <w:tcW w:w="0" w:type="auto"/>
            <w:tcBorders>
              <w:top w:val="nil"/>
              <w:left w:val="nil"/>
              <w:bottom w:val="nil"/>
              <w:right w:val="nil"/>
            </w:tcBorders>
            <w:shd w:val="clear" w:color="auto" w:fill="auto"/>
            <w:noWrap/>
            <w:vAlign w:val="bottom"/>
            <w:hideMark/>
          </w:tcPr>
          <w:p w14:paraId="6AEA161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4A856DAA" w14:textId="77777777" w:rsidTr="00C91F14">
        <w:trPr>
          <w:trHeight w:val="227"/>
        </w:trPr>
        <w:tc>
          <w:tcPr>
            <w:tcW w:w="0" w:type="auto"/>
            <w:tcBorders>
              <w:top w:val="nil"/>
              <w:left w:val="nil"/>
              <w:bottom w:val="nil"/>
              <w:right w:val="nil"/>
            </w:tcBorders>
            <w:shd w:val="clear" w:color="auto" w:fill="auto"/>
            <w:noWrap/>
            <w:vAlign w:val="bottom"/>
            <w:hideMark/>
          </w:tcPr>
          <w:p w14:paraId="729177E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P20 pro</w:t>
            </w:r>
          </w:p>
        </w:tc>
        <w:tc>
          <w:tcPr>
            <w:tcW w:w="0" w:type="auto"/>
            <w:tcBorders>
              <w:top w:val="nil"/>
              <w:left w:val="nil"/>
              <w:bottom w:val="nil"/>
              <w:right w:val="nil"/>
            </w:tcBorders>
            <w:shd w:val="clear" w:color="auto" w:fill="auto"/>
            <w:noWrap/>
            <w:vAlign w:val="bottom"/>
            <w:hideMark/>
          </w:tcPr>
          <w:p w14:paraId="51B2918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3478712E" w14:textId="77777777" w:rsidTr="00C91F14">
        <w:trPr>
          <w:trHeight w:val="227"/>
        </w:trPr>
        <w:tc>
          <w:tcPr>
            <w:tcW w:w="0" w:type="auto"/>
            <w:tcBorders>
              <w:top w:val="nil"/>
              <w:left w:val="nil"/>
              <w:bottom w:val="nil"/>
              <w:right w:val="nil"/>
            </w:tcBorders>
            <w:shd w:val="clear" w:color="auto" w:fill="auto"/>
            <w:noWrap/>
            <w:vAlign w:val="bottom"/>
            <w:hideMark/>
          </w:tcPr>
          <w:p w14:paraId="7BCCDE2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P30</w:t>
            </w:r>
          </w:p>
        </w:tc>
        <w:tc>
          <w:tcPr>
            <w:tcW w:w="0" w:type="auto"/>
            <w:tcBorders>
              <w:top w:val="nil"/>
              <w:left w:val="nil"/>
              <w:bottom w:val="nil"/>
              <w:right w:val="nil"/>
            </w:tcBorders>
            <w:shd w:val="clear" w:color="auto" w:fill="auto"/>
            <w:noWrap/>
            <w:vAlign w:val="bottom"/>
            <w:hideMark/>
          </w:tcPr>
          <w:p w14:paraId="7D72B43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7D4BA3CC" w14:textId="77777777" w:rsidTr="00C91F14">
        <w:trPr>
          <w:trHeight w:val="227"/>
        </w:trPr>
        <w:tc>
          <w:tcPr>
            <w:tcW w:w="0" w:type="auto"/>
            <w:tcBorders>
              <w:top w:val="nil"/>
              <w:left w:val="nil"/>
              <w:bottom w:val="nil"/>
              <w:right w:val="nil"/>
            </w:tcBorders>
            <w:shd w:val="clear" w:color="auto" w:fill="auto"/>
            <w:noWrap/>
            <w:vAlign w:val="bottom"/>
            <w:hideMark/>
          </w:tcPr>
          <w:p w14:paraId="0B9ACB6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P30 lite</w:t>
            </w:r>
          </w:p>
        </w:tc>
        <w:tc>
          <w:tcPr>
            <w:tcW w:w="0" w:type="auto"/>
            <w:tcBorders>
              <w:top w:val="nil"/>
              <w:left w:val="nil"/>
              <w:bottom w:val="nil"/>
              <w:right w:val="nil"/>
            </w:tcBorders>
            <w:shd w:val="clear" w:color="auto" w:fill="auto"/>
            <w:noWrap/>
            <w:vAlign w:val="bottom"/>
            <w:hideMark/>
          </w:tcPr>
          <w:p w14:paraId="4C79F22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5F352C77" w14:textId="77777777" w:rsidTr="00C91F14">
        <w:trPr>
          <w:trHeight w:val="227"/>
        </w:trPr>
        <w:tc>
          <w:tcPr>
            <w:tcW w:w="0" w:type="auto"/>
            <w:tcBorders>
              <w:top w:val="nil"/>
              <w:left w:val="nil"/>
              <w:bottom w:val="nil"/>
              <w:right w:val="nil"/>
            </w:tcBorders>
            <w:shd w:val="clear" w:color="auto" w:fill="auto"/>
            <w:noWrap/>
            <w:vAlign w:val="bottom"/>
            <w:hideMark/>
          </w:tcPr>
          <w:p w14:paraId="59D7BCF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P30 PRO</w:t>
            </w:r>
          </w:p>
        </w:tc>
        <w:tc>
          <w:tcPr>
            <w:tcW w:w="0" w:type="auto"/>
            <w:tcBorders>
              <w:top w:val="nil"/>
              <w:left w:val="nil"/>
              <w:bottom w:val="nil"/>
              <w:right w:val="nil"/>
            </w:tcBorders>
            <w:shd w:val="clear" w:color="auto" w:fill="auto"/>
            <w:noWrap/>
            <w:vAlign w:val="bottom"/>
            <w:hideMark/>
          </w:tcPr>
          <w:p w14:paraId="4478893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5E6CA988"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15F7CC7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"Sony"</w:t>
            </w:r>
          </w:p>
        </w:tc>
      </w:tr>
      <w:tr w:rsidR="0084131D" w:rsidRPr="003B3DA8" w14:paraId="5CD26CF7" w14:textId="77777777" w:rsidTr="00C91F14">
        <w:trPr>
          <w:trHeight w:val="227"/>
        </w:trPr>
        <w:tc>
          <w:tcPr>
            <w:tcW w:w="0" w:type="auto"/>
            <w:tcBorders>
              <w:top w:val="nil"/>
              <w:left w:val="nil"/>
              <w:bottom w:val="nil"/>
              <w:right w:val="nil"/>
            </w:tcBorders>
            <w:shd w:val="clear" w:color="auto" w:fill="auto"/>
            <w:noWrap/>
            <w:vAlign w:val="bottom"/>
            <w:hideMark/>
          </w:tcPr>
          <w:p w14:paraId="09B0A33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1</w:t>
            </w:r>
          </w:p>
        </w:tc>
        <w:tc>
          <w:tcPr>
            <w:tcW w:w="0" w:type="auto"/>
            <w:tcBorders>
              <w:top w:val="nil"/>
              <w:left w:val="nil"/>
              <w:bottom w:val="nil"/>
              <w:right w:val="nil"/>
            </w:tcBorders>
            <w:shd w:val="clear" w:color="auto" w:fill="auto"/>
            <w:noWrap/>
            <w:vAlign w:val="bottom"/>
            <w:hideMark/>
          </w:tcPr>
          <w:p w14:paraId="58735D6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455B0796" w14:textId="77777777" w:rsidTr="00C91F14">
        <w:trPr>
          <w:trHeight w:val="227"/>
        </w:trPr>
        <w:tc>
          <w:tcPr>
            <w:tcW w:w="0" w:type="auto"/>
            <w:tcBorders>
              <w:top w:val="nil"/>
              <w:left w:val="nil"/>
              <w:bottom w:val="nil"/>
              <w:right w:val="nil"/>
            </w:tcBorders>
            <w:shd w:val="clear" w:color="auto" w:fill="auto"/>
            <w:noWrap/>
            <w:vAlign w:val="bottom"/>
            <w:hideMark/>
          </w:tcPr>
          <w:p w14:paraId="0FAB1CF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XZS</w:t>
            </w:r>
          </w:p>
        </w:tc>
        <w:tc>
          <w:tcPr>
            <w:tcW w:w="0" w:type="auto"/>
            <w:tcBorders>
              <w:top w:val="nil"/>
              <w:left w:val="nil"/>
              <w:bottom w:val="nil"/>
              <w:right w:val="nil"/>
            </w:tcBorders>
            <w:shd w:val="clear" w:color="auto" w:fill="auto"/>
            <w:noWrap/>
            <w:vAlign w:val="bottom"/>
            <w:hideMark/>
          </w:tcPr>
          <w:p w14:paraId="328221E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7D3C880"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503EE493"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Xiaomi</w:t>
            </w:r>
            <w:proofErr w:type="spellEnd"/>
            <w:r w:rsidRPr="003B3DA8">
              <w:rPr>
                <w:rFonts w:ascii="Calibri" w:eastAsia="Times New Roman" w:hAnsi="Calibri" w:cs="Calibri"/>
                <w:color w:val="000000"/>
                <w:sz w:val="18"/>
                <w:szCs w:val="18"/>
                <w:lang w:eastAsia="lt-LT"/>
              </w:rPr>
              <w:t>"</w:t>
            </w:r>
          </w:p>
        </w:tc>
      </w:tr>
      <w:tr w:rsidR="0084131D" w:rsidRPr="003B3DA8" w14:paraId="4C9EB9EC" w14:textId="77777777" w:rsidTr="00C91F14">
        <w:trPr>
          <w:trHeight w:val="227"/>
        </w:trPr>
        <w:tc>
          <w:tcPr>
            <w:tcW w:w="0" w:type="auto"/>
            <w:tcBorders>
              <w:top w:val="nil"/>
              <w:left w:val="nil"/>
              <w:bottom w:val="nil"/>
              <w:right w:val="nil"/>
            </w:tcBorders>
            <w:shd w:val="clear" w:color="auto" w:fill="auto"/>
            <w:noWrap/>
            <w:vAlign w:val="bottom"/>
            <w:hideMark/>
          </w:tcPr>
          <w:p w14:paraId="32BF9BF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8</w:t>
            </w:r>
          </w:p>
        </w:tc>
        <w:tc>
          <w:tcPr>
            <w:tcW w:w="0" w:type="auto"/>
            <w:tcBorders>
              <w:top w:val="nil"/>
              <w:left w:val="nil"/>
              <w:bottom w:val="nil"/>
              <w:right w:val="nil"/>
            </w:tcBorders>
            <w:shd w:val="clear" w:color="auto" w:fill="auto"/>
            <w:noWrap/>
            <w:vAlign w:val="bottom"/>
            <w:hideMark/>
          </w:tcPr>
          <w:p w14:paraId="7BCEEE7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12136CE4" w14:textId="77777777" w:rsidTr="00C91F14">
        <w:trPr>
          <w:trHeight w:val="227"/>
        </w:trPr>
        <w:tc>
          <w:tcPr>
            <w:tcW w:w="0" w:type="auto"/>
            <w:tcBorders>
              <w:top w:val="nil"/>
              <w:left w:val="nil"/>
              <w:bottom w:val="nil"/>
              <w:right w:val="nil"/>
            </w:tcBorders>
            <w:shd w:val="clear" w:color="auto" w:fill="auto"/>
            <w:noWrap/>
            <w:vAlign w:val="bottom"/>
            <w:hideMark/>
          </w:tcPr>
          <w:p w14:paraId="004F6E3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8 PRO</w:t>
            </w:r>
          </w:p>
        </w:tc>
        <w:tc>
          <w:tcPr>
            <w:tcW w:w="0" w:type="auto"/>
            <w:tcBorders>
              <w:top w:val="nil"/>
              <w:left w:val="nil"/>
              <w:bottom w:val="nil"/>
              <w:right w:val="nil"/>
            </w:tcBorders>
            <w:shd w:val="clear" w:color="auto" w:fill="auto"/>
            <w:noWrap/>
            <w:vAlign w:val="bottom"/>
            <w:hideMark/>
          </w:tcPr>
          <w:p w14:paraId="0244523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75E7AE7E" w14:textId="77777777" w:rsidTr="00C91F14">
        <w:trPr>
          <w:trHeight w:val="227"/>
        </w:trPr>
        <w:tc>
          <w:tcPr>
            <w:tcW w:w="0" w:type="auto"/>
            <w:tcBorders>
              <w:top w:val="nil"/>
              <w:left w:val="nil"/>
              <w:bottom w:val="nil"/>
              <w:right w:val="nil"/>
            </w:tcBorders>
            <w:shd w:val="clear" w:color="auto" w:fill="auto"/>
            <w:noWrap/>
            <w:vAlign w:val="bottom"/>
            <w:hideMark/>
          </w:tcPr>
          <w:p w14:paraId="0E45254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w:t>
            </w:r>
          </w:p>
        </w:tc>
        <w:tc>
          <w:tcPr>
            <w:tcW w:w="0" w:type="auto"/>
            <w:tcBorders>
              <w:top w:val="nil"/>
              <w:left w:val="nil"/>
              <w:bottom w:val="nil"/>
              <w:right w:val="nil"/>
            </w:tcBorders>
            <w:shd w:val="clear" w:color="auto" w:fill="auto"/>
            <w:noWrap/>
            <w:vAlign w:val="bottom"/>
            <w:hideMark/>
          </w:tcPr>
          <w:p w14:paraId="0DB50E0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594C5E8B" w14:textId="77777777" w:rsidTr="00C91F14">
        <w:trPr>
          <w:trHeight w:val="227"/>
        </w:trPr>
        <w:tc>
          <w:tcPr>
            <w:tcW w:w="0" w:type="auto"/>
            <w:tcBorders>
              <w:top w:val="nil"/>
              <w:left w:val="nil"/>
              <w:bottom w:val="nil"/>
              <w:right w:val="nil"/>
            </w:tcBorders>
            <w:shd w:val="clear" w:color="auto" w:fill="auto"/>
            <w:noWrap/>
            <w:vAlign w:val="bottom"/>
            <w:hideMark/>
          </w:tcPr>
          <w:p w14:paraId="541E03B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 SE</w:t>
            </w:r>
          </w:p>
        </w:tc>
        <w:tc>
          <w:tcPr>
            <w:tcW w:w="0" w:type="auto"/>
            <w:tcBorders>
              <w:top w:val="nil"/>
              <w:left w:val="nil"/>
              <w:bottom w:val="nil"/>
              <w:right w:val="nil"/>
            </w:tcBorders>
            <w:shd w:val="clear" w:color="auto" w:fill="auto"/>
            <w:noWrap/>
            <w:vAlign w:val="bottom"/>
            <w:hideMark/>
          </w:tcPr>
          <w:p w14:paraId="1E81169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6A35050" w14:textId="77777777" w:rsidTr="00C91F14">
        <w:trPr>
          <w:trHeight w:val="227"/>
        </w:trPr>
        <w:tc>
          <w:tcPr>
            <w:tcW w:w="0" w:type="auto"/>
            <w:tcBorders>
              <w:top w:val="nil"/>
              <w:left w:val="nil"/>
              <w:bottom w:val="nil"/>
              <w:right w:val="nil"/>
            </w:tcBorders>
            <w:shd w:val="clear" w:color="auto" w:fill="auto"/>
            <w:noWrap/>
            <w:vAlign w:val="bottom"/>
            <w:hideMark/>
          </w:tcPr>
          <w:p w14:paraId="61D3E37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9T</w:t>
            </w:r>
          </w:p>
        </w:tc>
        <w:tc>
          <w:tcPr>
            <w:tcW w:w="0" w:type="auto"/>
            <w:tcBorders>
              <w:top w:val="nil"/>
              <w:left w:val="nil"/>
              <w:bottom w:val="nil"/>
              <w:right w:val="nil"/>
            </w:tcBorders>
            <w:shd w:val="clear" w:color="auto" w:fill="auto"/>
            <w:noWrap/>
            <w:vAlign w:val="bottom"/>
            <w:hideMark/>
          </w:tcPr>
          <w:p w14:paraId="18CA5EC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AMOLED</w:t>
            </w:r>
          </w:p>
        </w:tc>
      </w:tr>
      <w:tr w:rsidR="0084131D" w:rsidRPr="003B3DA8" w14:paraId="478B7BB9" w14:textId="77777777" w:rsidTr="00C91F14">
        <w:trPr>
          <w:trHeight w:val="227"/>
        </w:trPr>
        <w:tc>
          <w:tcPr>
            <w:tcW w:w="0" w:type="auto"/>
            <w:tcBorders>
              <w:top w:val="nil"/>
              <w:left w:val="nil"/>
              <w:bottom w:val="nil"/>
              <w:right w:val="nil"/>
            </w:tcBorders>
            <w:shd w:val="clear" w:color="auto" w:fill="auto"/>
            <w:noWrap/>
            <w:vAlign w:val="bottom"/>
            <w:hideMark/>
          </w:tcPr>
          <w:p w14:paraId="624CDA3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9T PRO</w:t>
            </w:r>
          </w:p>
        </w:tc>
        <w:tc>
          <w:tcPr>
            <w:tcW w:w="0" w:type="auto"/>
            <w:tcBorders>
              <w:top w:val="nil"/>
              <w:left w:val="nil"/>
              <w:bottom w:val="nil"/>
              <w:right w:val="nil"/>
            </w:tcBorders>
            <w:shd w:val="clear" w:color="auto" w:fill="auto"/>
            <w:noWrap/>
            <w:vAlign w:val="bottom"/>
            <w:hideMark/>
          </w:tcPr>
          <w:p w14:paraId="395D337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49F31AC" w14:textId="77777777" w:rsidTr="00C91F14">
        <w:trPr>
          <w:trHeight w:val="227"/>
        </w:trPr>
        <w:tc>
          <w:tcPr>
            <w:tcW w:w="0" w:type="auto"/>
            <w:tcBorders>
              <w:top w:val="nil"/>
              <w:left w:val="nil"/>
              <w:bottom w:val="nil"/>
              <w:right w:val="nil"/>
            </w:tcBorders>
            <w:shd w:val="clear" w:color="auto" w:fill="auto"/>
            <w:noWrap/>
            <w:vAlign w:val="bottom"/>
            <w:hideMark/>
          </w:tcPr>
          <w:p w14:paraId="4D1643D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A3</w:t>
            </w:r>
          </w:p>
        </w:tc>
        <w:tc>
          <w:tcPr>
            <w:tcW w:w="0" w:type="auto"/>
            <w:tcBorders>
              <w:top w:val="nil"/>
              <w:left w:val="nil"/>
              <w:bottom w:val="nil"/>
              <w:right w:val="nil"/>
            </w:tcBorders>
            <w:shd w:val="clear" w:color="auto" w:fill="auto"/>
            <w:noWrap/>
            <w:vAlign w:val="bottom"/>
            <w:hideMark/>
          </w:tcPr>
          <w:p w14:paraId="6A3594E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D362FDE" w14:textId="77777777" w:rsidTr="00C91F14">
        <w:trPr>
          <w:trHeight w:val="227"/>
        </w:trPr>
        <w:tc>
          <w:tcPr>
            <w:tcW w:w="0" w:type="auto"/>
            <w:tcBorders>
              <w:top w:val="nil"/>
              <w:left w:val="nil"/>
              <w:bottom w:val="nil"/>
              <w:right w:val="nil"/>
            </w:tcBorders>
            <w:shd w:val="clear" w:color="auto" w:fill="auto"/>
            <w:noWrap/>
            <w:vAlign w:val="bottom"/>
            <w:hideMark/>
          </w:tcPr>
          <w:p w14:paraId="0A416AB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6A</w:t>
            </w:r>
          </w:p>
        </w:tc>
        <w:tc>
          <w:tcPr>
            <w:tcW w:w="0" w:type="auto"/>
            <w:tcBorders>
              <w:top w:val="nil"/>
              <w:left w:val="nil"/>
              <w:bottom w:val="nil"/>
              <w:right w:val="nil"/>
            </w:tcBorders>
            <w:shd w:val="clear" w:color="auto" w:fill="auto"/>
            <w:noWrap/>
            <w:vAlign w:val="bottom"/>
            <w:hideMark/>
          </w:tcPr>
          <w:p w14:paraId="0AA73F5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3A5F91E" w14:textId="77777777" w:rsidTr="00C91F14">
        <w:trPr>
          <w:trHeight w:val="227"/>
        </w:trPr>
        <w:tc>
          <w:tcPr>
            <w:tcW w:w="0" w:type="auto"/>
            <w:tcBorders>
              <w:top w:val="nil"/>
              <w:left w:val="nil"/>
              <w:bottom w:val="nil"/>
              <w:right w:val="nil"/>
            </w:tcBorders>
            <w:shd w:val="clear" w:color="auto" w:fill="auto"/>
            <w:noWrap/>
            <w:vAlign w:val="bottom"/>
            <w:hideMark/>
          </w:tcPr>
          <w:p w14:paraId="32D73F2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7</w:t>
            </w:r>
          </w:p>
        </w:tc>
        <w:tc>
          <w:tcPr>
            <w:tcW w:w="0" w:type="auto"/>
            <w:tcBorders>
              <w:top w:val="nil"/>
              <w:left w:val="nil"/>
              <w:bottom w:val="nil"/>
              <w:right w:val="nil"/>
            </w:tcBorders>
            <w:shd w:val="clear" w:color="auto" w:fill="auto"/>
            <w:noWrap/>
            <w:vAlign w:val="bottom"/>
            <w:hideMark/>
          </w:tcPr>
          <w:p w14:paraId="069D828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F9622C6" w14:textId="77777777" w:rsidTr="00C91F14">
        <w:trPr>
          <w:trHeight w:val="227"/>
        </w:trPr>
        <w:tc>
          <w:tcPr>
            <w:tcW w:w="0" w:type="auto"/>
            <w:tcBorders>
              <w:top w:val="nil"/>
              <w:left w:val="nil"/>
              <w:bottom w:val="nil"/>
              <w:right w:val="nil"/>
            </w:tcBorders>
            <w:shd w:val="clear" w:color="auto" w:fill="auto"/>
            <w:noWrap/>
            <w:vAlign w:val="bottom"/>
            <w:hideMark/>
          </w:tcPr>
          <w:p w14:paraId="7152DFF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7A</w:t>
            </w:r>
          </w:p>
        </w:tc>
        <w:tc>
          <w:tcPr>
            <w:tcW w:w="0" w:type="auto"/>
            <w:tcBorders>
              <w:top w:val="nil"/>
              <w:left w:val="nil"/>
              <w:bottom w:val="nil"/>
              <w:right w:val="nil"/>
            </w:tcBorders>
            <w:shd w:val="clear" w:color="auto" w:fill="auto"/>
            <w:noWrap/>
            <w:vAlign w:val="bottom"/>
            <w:hideMark/>
          </w:tcPr>
          <w:p w14:paraId="13661DE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5EF0B72" w14:textId="77777777" w:rsidTr="00C91F14">
        <w:trPr>
          <w:trHeight w:val="227"/>
        </w:trPr>
        <w:tc>
          <w:tcPr>
            <w:tcW w:w="0" w:type="auto"/>
            <w:tcBorders>
              <w:top w:val="nil"/>
              <w:left w:val="nil"/>
              <w:bottom w:val="nil"/>
              <w:right w:val="nil"/>
            </w:tcBorders>
            <w:shd w:val="clear" w:color="auto" w:fill="auto"/>
            <w:noWrap/>
            <w:vAlign w:val="bottom"/>
            <w:hideMark/>
          </w:tcPr>
          <w:p w14:paraId="4DC0E96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GO</w:t>
            </w:r>
          </w:p>
        </w:tc>
        <w:tc>
          <w:tcPr>
            <w:tcW w:w="0" w:type="auto"/>
            <w:tcBorders>
              <w:top w:val="nil"/>
              <w:left w:val="nil"/>
              <w:bottom w:val="nil"/>
              <w:right w:val="nil"/>
            </w:tcBorders>
            <w:shd w:val="clear" w:color="auto" w:fill="auto"/>
            <w:noWrap/>
            <w:vAlign w:val="bottom"/>
            <w:hideMark/>
          </w:tcPr>
          <w:p w14:paraId="7CC8298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723A5518" w14:textId="77777777" w:rsidTr="00C91F14">
        <w:trPr>
          <w:trHeight w:val="227"/>
        </w:trPr>
        <w:tc>
          <w:tcPr>
            <w:tcW w:w="0" w:type="auto"/>
            <w:tcBorders>
              <w:top w:val="nil"/>
              <w:left w:val="nil"/>
              <w:bottom w:val="nil"/>
              <w:right w:val="nil"/>
            </w:tcBorders>
            <w:shd w:val="clear" w:color="auto" w:fill="auto"/>
            <w:noWrap/>
            <w:vAlign w:val="bottom"/>
            <w:hideMark/>
          </w:tcPr>
          <w:p w14:paraId="5E96ECC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NOTE 7</w:t>
            </w:r>
          </w:p>
        </w:tc>
        <w:tc>
          <w:tcPr>
            <w:tcW w:w="0" w:type="auto"/>
            <w:tcBorders>
              <w:top w:val="nil"/>
              <w:left w:val="nil"/>
              <w:bottom w:val="nil"/>
              <w:right w:val="nil"/>
            </w:tcBorders>
            <w:shd w:val="clear" w:color="auto" w:fill="auto"/>
            <w:noWrap/>
            <w:vAlign w:val="bottom"/>
            <w:hideMark/>
          </w:tcPr>
          <w:p w14:paraId="5F0587D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F782563"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2DF66D1"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OnePlus</w:t>
            </w:r>
            <w:proofErr w:type="spellEnd"/>
            <w:r w:rsidRPr="003B3DA8">
              <w:rPr>
                <w:rFonts w:ascii="Calibri" w:eastAsia="Times New Roman" w:hAnsi="Calibri" w:cs="Calibri"/>
                <w:color w:val="000000"/>
                <w:sz w:val="18"/>
                <w:szCs w:val="18"/>
                <w:lang w:eastAsia="lt-LT"/>
              </w:rPr>
              <w:t>"</w:t>
            </w:r>
          </w:p>
        </w:tc>
      </w:tr>
      <w:tr w:rsidR="0084131D" w:rsidRPr="003B3DA8" w14:paraId="5C1E4546" w14:textId="77777777" w:rsidTr="00C91F14">
        <w:trPr>
          <w:trHeight w:val="227"/>
        </w:trPr>
        <w:tc>
          <w:tcPr>
            <w:tcW w:w="0" w:type="auto"/>
            <w:tcBorders>
              <w:top w:val="nil"/>
              <w:left w:val="nil"/>
              <w:bottom w:val="nil"/>
              <w:right w:val="nil"/>
            </w:tcBorders>
            <w:shd w:val="clear" w:color="auto" w:fill="auto"/>
            <w:noWrap/>
            <w:vAlign w:val="bottom"/>
            <w:hideMark/>
          </w:tcPr>
          <w:p w14:paraId="0F3F090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7 PRO</w:t>
            </w:r>
          </w:p>
        </w:tc>
        <w:tc>
          <w:tcPr>
            <w:tcW w:w="0" w:type="auto"/>
            <w:tcBorders>
              <w:top w:val="nil"/>
              <w:left w:val="nil"/>
              <w:bottom w:val="nil"/>
              <w:right w:val="nil"/>
            </w:tcBorders>
            <w:shd w:val="clear" w:color="auto" w:fill="auto"/>
            <w:noWrap/>
            <w:vAlign w:val="bottom"/>
            <w:hideMark/>
          </w:tcPr>
          <w:p w14:paraId="004B198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Fluid</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C6FA98B" w14:textId="77777777" w:rsidTr="00C91F14">
        <w:trPr>
          <w:trHeight w:val="227"/>
        </w:trPr>
        <w:tc>
          <w:tcPr>
            <w:tcW w:w="0" w:type="auto"/>
            <w:tcBorders>
              <w:top w:val="nil"/>
              <w:left w:val="nil"/>
              <w:bottom w:val="nil"/>
              <w:right w:val="nil"/>
            </w:tcBorders>
            <w:shd w:val="clear" w:color="auto" w:fill="auto"/>
            <w:noWrap/>
            <w:vAlign w:val="bottom"/>
            <w:hideMark/>
          </w:tcPr>
          <w:p w14:paraId="10547F5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ONEPLUS 7</w:t>
            </w:r>
          </w:p>
        </w:tc>
        <w:tc>
          <w:tcPr>
            <w:tcW w:w="0" w:type="auto"/>
            <w:tcBorders>
              <w:top w:val="nil"/>
              <w:left w:val="nil"/>
              <w:bottom w:val="nil"/>
              <w:right w:val="nil"/>
            </w:tcBorders>
            <w:shd w:val="clear" w:color="auto" w:fill="auto"/>
            <w:noWrap/>
            <w:vAlign w:val="bottom"/>
            <w:hideMark/>
          </w:tcPr>
          <w:p w14:paraId="14A6574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Optic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0110769E"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72C81668"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"Nokia"</w:t>
            </w:r>
          </w:p>
        </w:tc>
      </w:tr>
      <w:tr w:rsidR="0084131D" w:rsidRPr="003B3DA8" w14:paraId="793CA577" w14:textId="77777777" w:rsidTr="00C91F14">
        <w:trPr>
          <w:trHeight w:val="227"/>
        </w:trPr>
        <w:tc>
          <w:tcPr>
            <w:tcW w:w="0" w:type="auto"/>
            <w:tcBorders>
              <w:top w:val="nil"/>
              <w:left w:val="nil"/>
              <w:bottom w:val="nil"/>
              <w:right w:val="nil"/>
            </w:tcBorders>
            <w:shd w:val="clear" w:color="auto" w:fill="auto"/>
            <w:noWrap/>
            <w:vAlign w:val="bottom"/>
            <w:hideMark/>
          </w:tcPr>
          <w:p w14:paraId="6FA32EF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3.1</w:t>
            </w:r>
          </w:p>
        </w:tc>
        <w:tc>
          <w:tcPr>
            <w:tcW w:w="0" w:type="auto"/>
            <w:tcBorders>
              <w:top w:val="nil"/>
              <w:left w:val="nil"/>
              <w:bottom w:val="nil"/>
              <w:right w:val="nil"/>
            </w:tcBorders>
            <w:shd w:val="clear" w:color="auto" w:fill="auto"/>
            <w:noWrap/>
            <w:vAlign w:val="bottom"/>
            <w:hideMark/>
          </w:tcPr>
          <w:p w14:paraId="624E847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3D28412F" w14:textId="77777777" w:rsidTr="00C91F14">
        <w:trPr>
          <w:trHeight w:val="227"/>
        </w:trPr>
        <w:tc>
          <w:tcPr>
            <w:tcW w:w="0" w:type="auto"/>
            <w:tcBorders>
              <w:top w:val="nil"/>
              <w:left w:val="nil"/>
              <w:bottom w:val="nil"/>
              <w:right w:val="nil"/>
            </w:tcBorders>
            <w:shd w:val="clear" w:color="auto" w:fill="auto"/>
            <w:noWrap/>
            <w:vAlign w:val="bottom"/>
            <w:hideMark/>
          </w:tcPr>
          <w:p w14:paraId="26A4B71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9 PUREVIEW</w:t>
            </w:r>
          </w:p>
        </w:tc>
        <w:tc>
          <w:tcPr>
            <w:tcW w:w="0" w:type="auto"/>
            <w:tcBorders>
              <w:top w:val="nil"/>
              <w:left w:val="nil"/>
              <w:bottom w:val="nil"/>
              <w:right w:val="nil"/>
            </w:tcBorders>
            <w:shd w:val="clear" w:color="auto" w:fill="auto"/>
            <w:noWrap/>
            <w:vAlign w:val="bottom"/>
            <w:hideMark/>
          </w:tcPr>
          <w:p w14:paraId="18101CA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P-OLED</w:t>
            </w:r>
          </w:p>
        </w:tc>
      </w:tr>
      <w:tr w:rsidR="0084131D" w:rsidRPr="003B3DA8" w14:paraId="477148AF" w14:textId="77777777" w:rsidTr="00C91F14">
        <w:trPr>
          <w:trHeight w:val="227"/>
        </w:trPr>
        <w:tc>
          <w:tcPr>
            <w:tcW w:w="0" w:type="auto"/>
            <w:tcBorders>
              <w:top w:val="nil"/>
              <w:left w:val="nil"/>
              <w:bottom w:val="nil"/>
              <w:right w:val="nil"/>
            </w:tcBorders>
            <w:shd w:val="clear" w:color="auto" w:fill="auto"/>
            <w:noWrap/>
            <w:vAlign w:val="bottom"/>
            <w:hideMark/>
          </w:tcPr>
          <w:p w14:paraId="4C596DF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Nokia 2.2</w:t>
            </w:r>
          </w:p>
        </w:tc>
        <w:tc>
          <w:tcPr>
            <w:tcW w:w="0" w:type="auto"/>
            <w:tcBorders>
              <w:top w:val="nil"/>
              <w:left w:val="nil"/>
              <w:bottom w:val="nil"/>
              <w:right w:val="nil"/>
            </w:tcBorders>
            <w:shd w:val="clear" w:color="auto" w:fill="auto"/>
            <w:noWrap/>
            <w:vAlign w:val="bottom"/>
            <w:hideMark/>
          </w:tcPr>
          <w:p w14:paraId="1DDD221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46B8D86" w14:textId="77777777" w:rsidTr="00C91F14">
        <w:trPr>
          <w:trHeight w:val="227"/>
        </w:trPr>
        <w:tc>
          <w:tcPr>
            <w:tcW w:w="0" w:type="auto"/>
            <w:tcBorders>
              <w:top w:val="nil"/>
              <w:left w:val="nil"/>
              <w:bottom w:val="nil"/>
              <w:right w:val="nil"/>
            </w:tcBorders>
            <w:shd w:val="clear" w:color="auto" w:fill="auto"/>
            <w:noWrap/>
            <w:vAlign w:val="bottom"/>
            <w:hideMark/>
          </w:tcPr>
          <w:p w14:paraId="5FFE3F3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Nokia 4.2</w:t>
            </w:r>
          </w:p>
        </w:tc>
        <w:tc>
          <w:tcPr>
            <w:tcW w:w="0" w:type="auto"/>
            <w:tcBorders>
              <w:top w:val="nil"/>
              <w:left w:val="nil"/>
              <w:bottom w:val="nil"/>
              <w:right w:val="nil"/>
            </w:tcBorders>
            <w:shd w:val="clear" w:color="auto" w:fill="auto"/>
            <w:noWrap/>
            <w:vAlign w:val="bottom"/>
            <w:hideMark/>
          </w:tcPr>
          <w:p w14:paraId="37CCBC9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D155E0F"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6D212F02"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Honor</w:t>
            </w:r>
            <w:proofErr w:type="spellEnd"/>
            <w:r w:rsidRPr="003B3DA8">
              <w:rPr>
                <w:rFonts w:ascii="Calibri" w:eastAsia="Times New Roman" w:hAnsi="Calibri" w:cs="Calibri"/>
                <w:color w:val="000000"/>
                <w:sz w:val="18"/>
                <w:szCs w:val="18"/>
                <w:lang w:eastAsia="lt-LT"/>
              </w:rPr>
              <w:t>"</w:t>
            </w:r>
          </w:p>
        </w:tc>
      </w:tr>
      <w:tr w:rsidR="0084131D" w:rsidRPr="003B3DA8" w14:paraId="2DCD09F6" w14:textId="77777777" w:rsidTr="00C91F14">
        <w:trPr>
          <w:trHeight w:val="227"/>
        </w:trPr>
        <w:tc>
          <w:tcPr>
            <w:tcW w:w="0" w:type="auto"/>
            <w:tcBorders>
              <w:top w:val="nil"/>
              <w:left w:val="nil"/>
              <w:bottom w:val="nil"/>
              <w:right w:val="nil"/>
            </w:tcBorders>
            <w:shd w:val="clear" w:color="auto" w:fill="auto"/>
            <w:noWrap/>
            <w:vAlign w:val="bottom"/>
            <w:hideMark/>
          </w:tcPr>
          <w:p w14:paraId="27C6228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10 LITE</w:t>
            </w:r>
          </w:p>
        </w:tc>
        <w:tc>
          <w:tcPr>
            <w:tcW w:w="0" w:type="auto"/>
            <w:tcBorders>
              <w:top w:val="nil"/>
              <w:left w:val="nil"/>
              <w:bottom w:val="nil"/>
              <w:right w:val="nil"/>
            </w:tcBorders>
            <w:shd w:val="clear" w:color="auto" w:fill="auto"/>
            <w:noWrap/>
            <w:vAlign w:val="bottom"/>
            <w:hideMark/>
          </w:tcPr>
          <w:p w14:paraId="7726FD3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98CF254" w14:textId="77777777" w:rsidTr="00C91F14">
        <w:trPr>
          <w:trHeight w:val="227"/>
        </w:trPr>
        <w:tc>
          <w:tcPr>
            <w:tcW w:w="0" w:type="auto"/>
            <w:tcBorders>
              <w:top w:val="nil"/>
              <w:left w:val="nil"/>
              <w:bottom w:val="nil"/>
              <w:right w:val="nil"/>
            </w:tcBorders>
            <w:shd w:val="clear" w:color="auto" w:fill="auto"/>
            <w:noWrap/>
            <w:vAlign w:val="bottom"/>
            <w:hideMark/>
          </w:tcPr>
          <w:p w14:paraId="2E03FA4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7S</w:t>
            </w:r>
          </w:p>
        </w:tc>
        <w:tc>
          <w:tcPr>
            <w:tcW w:w="0" w:type="auto"/>
            <w:tcBorders>
              <w:top w:val="nil"/>
              <w:left w:val="nil"/>
              <w:bottom w:val="nil"/>
              <w:right w:val="nil"/>
            </w:tcBorders>
            <w:shd w:val="clear" w:color="auto" w:fill="auto"/>
            <w:noWrap/>
            <w:vAlign w:val="bottom"/>
            <w:hideMark/>
          </w:tcPr>
          <w:p w14:paraId="69A4924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LCD</w:t>
            </w:r>
          </w:p>
        </w:tc>
      </w:tr>
      <w:tr w:rsidR="0084131D" w:rsidRPr="003B3DA8" w14:paraId="6AE69280" w14:textId="77777777" w:rsidTr="00C91F14">
        <w:trPr>
          <w:trHeight w:val="227"/>
        </w:trPr>
        <w:tc>
          <w:tcPr>
            <w:tcW w:w="0" w:type="auto"/>
            <w:tcBorders>
              <w:top w:val="nil"/>
              <w:left w:val="nil"/>
              <w:bottom w:val="nil"/>
              <w:right w:val="nil"/>
            </w:tcBorders>
            <w:shd w:val="clear" w:color="auto" w:fill="auto"/>
            <w:noWrap/>
            <w:vAlign w:val="bottom"/>
            <w:hideMark/>
          </w:tcPr>
          <w:p w14:paraId="5F396B5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HONOR 10</w:t>
            </w:r>
          </w:p>
        </w:tc>
        <w:tc>
          <w:tcPr>
            <w:tcW w:w="0" w:type="auto"/>
            <w:tcBorders>
              <w:top w:val="nil"/>
              <w:left w:val="nil"/>
              <w:bottom w:val="nil"/>
              <w:right w:val="nil"/>
            </w:tcBorders>
            <w:shd w:val="clear" w:color="auto" w:fill="auto"/>
            <w:noWrap/>
            <w:vAlign w:val="bottom"/>
            <w:hideMark/>
          </w:tcPr>
          <w:p w14:paraId="38D8A96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300A8D4"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A8F3568"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"LG"</w:t>
            </w:r>
          </w:p>
        </w:tc>
      </w:tr>
      <w:tr w:rsidR="0084131D" w:rsidRPr="003B3DA8" w14:paraId="2F39519F" w14:textId="77777777" w:rsidTr="00C91F14">
        <w:trPr>
          <w:trHeight w:val="227"/>
        </w:trPr>
        <w:tc>
          <w:tcPr>
            <w:tcW w:w="0" w:type="auto"/>
            <w:tcBorders>
              <w:top w:val="nil"/>
              <w:left w:val="nil"/>
              <w:bottom w:val="nil"/>
              <w:right w:val="nil"/>
            </w:tcBorders>
            <w:shd w:val="clear" w:color="auto" w:fill="auto"/>
            <w:noWrap/>
            <w:vAlign w:val="bottom"/>
            <w:hideMark/>
          </w:tcPr>
          <w:p w14:paraId="5B59A2E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G7 THINQ</w:t>
            </w:r>
          </w:p>
        </w:tc>
        <w:tc>
          <w:tcPr>
            <w:tcW w:w="0" w:type="auto"/>
            <w:tcBorders>
              <w:top w:val="nil"/>
              <w:left w:val="nil"/>
              <w:bottom w:val="nil"/>
              <w:right w:val="nil"/>
            </w:tcBorders>
            <w:shd w:val="clear" w:color="auto" w:fill="auto"/>
            <w:noWrap/>
            <w:vAlign w:val="bottom"/>
            <w:hideMark/>
          </w:tcPr>
          <w:p w14:paraId="18CA981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C9267B5" w14:textId="77777777" w:rsidTr="00C91F14">
        <w:trPr>
          <w:trHeight w:val="227"/>
        </w:trPr>
        <w:tc>
          <w:tcPr>
            <w:tcW w:w="0" w:type="auto"/>
            <w:tcBorders>
              <w:top w:val="nil"/>
              <w:left w:val="nil"/>
              <w:bottom w:val="nil"/>
              <w:right w:val="nil"/>
            </w:tcBorders>
            <w:shd w:val="clear" w:color="auto" w:fill="auto"/>
            <w:noWrap/>
            <w:vAlign w:val="bottom"/>
            <w:hideMark/>
          </w:tcPr>
          <w:p w14:paraId="44FCFB2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K11</w:t>
            </w:r>
          </w:p>
        </w:tc>
        <w:tc>
          <w:tcPr>
            <w:tcW w:w="0" w:type="auto"/>
            <w:tcBorders>
              <w:top w:val="nil"/>
              <w:left w:val="nil"/>
              <w:bottom w:val="nil"/>
              <w:right w:val="nil"/>
            </w:tcBorders>
            <w:shd w:val="clear" w:color="auto" w:fill="auto"/>
            <w:noWrap/>
            <w:vAlign w:val="bottom"/>
            <w:hideMark/>
          </w:tcPr>
          <w:p w14:paraId="383B0DE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21CE8E0" w14:textId="77777777" w:rsidTr="00C91F14">
        <w:trPr>
          <w:trHeight w:val="227"/>
        </w:trPr>
        <w:tc>
          <w:tcPr>
            <w:tcW w:w="0" w:type="auto"/>
            <w:tcBorders>
              <w:top w:val="nil"/>
              <w:left w:val="nil"/>
              <w:bottom w:val="nil"/>
              <w:right w:val="nil"/>
            </w:tcBorders>
            <w:shd w:val="clear" w:color="auto" w:fill="auto"/>
            <w:noWrap/>
            <w:vAlign w:val="bottom"/>
            <w:hideMark/>
          </w:tcPr>
          <w:p w14:paraId="27A17B7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Q7</w:t>
            </w:r>
          </w:p>
        </w:tc>
        <w:tc>
          <w:tcPr>
            <w:tcW w:w="0" w:type="auto"/>
            <w:tcBorders>
              <w:top w:val="nil"/>
              <w:left w:val="nil"/>
              <w:bottom w:val="nil"/>
              <w:right w:val="nil"/>
            </w:tcBorders>
            <w:shd w:val="clear" w:color="auto" w:fill="auto"/>
            <w:noWrap/>
            <w:vAlign w:val="bottom"/>
            <w:hideMark/>
          </w:tcPr>
          <w:p w14:paraId="7909A57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F36EE14"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A1E8090"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"Asus"</w:t>
            </w:r>
          </w:p>
        </w:tc>
      </w:tr>
      <w:tr w:rsidR="0084131D" w:rsidRPr="003B3DA8" w14:paraId="45980698" w14:textId="77777777" w:rsidTr="00EB35B5">
        <w:trPr>
          <w:trHeight w:val="227"/>
        </w:trPr>
        <w:tc>
          <w:tcPr>
            <w:tcW w:w="0" w:type="auto"/>
            <w:tcBorders>
              <w:top w:val="nil"/>
              <w:left w:val="nil"/>
              <w:bottom w:val="single" w:sz="4" w:space="0" w:color="auto"/>
              <w:right w:val="nil"/>
            </w:tcBorders>
            <w:shd w:val="clear" w:color="auto" w:fill="auto"/>
            <w:noWrap/>
            <w:vAlign w:val="bottom"/>
            <w:hideMark/>
          </w:tcPr>
          <w:p w14:paraId="295856F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ROG PHONE</w:t>
            </w:r>
          </w:p>
        </w:tc>
        <w:tc>
          <w:tcPr>
            <w:tcW w:w="0" w:type="auto"/>
            <w:tcBorders>
              <w:top w:val="nil"/>
              <w:left w:val="nil"/>
              <w:bottom w:val="single" w:sz="4" w:space="0" w:color="auto"/>
              <w:right w:val="nil"/>
            </w:tcBorders>
            <w:shd w:val="clear" w:color="auto" w:fill="auto"/>
            <w:noWrap/>
            <w:vAlign w:val="bottom"/>
            <w:hideMark/>
          </w:tcPr>
          <w:p w14:paraId="3D0D62E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AMOLED</w:t>
            </w:r>
          </w:p>
        </w:tc>
      </w:tr>
      <w:tr w:rsidR="0084131D" w:rsidRPr="003B3DA8" w14:paraId="1A19167D" w14:textId="77777777" w:rsidTr="00EB35B5">
        <w:trPr>
          <w:trHeight w:val="227"/>
        </w:trPr>
        <w:tc>
          <w:tcPr>
            <w:tcW w:w="0" w:type="auto"/>
            <w:gridSpan w:val="2"/>
            <w:tcBorders>
              <w:top w:val="single" w:sz="4" w:space="0" w:color="auto"/>
              <w:left w:val="nil"/>
              <w:bottom w:val="single" w:sz="4" w:space="0" w:color="auto"/>
              <w:right w:val="nil"/>
            </w:tcBorders>
            <w:shd w:val="clear" w:color="auto" w:fill="BFBFBF" w:themeFill="background1" w:themeFillShade="BF"/>
            <w:noWrap/>
            <w:vAlign w:val="bottom"/>
            <w:hideMark/>
          </w:tcPr>
          <w:p w14:paraId="7441C46A"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PARDAVĖJAS: "TELE2"</w:t>
            </w:r>
          </w:p>
        </w:tc>
      </w:tr>
      <w:tr w:rsidR="0084131D" w:rsidRPr="003B3DA8" w14:paraId="0E42821B"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F80762D"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"Apple"</w:t>
            </w:r>
          </w:p>
        </w:tc>
      </w:tr>
      <w:tr w:rsidR="0084131D" w:rsidRPr="003B3DA8" w14:paraId="3FC4DAC7" w14:textId="77777777" w:rsidTr="00C91F14">
        <w:trPr>
          <w:trHeight w:val="227"/>
        </w:trPr>
        <w:tc>
          <w:tcPr>
            <w:tcW w:w="0" w:type="auto"/>
            <w:tcBorders>
              <w:top w:val="nil"/>
              <w:left w:val="nil"/>
              <w:bottom w:val="nil"/>
              <w:right w:val="nil"/>
            </w:tcBorders>
            <w:shd w:val="clear" w:color="auto" w:fill="auto"/>
            <w:noWrap/>
            <w:vAlign w:val="bottom"/>
            <w:hideMark/>
          </w:tcPr>
          <w:p w14:paraId="2885EC8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6s</w:t>
            </w:r>
          </w:p>
        </w:tc>
        <w:tc>
          <w:tcPr>
            <w:tcW w:w="0" w:type="auto"/>
            <w:tcBorders>
              <w:top w:val="nil"/>
              <w:left w:val="nil"/>
              <w:bottom w:val="nil"/>
              <w:right w:val="nil"/>
            </w:tcBorders>
            <w:shd w:val="clear" w:color="auto" w:fill="auto"/>
            <w:noWrap/>
            <w:vAlign w:val="bottom"/>
            <w:hideMark/>
          </w:tcPr>
          <w:p w14:paraId="34D08D2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92AEB92" w14:textId="77777777" w:rsidTr="00C91F14">
        <w:trPr>
          <w:trHeight w:val="227"/>
        </w:trPr>
        <w:tc>
          <w:tcPr>
            <w:tcW w:w="0" w:type="auto"/>
            <w:tcBorders>
              <w:top w:val="nil"/>
              <w:left w:val="nil"/>
              <w:bottom w:val="nil"/>
              <w:right w:val="nil"/>
            </w:tcBorders>
            <w:shd w:val="clear" w:color="auto" w:fill="auto"/>
            <w:noWrap/>
            <w:vAlign w:val="bottom"/>
            <w:hideMark/>
          </w:tcPr>
          <w:p w14:paraId="7E09DF8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6s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5BD22D9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B9ED9FB" w14:textId="77777777" w:rsidTr="00C91F14">
        <w:trPr>
          <w:trHeight w:val="227"/>
        </w:trPr>
        <w:tc>
          <w:tcPr>
            <w:tcW w:w="0" w:type="auto"/>
            <w:tcBorders>
              <w:top w:val="nil"/>
              <w:left w:val="nil"/>
              <w:bottom w:val="nil"/>
              <w:right w:val="nil"/>
            </w:tcBorders>
            <w:shd w:val="clear" w:color="auto" w:fill="auto"/>
            <w:noWrap/>
            <w:vAlign w:val="bottom"/>
            <w:hideMark/>
          </w:tcPr>
          <w:p w14:paraId="6E9BF5F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7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7038BC5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Retina IPS LCD</w:t>
            </w:r>
          </w:p>
        </w:tc>
      </w:tr>
      <w:tr w:rsidR="0084131D" w:rsidRPr="003B3DA8" w14:paraId="08254668"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81D53D1"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"Samsung"</w:t>
            </w:r>
          </w:p>
        </w:tc>
      </w:tr>
      <w:tr w:rsidR="0084131D" w:rsidRPr="003B3DA8" w14:paraId="6EED47F8" w14:textId="77777777" w:rsidTr="00C91F14">
        <w:trPr>
          <w:trHeight w:val="227"/>
        </w:trPr>
        <w:tc>
          <w:tcPr>
            <w:tcW w:w="0" w:type="auto"/>
            <w:tcBorders>
              <w:top w:val="nil"/>
              <w:left w:val="nil"/>
              <w:bottom w:val="nil"/>
              <w:right w:val="nil"/>
            </w:tcBorders>
            <w:shd w:val="clear" w:color="auto" w:fill="auto"/>
            <w:noWrap/>
            <w:vAlign w:val="bottom"/>
            <w:hideMark/>
          </w:tcPr>
          <w:p w14:paraId="190AB03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S10E</w:t>
            </w:r>
          </w:p>
        </w:tc>
        <w:tc>
          <w:tcPr>
            <w:tcW w:w="0" w:type="auto"/>
            <w:tcBorders>
              <w:top w:val="nil"/>
              <w:left w:val="nil"/>
              <w:bottom w:val="nil"/>
              <w:right w:val="nil"/>
            </w:tcBorders>
            <w:shd w:val="clear" w:color="auto" w:fill="auto"/>
            <w:noWrap/>
            <w:vAlign w:val="bottom"/>
            <w:hideMark/>
          </w:tcPr>
          <w:p w14:paraId="4A16FCC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 </w:t>
            </w:r>
          </w:p>
        </w:tc>
      </w:tr>
      <w:tr w:rsidR="0084131D" w:rsidRPr="003B3DA8" w14:paraId="2C00650C"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1FEEECD5"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Xiaomi</w:t>
            </w:r>
            <w:proofErr w:type="spellEnd"/>
            <w:r w:rsidRPr="003B3DA8">
              <w:rPr>
                <w:rFonts w:ascii="Calibri" w:eastAsia="Times New Roman" w:hAnsi="Calibri" w:cs="Calibri"/>
                <w:color w:val="000000"/>
                <w:sz w:val="18"/>
                <w:szCs w:val="18"/>
                <w:lang w:eastAsia="lt-LT"/>
              </w:rPr>
              <w:t>"</w:t>
            </w:r>
          </w:p>
        </w:tc>
      </w:tr>
      <w:tr w:rsidR="0084131D" w:rsidRPr="003B3DA8" w14:paraId="6035B574" w14:textId="77777777" w:rsidTr="00C91F14">
        <w:trPr>
          <w:trHeight w:val="227"/>
        </w:trPr>
        <w:tc>
          <w:tcPr>
            <w:tcW w:w="0" w:type="auto"/>
            <w:tcBorders>
              <w:top w:val="nil"/>
              <w:left w:val="nil"/>
              <w:bottom w:val="nil"/>
              <w:right w:val="nil"/>
            </w:tcBorders>
            <w:shd w:val="clear" w:color="auto" w:fill="auto"/>
            <w:noWrap/>
            <w:vAlign w:val="bottom"/>
            <w:hideMark/>
          </w:tcPr>
          <w:p w14:paraId="263143A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A2 LITE</w:t>
            </w:r>
          </w:p>
        </w:tc>
        <w:tc>
          <w:tcPr>
            <w:tcW w:w="0" w:type="auto"/>
            <w:tcBorders>
              <w:top w:val="nil"/>
              <w:left w:val="nil"/>
              <w:bottom w:val="nil"/>
              <w:right w:val="nil"/>
            </w:tcBorders>
            <w:shd w:val="clear" w:color="auto" w:fill="auto"/>
            <w:noWrap/>
            <w:vAlign w:val="bottom"/>
            <w:hideMark/>
          </w:tcPr>
          <w:p w14:paraId="4AFCD2F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E967107"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077F02A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"LG"</w:t>
            </w:r>
          </w:p>
        </w:tc>
      </w:tr>
      <w:tr w:rsidR="0084131D" w:rsidRPr="003B3DA8" w14:paraId="7369C4A8" w14:textId="77777777" w:rsidTr="00C91F14">
        <w:trPr>
          <w:trHeight w:val="227"/>
        </w:trPr>
        <w:tc>
          <w:tcPr>
            <w:tcW w:w="0" w:type="auto"/>
            <w:tcBorders>
              <w:top w:val="nil"/>
              <w:left w:val="nil"/>
              <w:bottom w:val="nil"/>
              <w:right w:val="nil"/>
            </w:tcBorders>
            <w:shd w:val="clear" w:color="auto" w:fill="auto"/>
            <w:noWrap/>
            <w:vAlign w:val="bottom"/>
            <w:hideMark/>
          </w:tcPr>
          <w:p w14:paraId="5C7AECA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G8S THINQ</w:t>
            </w:r>
          </w:p>
        </w:tc>
        <w:tc>
          <w:tcPr>
            <w:tcW w:w="0" w:type="auto"/>
            <w:tcBorders>
              <w:top w:val="nil"/>
              <w:left w:val="nil"/>
              <w:bottom w:val="nil"/>
              <w:right w:val="nil"/>
            </w:tcBorders>
            <w:shd w:val="clear" w:color="auto" w:fill="auto"/>
            <w:noWrap/>
            <w:vAlign w:val="bottom"/>
            <w:hideMark/>
          </w:tcPr>
          <w:p w14:paraId="72D513E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G-OLED</w:t>
            </w:r>
          </w:p>
        </w:tc>
      </w:tr>
      <w:tr w:rsidR="0084131D" w:rsidRPr="003B3DA8" w14:paraId="0EDD02EB" w14:textId="77777777" w:rsidTr="00C91F14">
        <w:trPr>
          <w:trHeight w:val="227"/>
        </w:trPr>
        <w:tc>
          <w:tcPr>
            <w:tcW w:w="0" w:type="auto"/>
            <w:tcBorders>
              <w:top w:val="nil"/>
              <w:left w:val="nil"/>
              <w:bottom w:val="nil"/>
              <w:right w:val="nil"/>
            </w:tcBorders>
            <w:shd w:val="clear" w:color="auto" w:fill="auto"/>
            <w:noWrap/>
            <w:vAlign w:val="bottom"/>
            <w:hideMark/>
          </w:tcPr>
          <w:p w14:paraId="3BAA5A5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Q60</w:t>
            </w:r>
          </w:p>
        </w:tc>
        <w:tc>
          <w:tcPr>
            <w:tcW w:w="0" w:type="auto"/>
            <w:tcBorders>
              <w:top w:val="nil"/>
              <w:left w:val="nil"/>
              <w:bottom w:val="nil"/>
              <w:right w:val="nil"/>
            </w:tcBorders>
            <w:shd w:val="clear" w:color="auto" w:fill="auto"/>
            <w:noWrap/>
            <w:vAlign w:val="bottom"/>
            <w:hideMark/>
          </w:tcPr>
          <w:p w14:paraId="1158987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 xml:space="preserve">IPS LCD </w:t>
            </w:r>
          </w:p>
        </w:tc>
      </w:tr>
      <w:tr w:rsidR="0084131D" w:rsidRPr="003B3DA8" w14:paraId="0E28D588" w14:textId="77777777" w:rsidTr="00EB35B5">
        <w:trPr>
          <w:trHeight w:val="227"/>
        </w:trPr>
        <w:tc>
          <w:tcPr>
            <w:tcW w:w="0" w:type="auto"/>
            <w:tcBorders>
              <w:top w:val="nil"/>
              <w:left w:val="nil"/>
              <w:bottom w:val="single" w:sz="4" w:space="0" w:color="auto"/>
              <w:right w:val="nil"/>
            </w:tcBorders>
            <w:shd w:val="clear" w:color="auto" w:fill="auto"/>
            <w:noWrap/>
            <w:vAlign w:val="bottom"/>
            <w:hideMark/>
          </w:tcPr>
          <w:p w14:paraId="4FC5990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V30</w:t>
            </w:r>
          </w:p>
        </w:tc>
        <w:tc>
          <w:tcPr>
            <w:tcW w:w="0" w:type="auto"/>
            <w:tcBorders>
              <w:top w:val="nil"/>
              <w:left w:val="nil"/>
              <w:bottom w:val="single" w:sz="4" w:space="0" w:color="auto"/>
              <w:right w:val="nil"/>
            </w:tcBorders>
            <w:shd w:val="clear" w:color="auto" w:fill="auto"/>
            <w:noWrap/>
            <w:vAlign w:val="bottom"/>
            <w:hideMark/>
          </w:tcPr>
          <w:p w14:paraId="6A8BBEE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P-OLED</w:t>
            </w:r>
          </w:p>
        </w:tc>
      </w:tr>
      <w:tr w:rsidR="0084131D" w:rsidRPr="003B3DA8" w14:paraId="0E5E468F" w14:textId="77777777" w:rsidTr="00EB35B5">
        <w:trPr>
          <w:trHeight w:val="227"/>
        </w:trPr>
        <w:tc>
          <w:tcPr>
            <w:tcW w:w="0" w:type="auto"/>
            <w:gridSpan w:val="2"/>
            <w:tcBorders>
              <w:top w:val="single" w:sz="4" w:space="0" w:color="auto"/>
              <w:left w:val="nil"/>
              <w:bottom w:val="single" w:sz="4" w:space="0" w:color="auto"/>
              <w:right w:val="nil"/>
            </w:tcBorders>
            <w:shd w:val="clear" w:color="auto" w:fill="BFBFBF" w:themeFill="background1" w:themeFillShade="BF"/>
            <w:noWrap/>
            <w:vAlign w:val="bottom"/>
            <w:hideMark/>
          </w:tcPr>
          <w:p w14:paraId="4F947BCD"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PARDAVĖJAS: "BITĖ"</w:t>
            </w:r>
          </w:p>
        </w:tc>
      </w:tr>
      <w:tr w:rsidR="0084131D" w:rsidRPr="003B3DA8" w14:paraId="25FED909"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51C5A2A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"Apple"</w:t>
            </w:r>
          </w:p>
        </w:tc>
      </w:tr>
      <w:tr w:rsidR="0084131D" w:rsidRPr="003B3DA8" w14:paraId="62EB7784" w14:textId="77777777" w:rsidTr="00C91F14">
        <w:trPr>
          <w:trHeight w:val="227"/>
        </w:trPr>
        <w:tc>
          <w:tcPr>
            <w:tcW w:w="0" w:type="auto"/>
            <w:tcBorders>
              <w:top w:val="nil"/>
              <w:left w:val="nil"/>
              <w:bottom w:val="nil"/>
              <w:right w:val="nil"/>
            </w:tcBorders>
            <w:shd w:val="clear" w:color="auto" w:fill="auto"/>
            <w:noWrap/>
            <w:vAlign w:val="bottom"/>
            <w:hideMark/>
          </w:tcPr>
          <w:p w14:paraId="3CD8F05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11 pro </w:t>
            </w:r>
            <w:proofErr w:type="spellStart"/>
            <w:r w:rsidRPr="003B3DA8">
              <w:rPr>
                <w:rFonts w:ascii="Calibri" w:eastAsia="Times New Roman" w:hAnsi="Calibri" w:cs="Calibri"/>
                <w:color w:val="000000"/>
                <w:sz w:val="18"/>
                <w:szCs w:val="18"/>
                <w:lang w:eastAsia="lt-LT"/>
              </w:rPr>
              <w:t>max</w:t>
            </w:r>
            <w:proofErr w:type="spellEnd"/>
          </w:p>
        </w:tc>
        <w:tc>
          <w:tcPr>
            <w:tcW w:w="0" w:type="auto"/>
            <w:tcBorders>
              <w:top w:val="nil"/>
              <w:left w:val="nil"/>
              <w:bottom w:val="nil"/>
              <w:right w:val="nil"/>
            </w:tcBorders>
            <w:shd w:val="clear" w:color="auto" w:fill="auto"/>
            <w:noWrap/>
            <w:vAlign w:val="bottom"/>
            <w:hideMark/>
          </w:tcPr>
          <w:p w14:paraId="6989B4D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XDR OLED</w:t>
            </w:r>
          </w:p>
        </w:tc>
      </w:tr>
      <w:tr w:rsidR="0084131D" w:rsidRPr="003B3DA8" w14:paraId="1C1C8197"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7E54F3D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"Samsung"</w:t>
            </w:r>
          </w:p>
        </w:tc>
      </w:tr>
      <w:tr w:rsidR="0084131D" w:rsidRPr="003B3DA8" w14:paraId="45622EDC" w14:textId="77777777" w:rsidTr="00C91F14">
        <w:trPr>
          <w:trHeight w:val="227"/>
        </w:trPr>
        <w:tc>
          <w:tcPr>
            <w:tcW w:w="0" w:type="auto"/>
            <w:tcBorders>
              <w:top w:val="nil"/>
              <w:left w:val="nil"/>
              <w:bottom w:val="nil"/>
              <w:right w:val="nil"/>
            </w:tcBorders>
            <w:shd w:val="clear" w:color="auto" w:fill="auto"/>
            <w:noWrap/>
            <w:vAlign w:val="bottom"/>
            <w:hideMark/>
          </w:tcPr>
          <w:p w14:paraId="0CA42DB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A3</w:t>
            </w:r>
          </w:p>
        </w:tc>
        <w:tc>
          <w:tcPr>
            <w:tcW w:w="0" w:type="auto"/>
            <w:tcBorders>
              <w:top w:val="nil"/>
              <w:left w:val="nil"/>
              <w:bottom w:val="nil"/>
              <w:right w:val="nil"/>
            </w:tcBorders>
            <w:shd w:val="clear" w:color="auto" w:fill="auto"/>
            <w:noWrap/>
            <w:vAlign w:val="bottom"/>
            <w:hideMark/>
          </w:tcPr>
          <w:p w14:paraId="117B61C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F318130" w14:textId="77777777" w:rsidTr="00C91F14">
        <w:trPr>
          <w:trHeight w:val="227"/>
        </w:trPr>
        <w:tc>
          <w:tcPr>
            <w:tcW w:w="0" w:type="auto"/>
            <w:tcBorders>
              <w:top w:val="nil"/>
              <w:left w:val="nil"/>
              <w:bottom w:val="nil"/>
              <w:right w:val="nil"/>
            </w:tcBorders>
            <w:shd w:val="clear" w:color="auto" w:fill="auto"/>
            <w:noWrap/>
            <w:vAlign w:val="bottom"/>
            <w:hideMark/>
          </w:tcPr>
          <w:p w14:paraId="62AC908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A9</w:t>
            </w:r>
          </w:p>
        </w:tc>
        <w:tc>
          <w:tcPr>
            <w:tcW w:w="0" w:type="auto"/>
            <w:tcBorders>
              <w:top w:val="nil"/>
              <w:left w:val="nil"/>
              <w:bottom w:val="nil"/>
              <w:right w:val="nil"/>
            </w:tcBorders>
            <w:shd w:val="clear" w:color="auto" w:fill="auto"/>
            <w:noWrap/>
            <w:vAlign w:val="bottom"/>
            <w:hideMark/>
          </w:tcPr>
          <w:p w14:paraId="1131666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B0F6C96" w14:textId="77777777" w:rsidTr="00C91F14">
        <w:trPr>
          <w:trHeight w:val="227"/>
        </w:trPr>
        <w:tc>
          <w:tcPr>
            <w:tcW w:w="0" w:type="auto"/>
            <w:tcBorders>
              <w:top w:val="nil"/>
              <w:left w:val="nil"/>
              <w:bottom w:val="nil"/>
              <w:right w:val="nil"/>
            </w:tcBorders>
            <w:shd w:val="clear" w:color="auto" w:fill="auto"/>
            <w:noWrap/>
            <w:vAlign w:val="bottom"/>
            <w:hideMark/>
          </w:tcPr>
          <w:p w14:paraId="1935E22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J4+</w:t>
            </w:r>
          </w:p>
        </w:tc>
        <w:tc>
          <w:tcPr>
            <w:tcW w:w="0" w:type="auto"/>
            <w:tcBorders>
              <w:top w:val="nil"/>
              <w:left w:val="nil"/>
              <w:bottom w:val="nil"/>
              <w:right w:val="nil"/>
            </w:tcBorders>
            <w:shd w:val="clear" w:color="auto" w:fill="auto"/>
            <w:noWrap/>
            <w:vAlign w:val="bottom"/>
            <w:hideMark/>
          </w:tcPr>
          <w:p w14:paraId="4331081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158B469" w14:textId="77777777" w:rsidTr="00C91F14">
        <w:trPr>
          <w:trHeight w:val="227"/>
        </w:trPr>
        <w:tc>
          <w:tcPr>
            <w:tcW w:w="0" w:type="auto"/>
            <w:tcBorders>
              <w:top w:val="nil"/>
              <w:left w:val="nil"/>
              <w:bottom w:val="nil"/>
              <w:right w:val="nil"/>
            </w:tcBorders>
            <w:shd w:val="clear" w:color="auto" w:fill="auto"/>
            <w:noWrap/>
            <w:vAlign w:val="bottom"/>
            <w:hideMark/>
          </w:tcPr>
          <w:p w14:paraId="29C58C5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J6+</w:t>
            </w:r>
          </w:p>
        </w:tc>
        <w:tc>
          <w:tcPr>
            <w:tcW w:w="0" w:type="auto"/>
            <w:tcBorders>
              <w:top w:val="nil"/>
              <w:left w:val="nil"/>
              <w:bottom w:val="nil"/>
              <w:right w:val="nil"/>
            </w:tcBorders>
            <w:shd w:val="clear" w:color="auto" w:fill="auto"/>
            <w:noWrap/>
            <w:vAlign w:val="bottom"/>
            <w:hideMark/>
          </w:tcPr>
          <w:p w14:paraId="1AA6856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0DB311E" w14:textId="77777777" w:rsidTr="00C91F14">
        <w:trPr>
          <w:trHeight w:val="227"/>
        </w:trPr>
        <w:tc>
          <w:tcPr>
            <w:tcW w:w="0" w:type="auto"/>
            <w:tcBorders>
              <w:top w:val="nil"/>
              <w:left w:val="nil"/>
              <w:bottom w:val="nil"/>
              <w:right w:val="nil"/>
            </w:tcBorders>
            <w:shd w:val="clear" w:color="auto" w:fill="auto"/>
            <w:noWrap/>
            <w:vAlign w:val="bottom"/>
            <w:hideMark/>
          </w:tcPr>
          <w:p w14:paraId="430DDA8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S8+</w:t>
            </w:r>
          </w:p>
        </w:tc>
        <w:tc>
          <w:tcPr>
            <w:tcW w:w="0" w:type="auto"/>
            <w:tcBorders>
              <w:top w:val="nil"/>
              <w:left w:val="nil"/>
              <w:bottom w:val="nil"/>
              <w:right w:val="nil"/>
            </w:tcBorders>
            <w:shd w:val="clear" w:color="auto" w:fill="auto"/>
            <w:noWrap/>
            <w:vAlign w:val="bottom"/>
            <w:hideMark/>
          </w:tcPr>
          <w:p w14:paraId="0584C08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AFF9D9F" w14:textId="77777777" w:rsidTr="00C91F14">
        <w:trPr>
          <w:trHeight w:val="227"/>
        </w:trPr>
        <w:tc>
          <w:tcPr>
            <w:tcW w:w="0" w:type="auto"/>
            <w:tcBorders>
              <w:top w:val="nil"/>
              <w:left w:val="nil"/>
              <w:bottom w:val="nil"/>
              <w:right w:val="nil"/>
            </w:tcBorders>
            <w:shd w:val="clear" w:color="auto" w:fill="auto"/>
            <w:noWrap/>
            <w:vAlign w:val="bottom"/>
            <w:hideMark/>
          </w:tcPr>
          <w:p w14:paraId="03F8349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S9</w:t>
            </w:r>
          </w:p>
        </w:tc>
        <w:tc>
          <w:tcPr>
            <w:tcW w:w="0" w:type="auto"/>
            <w:tcBorders>
              <w:top w:val="nil"/>
              <w:left w:val="nil"/>
              <w:bottom w:val="nil"/>
              <w:right w:val="nil"/>
            </w:tcBorders>
            <w:shd w:val="clear" w:color="auto" w:fill="auto"/>
            <w:noWrap/>
            <w:vAlign w:val="bottom"/>
            <w:hideMark/>
          </w:tcPr>
          <w:p w14:paraId="6405BBB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3A0BC10"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B4EA870"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Huawei</w:t>
            </w:r>
            <w:proofErr w:type="spellEnd"/>
            <w:r w:rsidRPr="003B3DA8">
              <w:rPr>
                <w:rFonts w:ascii="Calibri" w:eastAsia="Times New Roman" w:hAnsi="Calibri" w:cs="Calibri"/>
                <w:color w:val="000000"/>
                <w:sz w:val="18"/>
                <w:szCs w:val="18"/>
                <w:lang w:eastAsia="lt-LT"/>
              </w:rPr>
              <w:t>"</w:t>
            </w:r>
          </w:p>
        </w:tc>
      </w:tr>
      <w:tr w:rsidR="0084131D" w:rsidRPr="003B3DA8" w14:paraId="729057AE" w14:textId="77777777" w:rsidTr="00C91F14">
        <w:trPr>
          <w:trHeight w:val="227"/>
        </w:trPr>
        <w:tc>
          <w:tcPr>
            <w:tcW w:w="0" w:type="auto"/>
            <w:tcBorders>
              <w:top w:val="nil"/>
              <w:left w:val="nil"/>
              <w:bottom w:val="nil"/>
              <w:right w:val="nil"/>
            </w:tcBorders>
            <w:shd w:val="clear" w:color="auto" w:fill="auto"/>
            <w:noWrap/>
            <w:vAlign w:val="bottom"/>
            <w:hideMark/>
          </w:tcPr>
          <w:p w14:paraId="685B707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Y6</w:t>
            </w:r>
          </w:p>
        </w:tc>
        <w:tc>
          <w:tcPr>
            <w:tcW w:w="0" w:type="auto"/>
            <w:tcBorders>
              <w:top w:val="nil"/>
              <w:left w:val="nil"/>
              <w:bottom w:val="nil"/>
              <w:right w:val="nil"/>
            </w:tcBorders>
            <w:shd w:val="clear" w:color="auto" w:fill="auto"/>
            <w:noWrap/>
            <w:vAlign w:val="bottom"/>
            <w:hideMark/>
          </w:tcPr>
          <w:p w14:paraId="16F5E64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E2EE371" w14:textId="77777777" w:rsidTr="00C91F14">
        <w:trPr>
          <w:trHeight w:val="227"/>
        </w:trPr>
        <w:tc>
          <w:tcPr>
            <w:tcW w:w="0" w:type="auto"/>
            <w:tcBorders>
              <w:top w:val="nil"/>
              <w:left w:val="nil"/>
              <w:bottom w:val="nil"/>
              <w:right w:val="nil"/>
            </w:tcBorders>
            <w:shd w:val="clear" w:color="auto" w:fill="auto"/>
            <w:noWrap/>
            <w:vAlign w:val="bottom"/>
            <w:hideMark/>
          </w:tcPr>
          <w:p w14:paraId="2680B44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Mate 20 lite</w:t>
            </w:r>
          </w:p>
        </w:tc>
        <w:tc>
          <w:tcPr>
            <w:tcW w:w="0" w:type="auto"/>
            <w:tcBorders>
              <w:top w:val="nil"/>
              <w:left w:val="nil"/>
              <w:bottom w:val="nil"/>
              <w:right w:val="nil"/>
            </w:tcBorders>
            <w:shd w:val="clear" w:color="auto" w:fill="auto"/>
            <w:noWrap/>
            <w:vAlign w:val="bottom"/>
            <w:hideMark/>
          </w:tcPr>
          <w:p w14:paraId="3290202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501D4838"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7D84D60"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"Sony"</w:t>
            </w:r>
          </w:p>
        </w:tc>
      </w:tr>
      <w:tr w:rsidR="0084131D" w:rsidRPr="003B3DA8" w14:paraId="412CA242" w14:textId="77777777" w:rsidTr="00C91F14">
        <w:trPr>
          <w:trHeight w:val="227"/>
        </w:trPr>
        <w:tc>
          <w:tcPr>
            <w:tcW w:w="0" w:type="auto"/>
            <w:tcBorders>
              <w:top w:val="nil"/>
              <w:left w:val="nil"/>
              <w:bottom w:val="nil"/>
              <w:right w:val="nil"/>
            </w:tcBorders>
            <w:shd w:val="clear" w:color="auto" w:fill="auto"/>
            <w:noWrap/>
            <w:vAlign w:val="bottom"/>
            <w:hideMark/>
          </w:tcPr>
          <w:p w14:paraId="0E687F3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10</w:t>
            </w:r>
          </w:p>
        </w:tc>
        <w:tc>
          <w:tcPr>
            <w:tcW w:w="0" w:type="auto"/>
            <w:tcBorders>
              <w:top w:val="nil"/>
              <w:left w:val="nil"/>
              <w:bottom w:val="nil"/>
              <w:right w:val="nil"/>
            </w:tcBorders>
            <w:shd w:val="clear" w:color="auto" w:fill="auto"/>
            <w:noWrap/>
            <w:vAlign w:val="bottom"/>
            <w:hideMark/>
          </w:tcPr>
          <w:p w14:paraId="59E4FF8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376A5D45" w14:textId="77777777" w:rsidTr="00C91F14">
        <w:trPr>
          <w:trHeight w:val="227"/>
        </w:trPr>
        <w:tc>
          <w:tcPr>
            <w:tcW w:w="0" w:type="auto"/>
            <w:tcBorders>
              <w:top w:val="nil"/>
              <w:left w:val="nil"/>
              <w:bottom w:val="nil"/>
              <w:right w:val="nil"/>
            </w:tcBorders>
            <w:shd w:val="clear" w:color="auto" w:fill="auto"/>
            <w:noWrap/>
            <w:vAlign w:val="bottom"/>
            <w:hideMark/>
          </w:tcPr>
          <w:p w14:paraId="6859963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10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4FE5A15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4758076" w14:textId="77777777" w:rsidTr="00C91F14">
        <w:trPr>
          <w:trHeight w:val="227"/>
        </w:trPr>
        <w:tc>
          <w:tcPr>
            <w:tcW w:w="0" w:type="auto"/>
            <w:tcBorders>
              <w:top w:val="nil"/>
              <w:left w:val="nil"/>
              <w:bottom w:val="nil"/>
              <w:right w:val="nil"/>
            </w:tcBorders>
            <w:shd w:val="clear" w:color="auto" w:fill="auto"/>
            <w:noWrap/>
            <w:vAlign w:val="bottom"/>
            <w:hideMark/>
          </w:tcPr>
          <w:p w14:paraId="0688E66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5</w:t>
            </w:r>
          </w:p>
        </w:tc>
        <w:tc>
          <w:tcPr>
            <w:tcW w:w="0" w:type="auto"/>
            <w:tcBorders>
              <w:top w:val="nil"/>
              <w:left w:val="nil"/>
              <w:bottom w:val="nil"/>
              <w:right w:val="nil"/>
            </w:tcBorders>
            <w:shd w:val="clear" w:color="auto" w:fill="auto"/>
            <w:noWrap/>
            <w:vAlign w:val="bottom"/>
            <w:hideMark/>
          </w:tcPr>
          <w:p w14:paraId="4CFCAC9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3D85BD30" w14:textId="77777777" w:rsidTr="00C91F14">
        <w:trPr>
          <w:trHeight w:val="227"/>
        </w:trPr>
        <w:tc>
          <w:tcPr>
            <w:tcW w:w="0" w:type="auto"/>
            <w:tcBorders>
              <w:top w:val="nil"/>
              <w:left w:val="nil"/>
              <w:bottom w:val="nil"/>
              <w:right w:val="nil"/>
            </w:tcBorders>
            <w:shd w:val="clear" w:color="auto" w:fill="auto"/>
            <w:noWrap/>
            <w:vAlign w:val="bottom"/>
            <w:hideMark/>
          </w:tcPr>
          <w:p w14:paraId="7ACDE86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L1</w:t>
            </w:r>
          </w:p>
        </w:tc>
        <w:tc>
          <w:tcPr>
            <w:tcW w:w="0" w:type="auto"/>
            <w:tcBorders>
              <w:top w:val="nil"/>
              <w:left w:val="nil"/>
              <w:bottom w:val="nil"/>
              <w:right w:val="nil"/>
            </w:tcBorders>
            <w:shd w:val="clear" w:color="auto" w:fill="auto"/>
            <w:noWrap/>
            <w:vAlign w:val="bottom"/>
            <w:hideMark/>
          </w:tcPr>
          <w:p w14:paraId="4859F12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BA69C19" w14:textId="77777777" w:rsidTr="00C91F14">
        <w:trPr>
          <w:trHeight w:val="227"/>
        </w:trPr>
        <w:tc>
          <w:tcPr>
            <w:tcW w:w="0" w:type="auto"/>
            <w:tcBorders>
              <w:top w:val="nil"/>
              <w:left w:val="nil"/>
              <w:bottom w:val="nil"/>
              <w:right w:val="nil"/>
            </w:tcBorders>
            <w:shd w:val="clear" w:color="auto" w:fill="auto"/>
            <w:noWrap/>
            <w:vAlign w:val="bottom"/>
            <w:hideMark/>
          </w:tcPr>
          <w:p w14:paraId="4EB7A79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XA1</w:t>
            </w:r>
          </w:p>
        </w:tc>
        <w:tc>
          <w:tcPr>
            <w:tcW w:w="0" w:type="auto"/>
            <w:tcBorders>
              <w:top w:val="nil"/>
              <w:left w:val="nil"/>
              <w:bottom w:val="nil"/>
              <w:right w:val="nil"/>
            </w:tcBorders>
            <w:shd w:val="clear" w:color="auto" w:fill="auto"/>
            <w:noWrap/>
            <w:vAlign w:val="bottom"/>
            <w:hideMark/>
          </w:tcPr>
          <w:p w14:paraId="76A60F5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991D38B" w14:textId="77777777" w:rsidTr="00C91F14">
        <w:trPr>
          <w:trHeight w:val="227"/>
        </w:trPr>
        <w:tc>
          <w:tcPr>
            <w:tcW w:w="0" w:type="auto"/>
            <w:tcBorders>
              <w:top w:val="nil"/>
              <w:left w:val="nil"/>
              <w:bottom w:val="nil"/>
              <w:right w:val="nil"/>
            </w:tcBorders>
            <w:shd w:val="clear" w:color="auto" w:fill="auto"/>
            <w:noWrap/>
            <w:vAlign w:val="bottom"/>
            <w:hideMark/>
          </w:tcPr>
          <w:p w14:paraId="21BF46B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XA2</w:t>
            </w:r>
          </w:p>
        </w:tc>
        <w:tc>
          <w:tcPr>
            <w:tcW w:w="0" w:type="auto"/>
            <w:tcBorders>
              <w:top w:val="nil"/>
              <w:left w:val="nil"/>
              <w:bottom w:val="nil"/>
              <w:right w:val="nil"/>
            </w:tcBorders>
            <w:shd w:val="clear" w:color="auto" w:fill="auto"/>
            <w:noWrap/>
            <w:vAlign w:val="bottom"/>
            <w:hideMark/>
          </w:tcPr>
          <w:p w14:paraId="4208E04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00A593F" w14:textId="77777777" w:rsidTr="00C91F14">
        <w:trPr>
          <w:trHeight w:val="227"/>
        </w:trPr>
        <w:tc>
          <w:tcPr>
            <w:tcW w:w="0" w:type="auto"/>
            <w:tcBorders>
              <w:top w:val="nil"/>
              <w:left w:val="nil"/>
              <w:bottom w:val="nil"/>
              <w:right w:val="nil"/>
            </w:tcBorders>
            <w:shd w:val="clear" w:color="auto" w:fill="auto"/>
            <w:noWrap/>
            <w:vAlign w:val="bottom"/>
            <w:hideMark/>
          </w:tcPr>
          <w:p w14:paraId="1A6D791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XZ1</w:t>
            </w:r>
          </w:p>
        </w:tc>
        <w:tc>
          <w:tcPr>
            <w:tcW w:w="0" w:type="auto"/>
            <w:tcBorders>
              <w:top w:val="nil"/>
              <w:left w:val="nil"/>
              <w:bottom w:val="nil"/>
              <w:right w:val="nil"/>
            </w:tcBorders>
            <w:shd w:val="clear" w:color="auto" w:fill="auto"/>
            <w:noWrap/>
            <w:vAlign w:val="bottom"/>
            <w:hideMark/>
          </w:tcPr>
          <w:p w14:paraId="74CAB83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38CA9BC7" w14:textId="77777777" w:rsidTr="00C91F14">
        <w:trPr>
          <w:trHeight w:val="227"/>
        </w:trPr>
        <w:tc>
          <w:tcPr>
            <w:tcW w:w="0" w:type="auto"/>
            <w:tcBorders>
              <w:top w:val="nil"/>
              <w:left w:val="nil"/>
              <w:bottom w:val="nil"/>
              <w:right w:val="nil"/>
            </w:tcBorders>
            <w:shd w:val="clear" w:color="auto" w:fill="auto"/>
            <w:noWrap/>
            <w:vAlign w:val="bottom"/>
            <w:hideMark/>
          </w:tcPr>
          <w:p w14:paraId="480E872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XZ2</w:t>
            </w:r>
          </w:p>
        </w:tc>
        <w:tc>
          <w:tcPr>
            <w:tcW w:w="0" w:type="auto"/>
            <w:tcBorders>
              <w:top w:val="nil"/>
              <w:left w:val="nil"/>
              <w:bottom w:val="nil"/>
              <w:right w:val="nil"/>
            </w:tcBorders>
            <w:shd w:val="clear" w:color="auto" w:fill="auto"/>
            <w:noWrap/>
            <w:vAlign w:val="bottom"/>
            <w:hideMark/>
          </w:tcPr>
          <w:p w14:paraId="70639EA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CB77A64"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FC6E7CD"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Xiaomi</w:t>
            </w:r>
            <w:proofErr w:type="spellEnd"/>
            <w:r w:rsidRPr="003B3DA8">
              <w:rPr>
                <w:rFonts w:ascii="Calibri" w:eastAsia="Times New Roman" w:hAnsi="Calibri" w:cs="Calibri"/>
                <w:color w:val="000000"/>
                <w:sz w:val="18"/>
                <w:szCs w:val="18"/>
                <w:lang w:eastAsia="lt-LT"/>
              </w:rPr>
              <w:t>"</w:t>
            </w:r>
          </w:p>
        </w:tc>
      </w:tr>
      <w:tr w:rsidR="0084131D" w:rsidRPr="003B3DA8" w14:paraId="47F8F641" w14:textId="77777777" w:rsidTr="00C91F14">
        <w:trPr>
          <w:trHeight w:val="227"/>
        </w:trPr>
        <w:tc>
          <w:tcPr>
            <w:tcW w:w="0" w:type="auto"/>
            <w:tcBorders>
              <w:top w:val="nil"/>
              <w:left w:val="nil"/>
              <w:bottom w:val="nil"/>
              <w:right w:val="nil"/>
            </w:tcBorders>
            <w:shd w:val="clear" w:color="auto" w:fill="auto"/>
            <w:noWrap/>
            <w:vAlign w:val="bottom"/>
            <w:hideMark/>
          </w:tcPr>
          <w:p w14:paraId="45DF1CC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9T</w:t>
            </w:r>
          </w:p>
        </w:tc>
        <w:tc>
          <w:tcPr>
            <w:tcW w:w="0" w:type="auto"/>
            <w:tcBorders>
              <w:top w:val="nil"/>
              <w:left w:val="nil"/>
              <w:bottom w:val="nil"/>
              <w:right w:val="nil"/>
            </w:tcBorders>
            <w:shd w:val="clear" w:color="auto" w:fill="auto"/>
            <w:noWrap/>
            <w:vAlign w:val="bottom"/>
            <w:hideMark/>
          </w:tcPr>
          <w:p w14:paraId="1B5FDEF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AMOLED</w:t>
            </w:r>
          </w:p>
        </w:tc>
      </w:tr>
      <w:tr w:rsidR="0084131D" w:rsidRPr="003B3DA8" w14:paraId="29F5FF09" w14:textId="77777777" w:rsidTr="00C91F14">
        <w:trPr>
          <w:trHeight w:val="227"/>
        </w:trPr>
        <w:tc>
          <w:tcPr>
            <w:tcW w:w="0" w:type="auto"/>
            <w:tcBorders>
              <w:top w:val="nil"/>
              <w:left w:val="nil"/>
              <w:bottom w:val="nil"/>
              <w:right w:val="nil"/>
            </w:tcBorders>
            <w:shd w:val="clear" w:color="auto" w:fill="auto"/>
            <w:noWrap/>
            <w:vAlign w:val="bottom"/>
            <w:hideMark/>
          </w:tcPr>
          <w:p w14:paraId="350BFD9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Mi</w:t>
            </w:r>
            <w:proofErr w:type="spellEnd"/>
            <w:r w:rsidRPr="003B3DA8">
              <w:rPr>
                <w:rFonts w:ascii="Calibri" w:eastAsia="Times New Roman" w:hAnsi="Calibri" w:cs="Calibri"/>
                <w:color w:val="000000"/>
                <w:sz w:val="18"/>
                <w:szCs w:val="18"/>
                <w:lang w:eastAsia="lt-LT"/>
              </w:rPr>
              <w:t xml:space="preserve"> mix 3</w:t>
            </w:r>
          </w:p>
        </w:tc>
        <w:tc>
          <w:tcPr>
            <w:tcW w:w="0" w:type="auto"/>
            <w:tcBorders>
              <w:top w:val="nil"/>
              <w:left w:val="nil"/>
              <w:bottom w:val="nil"/>
              <w:right w:val="nil"/>
            </w:tcBorders>
            <w:shd w:val="clear" w:color="auto" w:fill="auto"/>
            <w:noWrap/>
            <w:vAlign w:val="bottom"/>
            <w:hideMark/>
          </w:tcPr>
          <w:p w14:paraId="280D86B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5E11DE32" w14:textId="77777777" w:rsidTr="00C91F14">
        <w:trPr>
          <w:trHeight w:val="227"/>
        </w:trPr>
        <w:tc>
          <w:tcPr>
            <w:tcW w:w="0" w:type="auto"/>
            <w:tcBorders>
              <w:top w:val="nil"/>
              <w:left w:val="nil"/>
              <w:bottom w:val="nil"/>
              <w:right w:val="nil"/>
            </w:tcBorders>
            <w:shd w:val="clear" w:color="auto" w:fill="auto"/>
            <w:noWrap/>
            <w:vAlign w:val="bottom"/>
            <w:hideMark/>
          </w:tcPr>
          <w:p w14:paraId="5D45CCF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POCOPHONE F1</w:t>
            </w:r>
          </w:p>
        </w:tc>
        <w:tc>
          <w:tcPr>
            <w:tcW w:w="0" w:type="auto"/>
            <w:tcBorders>
              <w:top w:val="nil"/>
              <w:left w:val="nil"/>
              <w:bottom w:val="nil"/>
              <w:right w:val="nil"/>
            </w:tcBorders>
            <w:shd w:val="clear" w:color="auto" w:fill="auto"/>
            <w:noWrap/>
            <w:vAlign w:val="bottom"/>
            <w:hideMark/>
          </w:tcPr>
          <w:p w14:paraId="59D5119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28BDA6B" w14:textId="77777777" w:rsidTr="00C91F14">
        <w:trPr>
          <w:trHeight w:val="227"/>
        </w:trPr>
        <w:tc>
          <w:tcPr>
            <w:tcW w:w="0" w:type="auto"/>
            <w:tcBorders>
              <w:top w:val="nil"/>
              <w:left w:val="nil"/>
              <w:bottom w:val="nil"/>
              <w:right w:val="nil"/>
            </w:tcBorders>
            <w:shd w:val="clear" w:color="auto" w:fill="auto"/>
            <w:noWrap/>
            <w:vAlign w:val="bottom"/>
            <w:hideMark/>
          </w:tcPr>
          <w:p w14:paraId="6E86116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6</w:t>
            </w:r>
          </w:p>
        </w:tc>
        <w:tc>
          <w:tcPr>
            <w:tcW w:w="0" w:type="auto"/>
            <w:tcBorders>
              <w:top w:val="nil"/>
              <w:left w:val="nil"/>
              <w:bottom w:val="nil"/>
              <w:right w:val="nil"/>
            </w:tcBorders>
            <w:shd w:val="clear" w:color="auto" w:fill="auto"/>
            <w:noWrap/>
            <w:vAlign w:val="bottom"/>
            <w:hideMark/>
          </w:tcPr>
          <w:p w14:paraId="2856BC8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3E60D8E7" w14:textId="77777777" w:rsidTr="00C91F14">
        <w:trPr>
          <w:trHeight w:val="227"/>
        </w:trPr>
        <w:tc>
          <w:tcPr>
            <w:tcW w:w="0" w:type="auto"/>
            <w:tcBorders>
              <w:top w:val="nil"/>
              <w:left w:val="nil"/>
              <w:bottom w:val="nil"/>
              <w:right w:val="nil"/>
            </w:tcBorders>
            <w:shd w:val="clear" w:color="auto" w:fill="auto"/>
            <w:noWrap/>
            <w:vAlign w:val="bottom"/>
            <w:hideMark/>
          </w:tcPr>
          <w:p w14:paraId="6A46FE0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S2</w:t>
            </w:r>
          </w:p>
        </w:tc>
        <w:tc>
          <w:tcPr>
            <w:tcW w:w="0" w:type="auto"/>
            <w:tcBorders>
              <w:top w:val="nil"/>
              <w:left w:val="nil"/>
              <w:bottom w:val="nil"/>
              <w:right w:val="nil"/>
            </w:tcBorders>
            <w:shd w:val="clear" w:color="auto" w:fill="auto"/>
            <w:noWrap/>
            <w:vAlign w:val="bottom"/>
            <w:hideMark/>
          </w:tcPr>
          <w:p w14:paraId="408B62F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712887B"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46DE5B8"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OnePlus</w:t>
            </w:r>
            <w:proofErr w:type="spellEnd"/>
            <w:r w:rsidRPr="003B3DA8">
              <w:rPr>
                <w:rFonts w:ascii="Calibri" w:eastAsia="Times New Roman" w:hAnsi="Calibri" w:cs="Calibri"/>
                <w:color w:val="000000"/>
                <w:sz w:val="18"/>
                <w:szCs w:val="18"/>
                <w:lang w:eastAsia="lt-LT"/>
              </w:rPr>
              <w:t>"</w:t>
            </w:r>
          </w:p>
        </w:tc>
      </w:tr>
      <w:tr w:rsidR="0084131D" w:rsidRPr="003B3DA8" w14:paraId="2A9B5EA3" w14:textId="77777777" w:rsidTr="00C91F14">
        <w:trPr>
          <w:trHeight w:val="227"/>
        </w:trPr>
        <w:tc>
          <w:tcPr>
            <w:tcW w:w="0" w:type="auto"/>
            <w:tcBorders>
              <w:top w:val="nil"/>
              <w:left w:val="nil"/>
              <w:bottom w:val="nil"/>
              <w:right w:val="nil"/>
            </w:tcBorders>
            <w:shd w:val="clear" w:color="auto" w:fill="auto"/>
            <w:noWrap/>
            <w:vAlign w:val="bottom"/>
            <w:hideMark/>
          </w:tcPr>
          <w:p w14:paraId="0D0A98D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5T</w:t>
            </w:r>
          </w:p>
        </w:tc>
        <w:tc>
          <w:tcPr>
            <w:tcW w:w="0" w:type="auto"/>
            <w:tcBorders>
              <w:top w:val="nil"/>
              <w:left w:val="nil"/>
              <w:bottom w:val="nil"/>
              <w:right w:val="nil"/>
            </w:tcBorders>
            <w:shd w:val="clear" w:color="auto" w:fill="auto"/>
            <w:noWrap/>
            <w:vAlign w:val="bottom"/>
            <w:hideMark/>
          </w:tcPr>
          <w:p w14:paraId="6A967F3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Optic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84A7D7E"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58A5E25"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"Nokia"</w:t>
            </w:r>
          </w:p>
        </w:tc>
      </w:tr>
      <w:tr w:rsidR="0084131D" w:rsidRPr="003B3DA8" w14:paraId="49F08EC6" w14:textId="77777777" w:rsidTr="00C91F14">
        <w:trPr>
          <w:trHeight w:val="227"/>
        </w:trPr>
        <w:tc>
          <w:tcPr>
            <w:tcW w:w="0" w:type="auto"/>
            <w:tcBorders>
              <w:top w:val="nil"/>
              <w:left w:val="nil"/>
              <w:bottom w:val="nil"/>
              <w:right w:val="nil"/>
            </w:tcBorders>
            <w:shd w:val="clear" w:color="auto" w:fill="auto"/>
            <w:noWrap/>
            <w:vAlign w:val="bottom"/>
            <w:hideMark/>
          </w:tcPr>
          <w:p w14:paraId="6CBD329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5</w:t>
            </w:r>
          </w:p>
        </w:tc>
        <w:tc>
          <w:tcPr>
            <w:tcW w:w="0" w:type="auto"/>
            <w:tcBorders>
              <w:top w:val="nil"/>
              <w:left w:val="nil"/>
              <w:bottom w:val="nil"/>
              <w:right w:val="nil"/>
            </w:tcBorders>
            <w:shd w:val="clear" w:color="auto" w:fill="auto"/>
            <w:noWrap/>
            <w:vAlign w:val="bottom"/>
            <w:hideMark/>
          </w:tcPr>
          <w:p w14:paraId="314BF48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50F5610" w14:textId="77777777" w:rsidTr="00C91F14">
        <w:trPr>
          <w:trHeight w:val="227"/>
        </w:trPr>
        <w:tc>
          <w:tcPr>
            <w:tcW w:w="0" w:type="auto"/>
            <w:tcBorders>
              <w:top w:val="nil"/>
              <w:left w:val="nil"/>
              <w:bottom w:val="nil"/>
              <w:right w:val="nil"/>
            </w:tcBorders>
            <w:shd w:val="clear" w:color="auto" w:fill="auto"/>
            <w:noWrap/>
            <w:vAlign w:val="bottom"/>
            <w:hideMark/>
          </w:tcPr>
          <w:p w14:paraId="2CA2107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8</w:t>
            </w:r>
          </w:p>
        </w:tc>
        <w:tc>
          <w:tcPr>
            <w:tcW w:w="0" w:type="auto"/>
            <w:tcBorders>
              <w:top w:val="nil"/>
              <w:left w:val="nil"/>
              <w:bottom w:val="nil"/>
              <w:right w:val="nil"/>
            </w:tcBorders>
            <w:shd w:val="clear" w:color="auto" w:fill="auto"/>
            <w:noWrap/>
            <w:vAlign w:val="bottom"/>
            <w:hideMark/>
          </w:tcPr>
          <w:p w14:paraId="605E19C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C68DF82" w14:textId="77777777" w:rsidTr="00C91F14">
        <w:trPr>
          <w:trHeight w:val="227"/>
        </w:trPr>
        <w:tc>
          <w:tcPr>
            <w:tcW w:w="0" w:type="auto"/>
            <w:tcBorders>
              <w:top w:val="nil"/>
              <w:left w:val="nil"/>
              <w:bottom w:val="nil"/>
              <w:right w:val="nil"/>
            </w:tcBorders>
            <w:shd w:val="clear" w:color="auto" w:fill="auto"/>
            <w:noWrap/>
            <w:vAlign w:val="bottom"/>
            <w:hideMark/>
          </w:tcPr>
          <w:p w14:paraId="08655FD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5.1</w:t>
            </w:r>
          </w:p>
        </w:tc>
        <w:tc>
          <w:tcPr>
            <w:tcW w:w="0" w:type="auto"/>
            <w:tcBorders>
              <w:top w:val="nil"/>
              <w:left w:val="nil"/>
              <w:bottom w:val="nil"/>
              <w:right w:val="nil"/>
            </w:tcBorders>
            <w:shd w:val="clear" w:color="auto" w:fill="auto"/>
            <w:noWrap/>
            <w:vAlign w:val="bottom"/>
            <w:hideMark/>
          </w:tcPr>
          <w:p w14:paraId="341A34D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B23A796" w14:textId="77777777" w:rsidTr="00C91F14">
        <w:trPr>
          <w:trHeight w:val="227"/>
        </w:trPr>
        <w:tc>
          <w:tcPr>
            <w:tcW w:w="0" w:type="auto"/>
            <w:tcBorders>
              <w:top w:val="nil"/>
              <w:left w:val="nil"/>
              <w:bottom w:val="nil"/>
              <w:right w:val="nil"/>
            </w:tcBorders>
            <w:shd w:val="clear" w:color="auto" w:fill="auto"/>
            <w:noWrap/>
            <w:vAlign w:val="bottom"/>
            <w:hideMark/>
          </w:tcPr>
          <w:p w14:paraId="0E53772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6.1</w:t>
            </w:r>
          </w:p>
        </w:tc>
        <w:tc>
          <w:tcPr>
            <w:tcW w:w="0" w:type="auto"/>
            <w:tcBorders>
              <w:top w:val="nil"/>
              <w:left w:val="nil"/>
              <w:bottom w:val="nil"/>
              <w:right w:val="nil"/>
            </w:tcBorders>
            <w:shd w:val="clear" w:color="auto" w:fill="auto"/>
            <w:noWrap/>
            <w:vAlign w:val="bottom"/>
            <w:hideMark/>
          </w:tcPr>
          <w:p w14:paraId="330F405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CC9FD86" w14:textId="77777777" w:rsidTr="00C91F14">
        <w:trPr>
          <w:trHeight w:val="227"/>
        </w:trPr>
        <w:tc>
          <w:tcPr>
            <w:tcW w:w="0" w:type="auto"/>
            <w:tcBorders>
              <w:top w:val="nil"/>
              <w:left w:val="nil"/>
              <w:bottom w:val="nil"/>
              <w:right w:val="nil"/>
            </w:tcBorders>
            <w:shd w:val="clear" w:color="auto" w:fill="auto"/>
            <w:noWrap/>
            <w:vAlign w:val="bottom"/>
            <w:hideMark/>
          </w:tcPr>
          <w:p w14:paraId="51E113D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 xml:space="preserve">7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42C3CE3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B08164E" w14:textId="77777777" w:rsidTr="00C91F14">
        <w:trPr>
          <w:trHeight w:val="227"/>
        </w:trPr>
        <w:tc>
          <w:tcPr>
            <w:tcW w:w="0" w:type="auto"/>
            <w:tcBorders>
              <w:top w:val="nil"/>
              <w:left w:val="nil"/>
              <w:bottom w:val="nil"/>
              <w:right w:val="nil"/>
            </w:tcBorders>
            <w:shd w:val="clear" w:color="auto" w:fill="auto"/>
            <w:noWrap/>
            <w:vAlign w:val="bottom"/>
            <w:hideMark/>
          </w:tcPr>
          <w:p w14:paraId="1C0FE1B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8.1</w:t>
            </w:r>
          </w:p>
        </w:tc>
        <w:tc>
          <w:tcPr>
            <w:tcW w:w="0" w:type="auto"/>
            <w:tcBorders>
              <w:top w:val="nil"/>
              <w:left w:val="nil"/>
              <w:bottom w:val="nil"/>
              <w:right w:val="nil"/>
            </w:tcBorders>
            <w:shd w:val="clear" w:color="auto" w:fill="auto"/>
            <w:noWrap/>
            <w:vAlign w:val="bottom"/>
            <w:hideMark/>
          </w:tcPr>
          <w:p w14:paraId="2852C97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CD87FAB"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504C5EAA"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Honor</w:t>
            </w:r>
            <w:proofErr w:type="spellEnd"/>
            <w:r w:rsidRPr="003B3DA8">
              <w:rPr>
                <w:rFonts w:ascii="Calibri" w:eastAsia="Times New Roman" w:hAnsi="Calibri" w:cs="Calibri"/>
                <w:color w:val="000000"/>
                <w:sz w:val="18"/>
                <w:szCs w:val="18"/>
                <w:lang w:eastAsia="lt-LT"/>
              </w:rPr>
              <w:t>"</w:t>
            </w:r>
          </w:p>
        </w:tc>
      </w:tr>
      <w:tr w:rsidR="0084131D" w:rsidRPr="003B3DA8" w14:paraId="75A78402" w14:textId="77777777" w:rsidTr="00C91F14">
        <w:trPr>
          <w:trHeight w:val="227"/>
        </w:trPr>
        <w:tc>
          <w:tcPr>
            <w:tcW w:w="0" w:type="auto"/>
            <w:tcBorders>
              <w:top w:val="nil"/>
              <w:left w:val="nil"/>
              <w:bottom w:val="nil"/>
              <w:right w:val="nil"/>
            </w:tcBorders>
            <w:shd w:val="clear" w:color="auto" w:fill="auto"/>
            <w:noWrap/>
            <w:vAlign w:val="bottom"/>
            <w:hideMark/>
          </w:tcPr>
          <w:p w14:paraId="38A689C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20</w:t>
            </w:r>
          </w:p>
        </w:tc>
        <w:tc>
          <w:tcPr>
            <w:tcW w:w="0" w:type="auto"/>
            <w:tcBorders>
              <w:top w:val="nil"/>
              <w:left w:val="nil"/>
              <w:bottom w:val="nil"/>
              <w:right w:val="nil"/>
            </w:tcBorders>
            <w:shd w:val="clear" w:color="auto" w:fill="auto"/>
            <w:noWrap/>
            <w:vAlign w:val="bottom"/>
            <w:hideMark/>
          </w:tcPr>
          <w:p w14:paraId="68007C2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9D104B2" w14:textId="77777777" w:rsidTr="00C91F14">
        <w:trPr>
          <w:trHeight w:val="227"/>
        </w:trPr>
        <w:tc>
          <w:tcPr>
            <w:tcW w:w="0" w:type="auto"/>
            <w:tcBorders>
              <w:top w:val="nil"/>
              <w:left w:val="nil"/>
              <w:bottom w:val="nil"/>
              <w:right w:val="nil"/>
            </w:tcBorders>
            <w:shd w:val="clear" w:color="auto" w:fill="auto"/>
            <w:noWrap/>
            <w:vAlign w:val="bottom"/>
            <w:hideMark/>
          </w:tcPr>
          <w:p w14:paraId="3680487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20PRO</w:t>
            </w:r>
          </w:p>
        </w:tc>
        <w:tc>
          <w:tcPr>
            <w:tcW w:w="0" w:type="auto"/>
            <w:tcBorders>
              <w:top w:val="nil"/>
              <w:left w:val="nil"/>
              <w:bottom w:val="nil"/>
              <w:right w:val="nil"/>
            </w:tcBorders>
            <w:shd w:val="clear" w:color="auto" w:fill="auto"/>
            <w:noWrap/>
            <w:vAlign w:val="bottom"/>
            <w:hideMark/>
          </w:tcPr>
          <w:p w14:paraId="726A0F1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7E7012AB" w14:textId="77777777" w:rsidTr="00C91F14">
        <w:trPr>
          <w:trHeight w:val="227"/>
        </w:trPr>
        <w:tc>
          <w:tcPr>
            <w:tcW w:w="0" w:type="auto"/>
            <w:tcBorders>
              <w:top w:val="nil"/>
              <w:left w:val="nil"/>
              <w:bottom w:val="nil"/>
              <w:right w:val="nil"/>
            </w:tcBorders>
            <w:shd w:val="clear" w:color="auto" w:fill="auto"/>
            <w:noWrap/>
            <w:vAlign w:val="bottom"/>
            <w:hideMark/>
          </w:tcPr>
          <w:p w14:paraId="12AE14E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8X</w:t>
            </w:r>
          </w:p>
        </w:tc>
        <w:tc>
          <w:tcPr>
            <w:tcW w:w="0" w:type="auto"/>
            <w:tcBorders>
              <w:top w:val="nil"/>
              <w:left w:val="nil"/>
              <w:bottom w:val="nil"/>
              <w:right w:val="nil"/>
            </w:tcBorders>
            <w:shd w:val="clear" w:color="auto" w:fill="auto"/>
            <w:noWrap/>
            <w:vAlign w:val="bottom"/>
            <w:hideMark/>
          </w:tcPr>
          <w:p w14:paraId="3B63CB0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7DAD997E" w14:textId="77777777" w:rsidTr="00C91F14">
        <w:trPr>
          <w:trHeight w:val="227"/>
        </w:trPr>
        <w:tc>
          <w:tcPr>
            <w:tcW w:w="0" w:type="auto"/>
            <w:tcBorders>
              <w:top w:val="nil"/>
              <w:left w:val="nil"/>
              <w:bottom w:val="nil"/>
              <w:right w:val="nil"/>
            </w:tcBorders>
            <w:shd w:val="clear" w:color="auto" w:fill="auto"/>
            <w:noWrap/>
            <w:vAlign w:val="bottom"/>
            <w:hideMark/>
          </w:tcPr>
          <w:p w14:paraId="2C892F7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9 lite</w:t>
            </w:r>
          </w:p>
        </w:tc>
        <w:tc>
          <w:tcPr>
            <w:tcW w:w="0" w:type="auto"/>
            <w:tcBorders>
              <w:top w:val="nil"/>
              <w:left w:val="nil"/>
              <w:bottom w:val="nil"/>
              <w:right w:val="nil"/>
            </w:tcBorders>
            <w:shd w:val="clear" w:color="auto" w:fill="auto"/>
            <w:noWrap/>
            <w:vAlign w:val="bottom"/>
            <w:hideMark/>
          </w:tcPr>
          <w:p w14:paraId="25EFDAE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E6A0043" w14:textId="77777777" w:rsidTr="00C91F14">
        <w:trPr>
          <w:trHeight w:val="227"/>
        </w:trPr>
        <w:tc>
          <w:tcPr>
            <w:tcW w:w="0" w:type="auto"/>
            <w:tcBorders>
              <w:top w:val="nil"/>
              <w:left w:val="nil"/>
              <w:bottom w:val="nil"/>
              <w:right w:val="nil"/>
            </w:tcBorders>
            <w:shd w:val="clear" w:color="auto" w:fill="auto"/>
            <w:noWrap/>
            <w:vAlign w:val="bottom"/>
            <w:hideMark/>
          </w:tcPr>
          <w:p w14:paraId="07E6853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View</w:t>
            </w:r>
            <w:proofErr w:type="spellEnd"/>
            <w:r w:rsidRPr="003B3DA8">
              <w:rPr>
                <w:rFonts w:ascii="Calibri" w:eastAsia="Times New Roman" w:hAnsi="Calibri" w:cs="Calibri"/>
                <w:color w:val="000000"/>
                <w:sz w:val="18"/>
                <w:szCs w:val="18"/>
                <w:lang w:eastAsia="lt-LT"/>
              </w:rPr>
              <w:t xml:space="preserve"> 20</w:t>
            </w:r>
          </w:p>
        </w:tc>
        <w:tc>
          <w:tcPr>
            <w:tcW w:w="0" w:type="auto"/>
            <w:tcBorders>
              <w:top w:val="nil"/>
              <w:left w:val="nil"/>
              <w:bottom w:val="nil"/>
              <w:right w:val="nil"/>
            </w:tcBorders>
            <w:shd w:val="clear" w:color="auto" w:fill="auto"/>
            <w:noWrap/>
            <w:vAlign w:val="bottom"/>
            <w:hideMark/>
          </w:tcPr>
          <w:p w14:paraId="31914DF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8462F1D"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3398CEE6"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"LG"</w:t>
            </w:r>
          </w:p>
        </w:tc>
      </w:tr>
      <w:tr w:rsidR="0084131D" w:rsidRPr="003B3DA8" w14:paraId="56462D75" w14:textId="77777777" w:rsidTr="00C91F14">
        <w:trPr>
          <w:trHeight w:val="227"/>
        </w:trPr>
        <w:tc>
          <w:tcPr>
            <w:tcW w:w="0" w:type="auto"/>
            <w:tcBorders>
              <w:top w:val="nil"/>
              <w:left w:val="nil"/>
              <w:bottom w:val="nil"/>
              <w:right w:val="nil"/>
            </w:tcBorders>
            <w:shd w:val="clear" w:color="auto" w:fill="auto"/>
            <w:noWrap/>
            <w:vAlign w:val="bottom"/>
            <w:hideMark/>
          </w:tcPr>
          <w:p w14:paraId="078A320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K40</w:t>
            </w:r>
          </w:p>
        </w:tc>
        <w:tc>
          <w:tcPr>
            <w:tcW w:w="0" w:type="auto"/>
            <w:tcBorders>
              <w:top w:val="nil"/>
              <w:left w:val="nil"/>
              <w:bottom w:val="nil"/>
              <w:right w:val="nil"/>
            </w:tcBorders>
            <w:shd w:val="clear" w:color="auto" w:fill="auto"/>
            <w:noWrap/>
            <w:vAlign w:val="bottom"/>
            <w:hideMark/>
          </w:tcPr>
          <w:p w14:paraId="5BAEA6E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80784E0"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5D4AC229"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"HTC"</w:t>
            </w:r>
          </w:p>
        </w:tc>
      </w:tr>
      <w:tr w:rsidR="0084131D" w:rsidRPr="003B3DA8" w14:paraId="0DE43833" w14:textId="77777777" w:rsidTr="00C91F14">
        <w:trPr>
          <w:trHeight w:val="227"/>
        </w:trPr>
        <w:tc>
          <w:tcPr>
            <w:tcW w:w="0" w:type="auto"/>
            <w:tcBorders>
              <w:top w:val="nil"/>
              <w:left w:val="nil"/>
              <w:bottom w:val="nil"/>
              <w:right w:val="nil"/>
            </w:tcBorders>
            <w:shd w:val="clear" w:color="auto" w:fill="auto"/>
            <w:noWrap/>
            <w:vAlign w:val="bottom"/>
            <w:hideMark/>
          </w:tcPr>
          <w:p w14:paraId="7381410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U11+</w:t>
            </w:r>
          </w:p>
        </w:tc>
        <w:tc>
          <w:tcPr>
            <w:tcW w:w="0" w:type="auto"/>
            <w:tcBorders>
              <w:top w:val="nil"/>
              <w:left w:val="nil"/>
              <w:bottom w:val="nil"/>
              <w:right w:val="nil"/>
            </w:tcBorders>
            <w:shd w:val="clear" w:color="auto" w:fill="auto"/>
            <w:noWrap/>
            <w:vAlign w:val="bottom"/>
            <w:hideMark/>
          </w:tcPr>
          <w:p w14:paraId="40A826C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LCD6</w:t>
            </w:r>
          </w:p>
        </w:tc>
      </w:tr>
      <w:tr w:rsidR="0084131D" w:rsidRPr="003B3DA8" w14:paraId="06C07BD5" w14:textId="77777777" w:rsidTr="00C91F14">
        <w:trPr>
          <w:trHeight w:val="227"/>
        </w:trPr>
        <w:tc>
          <w:tcPr>
            <w:tcW w:w="0" w:type="auto"/>
            <w:tcBorders>
              <w:top w:val="nil"/>
              <w:left w:val="nil"/>
              <w:bottom w:val="nil"/>
              <w:right w:val="nil"/>
            </w:tcBorders>
            <w:shd w:val="clear" w:color="auto" w:fill="auto"/>
            <w:noWrap/>
            <w:vAlign w:val="bottom"/>
            <w:hideMark/>
          </w:tcPr>
          <w:p w14:paraId="074CADD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U12+</w:t>
            </w:r>
          </w:p>
        </w:tc>
        <w:tc>
          <w:tcPr>
            <w:tcW w:w="0" w:type="auto"/>
            <w:tcBorders>
              <w:top w:val="nil"/>
              <w:left w:val="nil"/>
              <w:bottom w:val="nil"/>
              <w:right w:val="nil"/>
            </w:tcBorders>
            <w:shd w:val="clear" w:color="auto" w:fill="auto"/>
            <w:noWrap/>
            <w:vAlign w:val="bottom"/>
            <w:hideMark/>
          </w:tcPr>
          <w:p w14:paraId="23B58BC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LCD6</w:t>
            </w:r>
          </w:p>
        </w:tc>
      </w:tr>
      <w:tr w:rsidR="0084131D" w:rsidRPr="003B3DA8" w14:paraId="492800D0"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15B5DB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"Motorola"</w:t>
            </w:r>
          </w:p>
        </w:tc>
      </w:tr>
      <w:tr w:rsidR="0084131D" w:rsidRPr="003B3DA8" w14:paraId="464455B8" w14:textId="77777777" w:rsidTr="00C91F14">
        <w:trPr>
          <w:trHeight w:val="227"/>
        </w:trPr>
        <w:tc>
          <w:tcPr>
            <w:tcW w:w="0" w:type="auto"/>
            <w:tcBorders>
              <w:top w:val="nil"/>
              <w:left w:val="nil"/>
              <w:bottom w:val="nil"/>
              <w:right w:val="nil"/>
            </w:tcBorders>
            <w:shd w:val="clear" w:color="auto" w:fill="auto"/>
            <w:noWrap/>
            <w:vAlign w:val="bottom"/>
            <w:hideMark/>
          </w:tcPr>
          <w:p w14:paraId="1EB40DA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Moto Z</w:t>
            </w:r>
          </w:p>
        </w:tc>
        <w:tc>
          <w:tcPr>
            <w:tcW w:w="0" w:type="auto"/>
            <w:tcBorders>
              <w:top w:val="nil"/>
              <w:left w:val="nil"/>
              <w:bottom w:val="nil"/>
              <w:right w:val="nil"/>
            </w:tcBorders>
            <w:shd w:val="clear" w:color="auto" w:fill="auto"/>
            <w:noWrap/>
            <w:vAlign w:val="bottom"/>
            <w:hideMark/>
          </w:tcPr>
          <w:p w14:paraId="7C7C43D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AMOLED</w:t>
            </w:r>
          </w:p>
        </w:tc>
      </w:tr>
    </w:tbl>
    <w:p w14:paraId="0DA5D7A9" w14:textId="77777777" w:rsidR="003B3DA8" w:rsidRDefault="003B3DA8">
      <w:pPr>
        <w:rPr>
          <w:rFonts w:ascii="Times New Roman" w:hAnsi="Times New Roman" w:cs="Times New Roman"/>
          <w:b/>
          <w:bCs/>
        </w:rPr>
        <w:sectPr w:rsidR="003B3DA8" w:rsidSect="00C91F14">
          <w:type w:val="continuous"/>
          <w:pgSz w:w="16838" w:h="11906" w:orient="landscape"/>
          <w:pgMar w:top="1134" w:right="567" w:bottom="0" w:left="567" w:header="567" w:footer="567" w:gutter="0"/>
          <w:cols w:num="4" w:space="170"/>
          <w:docGrid w:linePitch="360"/>
        </w:sectPr>
      </w:pPr>
    </w:p>
    <w:p w14:paraId="3388896A" w14:textId="67FDC61B" w:rsidR="00C542EE" w:rsidRPr="00F652C0" w:rsidRDefault="00C542EE" w:rsidP="00EB35B5">
      <w:pPr>
        <w:rPr>
          <w:rFonts w:ascii="Times New Roman" w:hAnsi="Times New Roman" w:cs="Times New Roman"/>
          <w:b/>
          <w:bCs/>
        </w:rPr>
      </w:pPr>
    </w:p>
    <w:sectPr w:rsidR="00C542EE" w:rsidRPr="00F652C0" w:rsidSect="003B3DA8">
      <w:headerReference w:type="default" r:id="rId42"/>
      <w:type w:val="continuous"/>
      <w:pgSz w:w="16838" w:h="11906" w:orient="landscape"/>
      <w:pgMar w:top="1701" w:right="1134" w:bottom="567" w:left="1134" w:header="567" w:footer="567" w:gutter="0"/>
      <w:cols w:space="1296"/>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Eidenis Kasperavičius" w:date="2019-11-01T10:35:00Z" w:initials="EK">
    <w:p w14:paraId="2BCC1634" w14:textId="29D2E2B2" w:rsidR="00913930" w:rsidRDefault="00913930">
      <w:pPr>
        <w:pStyle w:val="CommentText"/>
      </w:pPr>
      <w:r>
        <w:rPr>
          <w:rStyle w:val="CommentReference"/>
        </w:rPr>
        <w:annotationRef/>
      </w:r>
      <w:r>
        <w:t>Ar reikia „pranešti“, kad terminus paaiškinsime vėliau?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CC16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CC1634" w16cid:durableId="216689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4FA92" w14:textId="77777777" w:rsidR="00FC0E1B" w:rsidRDefault="00FC0E1B" w:rsidP="000A11A5">
      <w:pPr>
        <w:spacing w:after="0" w:line="240" w:lineRule="auto"/>
      </w:pPr>
      <w:r>
        <w:separator/>
      </w:r>
    </w:p>
  </w:endnote>
  <w:endnote w:type="continuationSeparator" w:id="0">
    <w:p w14:paraId="1CA44660" w14:textId="77777777" w:rsidR="00FC0E1B" w:rsidRDefault="00FC0E1B" w:rsidP="000A11A5">
      <w:pPr>
        <w:spacing w:after="0" w:line="240" w:lineRule="auto"/>
      </w:pPr>
      <w:r>
        <w:continuationSeparator/>
      </w:r>
    </w:p>
  </w:endnote>
  <w:endnote w:type="continuationNotice" w:id="1">
    <w:p w14:paraId="790EF4A8" w14:textId="77777777" w:rsidR="00FC0E1B" w:rsidRDefault="00FC0E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534976"/>
      <w:docPartObj>
        <w:docPartGallery w:val="Page Numbers (Bottom of Page)"/>
        <w:docPartUnique/>
      </w:docPartObj>
    </w:sdtPr>
    <w:sdtEndPr/>
    <w:sdtContent>
      <w:p w14:paraId="3896BB26" w14:textId="699EC3A2" w:rsidR="00913930" w:rsidRDefault="00913930">
        <w:pPr>
          <w:pStyle w:val="Footer"/>
          <w:jc w:val="center"/>
        </w:pPr>
        <w:r>
          <w:fldChar w:fldCharType="begin"/>
        </w:r>
        <w:r>
          <w:instrText>PAGE   \* MERGEFORMAT</w:instrText>
        </w:r>
        <w:r>
          <w:fldChar w:fldCharType="separate"/>
        </w:r>
        <w:r>
          <w:t>2</w:t>
        </w:r>
        <w:r>
          <w:fldChar w:fldCharType="end"/>
        </w:r>
      </w:p>
    </w:sdtContent>
  </w:sdt>
  <w:p w14:paraId="449B54FD" w14:textId="77777777" w:rsidR="00913930" w:rsidRDefault="00913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4BF56" w14:textId="77777777" w:rsidR="00FC0E1B" w:rsidRDefault="00FC0E1B" w:rsidP="000A11A5">
      <w:pPr>
        <w:spacing w:after="0" w:line="240" w:lineRule="auto"/>
      </w:pPr>
      <w:r>
        <w:separator/>
      </w:r>
    </w:p>
  </w:footnote>
  <w:footnote w:type="continuationSeparator" w:id="0">
    <w:p w14:paraId="762833DD" w14:textId="77777777" w:rsidR="00FC0E1B" w:rsidRDefault="00FC0E1B" w:rsidP="000A11A5">
      <w:pPr>
        <w:spacing w:after="0" w:line="240" w:lineRule="auto"/>
      </w:pPr>
      <w:r>
        <w:continuationSeparator/>
      </w:r>
    </w:p>
  </w:footnote>
  <w:footnote w:type="continuationNotice" w:id="1">
    <w:p w14:paraId="50FC1BA4" w14:textId="77777777" w:rsidR="00FC0E1B" w:rsidRDefault="00FC0E1B">
      <w:pPr>
        <w:spacing w:after="0" w:line="240" w:lineRule="auto"/>
      </w:pPr>
    </w:p>
  </w:footnote>
  <w:footnote w:id="2">
    <w:p w14:paraId="1DE00515" w14:textId="372496B3" w:rsidR="00913930" w:rsidRPr="00A241DC" w:rsidRDefault="00913930">
      <w:pPr>
        <w:pStyle w:val="FootnoteText"/>
        <w:rPr>
          <w:rFonts w:ascii="Times New Roman" w:hAnsi="Times New Roman" w:cs="Times New Roman"/>
        </w:rPr>
      </w:pPr>
      <w:r w:rsidRPr="00A241DC">
        <w:rPr>
          <w:rStyle w:val="FootnoteReference"/>
          <w:rFonts w:ascii="Times New Roman" w:hAnsi="Times New Roman" w:cs="Times New Roman"/>
        </w:rPr>
        <w:footnoteRef/>
      </w:r>
      <w:r w:rsidRPr="00A241DC">
        <w:rPr>
          <w:rFonts w:ascii="Times New Roman" w:hAnsi="Times New Roman" w:cs="Times New Roman"/>
        </w:rPr>
        <w:t xml:space="preserve"> „skystieji kristalai yra sudaryti iš organinių molekulių—junginių anglies ir vandenilio pagrindu—kurios dažniausiai turi ilgas, lazdelės pavidalo struktūras“</w:t>
      </w:r>
    </w:p>
  </w:footnote>
  <w:footnote w:id="3">
    <w:p w14:paraId="1304EA6E" w14:textId="1A213DCD" w:rsidR="00913930" w:rsidRPr="00A241DC" w:rsidRDefault="00913930">
      <w:pPr>
        <w:pStyle w:val="FootnoteText"/>
        <w:rPr>
          <w:rFonts w:ascii="Times New Roman" w:hAnsi="Times New Roman" w:cs="Times New Roman"/>
        </w:rPr>
      </w:pPr>
      <w:r w:rsidRPr="00A241DC">
        <w:rPr>
          <w:rStyle w:val="FootnoteReference"/>
          <w:rFonts w:ascii="Times New Roman" w:hAnsi="Times New Roman" w:cs="Times New Roman"/>
        </w:rPr>
        <w:footnoteRef/>
      </w:r>
      <w:r w:rsidRPr="00A241DC">
        <w:rPr>
          <w:rFonts w:ascii="Times New Roman" w:hAnsi="Times New Roman" w:cs="Times New Roman"/>
        </w:rPr>
        <w:t xml:space="preserve"> </w:t>
      </w:r>
      <w:r w:rsidRPr="00A241DC">
        <w:rPr>
          <w:rFonts w:ascii="Times New Roman" w:hAnsi="Times New Roman" w:cs="Times New Roman"/>
        </w:rPr>
        <w:t>„Vartotojai pradėjo skųstis, kad ekrano vaizdo ryškumas žymiai sumažėja, nuo centrinės žiūrėjimo padėties nukrypus daugiau nei 10 laipsnių kampu“</w:t>
      </w:r>
    </w:p>
  </w:footnote>
  <w:footnote w:id="4">
    <w:p w14:paraId="626B5C78" w14:textId="3C08B224" w:rsidR="0067790B" w:rsidRDefault="0067790B">
      <w:pPr>
        <w:pStyle w:val="FootnoteText"/>
      </w:pPr>
      <w:r w:rsidRPr="00302C92">
        <w:rPr>
          <w:rStyle w:val="FootnoteReference"/>
        </w:rPr>
        <w:footnoteRef/>
      </w:r>
      <w:r w:rsidRPr="00302C92">
        <w:t xml:space="preserve"> </w:t>
      </w:r>
      <w:r w:rsidRPr="00302C92">
        <w:rPr>
          <w:rFonts w:ascii="Times New Roman" w:eastAsia="Times New Roman" w:hAnsi="Times New Roman" w:cs="Times New Roman"/>
        </w:rPr>
        <w:t>„Švytinčio silicio karbido detektorius ir aptikimo efektas bei virpesiai su kristalais“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913930" w14:paraId="00F41BD5" w14:textId="77777777" w:rsidTr="18C2DABA">
      <w:tc>
        <w:tcPr>
          <w:tcW w:w="3213" w:type="dxa"/>
        </w:tcPr>
        <w:p w14:paraId="76920953" w14:textId="4F436572" w:rsidR="00913930" w:rsidRDefault="00913930" w:rsidP="18C2DABA">
          <w:pPr>
            <w:pStyle w:val="Header"/>
            <w:ind w:left="-115"/>
          </w:pPr>
        </w:p>
      </w:tc>
      <w:tc>
        <w:tcPr>
          <w:tcW w:w="3213" w:type="dxa"/>
        </w:tcPr>
        <w:p w14:paraId="3A4DE067" w14:textId="1653F7D6" w:rsidR="00913930" w:rsidRDefault="00913930" w:rsidP="18C2DABA">
          <w:pPr>
            <w:pStyle w:val="Header"/>
            <w:jc w:val="center"/>
          </w:pPr>
        </w:p>
      </w:tc>
      <w:tc>
        <w:tcPr>
          <w:tcW w:w="3213" w:type="dxa"/>
        </w:tcPr>
        <w:p w14:paraId="7D0148DE" w14:textId="686E5423" w:rsidR="00913930" w:rsidRDefault="00913930" w:rsidP="18C2DABA">
          <w:pPr>
            <w:pStyle w:val="Header"/>
            <w:ind w:right="-115"/>
            <w:jc w:val="right"/>
          </w:pPr>
        </w:p>
      </w:tc>
    </w:tr>
  </w:tbl>
  <w:p w14:paraId="0D710910" w14:textId="30D7C9BE" w:rsidR="00913930" w:rsidRDefault="00913930" w:rsidP="18C2DA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00913930" w14:paraId="4607884D" w14:textId="77777777" w:rsidTr="18C2DABA">
      <w:tc>
        <w:tcPr>
          <w:tcW w:w="4653" w:type="dxa"/>
        </w:tcPr>
        <w:p w14:paraId="750A8DC6" w14:textId="637E76A1" w:rsidR="00913930" w:rsidRDefault="00913930" w:rsidP="18C2DABA">
          <w:pPr>
            <w:pStyle w:val="Header"/>
            <w:ind w:left="-115"/>
          </w:pPr>
        </w:p>
      </w:tc>
      <w:tc>
        <w:tcPr>
          <w:tcW w:w="4653" w:type="dxa"/>
        </w:tcPr>
        <w:p w14:paraId="1C2D35A7" w14:textId="2B721237" w:rsidR="00913930" w:rsidRDefault="00913930" w:rsidP="18C2DABA">
          <w:pPr>
            <w:pStyle w:val="Header"/>
            <w:jc w:val="center"/>
          </w:pPr>
        </w:p>
      </w:tc>
      <w:tc>
        <w:tcPr>
          <w:tcW w:w="4653" w:type="dxa"/>
        </w:tcPr>
        <w:p w14:paraId="774206C0" w14:textId="6BCB9241" w:rsidR="00913930" w:rsidRDefault="00913930" w:rsidP="18C2DABA">
          <w:pPr>
            <w:pStyle w:val="Header"/>
            <w:ind w:right="-115"/>
            <w:jc w:val="right"/>
          </w:pPr>
        </w:p>
      </w:tc>
    </w:tr>
  </w:tbl>
  <w:p w14:paraId="0EB4AECB" w14:textId="4822D38D" w:rsidR="00913930" w:rsidRDefault="00913930" w:rsidP="18C2DA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913930" w14:paraId="0651D1B4" w14:textId="77777777" w:rsidTr="18C2DABA">
      <w:tc>
        <w:tcPr>
          <w:tcW w:w="3213" w:type="dxa"/>
        </w:tcPr>
        <w:p w14:paraId="0B94FA35" w14:textId="3CCF2562" w:rsidR="00913930" w:rsidRDefault="00913930" w:rsidP="18C2DABA">
          <w:pPr>
            <w:pStyle w:val="Header"/>
            <w:ind w:left="-115"/>
          </w:pPr>
        </w:p>
      </w:tc>
      <w:tc>
        <w:tcPr>
          <w:tcW w:w="3213" w:type="dxa"/>
        </w:tcPr>
        <w:p w14:paraId="018F0997" w14:textId="418A8B6C" w:rsidR="00913930" w:rsidRDefault="00913930" w:rsidP="18C2DABA">
          <w:pPr>
            <w:pStyle w:val="Header"/>
            <w:jc w:val="center"/>
          </w:pPr>
        </w:p>
      </w:tc>
      <w:tc>
        <w:tcPr>
          <w:tcW w:w="3213" w:type="dxa"/>
        </w:tcPr>
        <w:p w14:paraId="673092F5" w14:textId="28AA0227" w:rsidR="00913930" w:rsidRDefault="00913930" w:rsidP="18C2DABA">
          <w:pPr>
            <w:pStyle w:val="Header"/>
            <w:ind w:right="-115"/>
            <w:jc w:val="right"/>
          </w:pPr>
        </w:p>
      </w:tc>
    </w:tr>
  </w:tbl>
  <w:p w14:paraId="2C00F593" w14:textId="29FEE092" w:rsidR="00913930" w:rsidRDefault="00913930" w:rsidP="18C2DA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5235"/>
      <w:gridCol w:w="5235"/>
      <w:gridCol w:w="5235"/>
    </w:tblGrid>
    <w:tr w:rsidR="00913930" w14:paraId="24D8DCF9" w14:textId="77777777" w:rsidTr="18C2DABA">
      <w:tc>
        <w:tcPr>
          <w:tcW w:w="5235" w:type="dxa"/>
        </w:tcPr>
        <w:p w14:paraId="307C6FCC" w14:textId="392FD49E" w:rsidR="00913930" w:rsidRDefault="00913930" w:rsidP="18C2DABA">
          <w:pPr>
            <w:pStyle w:val="Header"/>
            <w:ind w:left="-115"/>
          </w:pPr>
        </w:p>
      </w:tc>
      <w:tc>
        <w:tcPr>
          <w:tcW w:w="5235" w:type="dxa"/>
        </w:tcPr>
        <w:p w14:paraId="331C1FDF" w14:textId="6D237676" w:rsidR="00913930" w:rsidRDefault="00913930" w:rsidP="18C2DABA">
          <w:pPr>
            <w:pStyle w:val="Header"/>
            <w:jc w:val="center"/>
          </w:pPr>
        </w:p>
      </w:tc>
      <w:tc>
        <w:tcPr>
          <w:tcW w:w="5235" w:type="dxa"/>
        </w:tcPr>
        <w:p w14:paraId="0C65A9C5" w14:textId="749D20F7" w:rsidR="00913930" w:rsidRDefault="00913930" w:rsidP="18C2DABA">
          <w:pPr>
            <w:pStyle w:val="Header"/>
            <w:ind w:right="-115"/>
            <w:jc w:val="right"/>
          </w:pPr>
        </w:p>
      </w:tc>
    </w:tr>
  </w:tbl>
  <w:p w14:paraId="41658177" w14:textId="14B918B7" w:rsidR="00913930" w:rsidRDefault="00913930" w:rsidP="18C2DAB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857"/>
      <w:gridCol w:w="4857"/>
      <w:gridCol w:w="4857"/>
    </w:tblGrid>
    <w:tr w:rsidR="00913930" w14:paraId="22DF559A" w14:textId="77777777" w:rsidTr="18C2DABA">
      <w:tc>
        <w:tcPr>
          <w:tcW w:w="4857" w:type="dxa"/>
        </w:tcPr>
        <w:p w14:paraId="544B671C" w14:textId="72DCB608" w:rsidR="00913930" w:rsidRDefault="00913930" w:rsidP="18C2DABA">
          <w:pPr>
            <w:pStyle w:val="Header"/>
            <w:ind w:left="-115"/>
          </w:pPr>
        </w:p>
      </w:tc>
      <w:tc>
        <w:tcPr>
          <w:tcW w:w="4857" w:type="dxa"/>
        </w:tcPr>
        <w:p w14:paraId="61147039" w14:textId="2364129B" w:rsidR="00913930" w:rsidRDefault="00913930" w:rsidP="18C2DABA">
          <w:pPr>
            <w:pStyle w:val="Header"/>
            <w:jc w:val="center"/>
          </w:pPr>
        </w:p>
      </w:tc>
      <w:tc>
        <w:tcPr>
          <w:tcW w:w="4857" w:type="dxa"/>
        </w:tcPr>
        <w:p w14:paraId="7E86F6A3" w14:textId="79E08A9D" w:rsidR="00913930" w:rsidRDefault="00913930" w:rsidP="18C2DABA">
          <w:pPr>
            <w:pStyle w:val="Header"/>
            <w:ind w:right="-115"/>
            <w:jc w:val="right"/>
          </w:pPr>
        </w:p>
      </w:tc>
    </w:tr>
  </w:tbl>
  <w:p w14:paraId="572A18D3" w14:textId="4B205AB6" w:rsidR="00913930" w:rsidRDefault="00913930" w:rsidP="18C2D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EB2"/>
    <w:multiLevelType w:val="multilevel"/>
    <w:tmpl w:val="52EC9D0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B4166A7"/>
    <w:multiLevelType w:val="hybridMultilevel"/>
    <w:tmpl w:val="9E1C1F82"/>
    <w:lvl w:ilvl="0" w:tplc="3F34F968">
      <w:start w:val="1"/>
      <w:numFmt w:val="bullet"/>
      <w:lvlText w:val=""/>
      <w:lvlJc w:val="left"/>
      <w:pPr>
        <w:ind w:left="720" w:hanging="360"/>
      </w:pPr>
      <w:rPr>
        <w:rFonts w:ascii="Symbol" w:hAnsi="Symbol" w:hint="default"/>
      </w:rPr>
    </w:lvl>
    <w:lvl w:ilvl="1" w:tplc="92BCAB2C">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2072214C">
      <w:start w:val="1"/>
      <w:numFmt w:val="bullet"/>
      <w:lvlText w:val=""/>
      <w:lvlJc w:val="left"/>
      <w:pPr>
        <w:ind w:left="2880" w:hanging="360"/>
      </w:pPr>
      <w:rPr>
        <w:rFonts w:ascii="Symbol" w:hAnsi="Symbol" w:hint="default"/>
      </w:rPr>
    </w:lvl>
    <w:lvl w:ilvl="4" w:tplc="BB4E250E">
      <w:start w:val="1"/>
      <w:numFmt w:val="bullet"/>
      <w:lvlText w:val="o"/>
      <w:lvlJc w:val="left"/>
      <w:pPr>
        <w:ind w:left="3600" w:hanging="360"/>
      </w:pPr>
      <w:rPr>
        <w:rFonts w:ascii="Courier New" w:hAnsi="Courier New" w:hint="default"/>
      </w:rPr>
    </w:lvl>
    <w:lvl w:ilvl="5" w:tplc="0410209E">
      <w:start w:val="1"/>
      <w:numFmt w:val="bullet"/>
      <w:lvlText w:val=""/>
      <w:lvlJc w:val="left"/>
      <w:pPr>
        <w:ind w:left="4320" w:hanging="360"/>
      </w:pPr>
      <w:rPr>
        <w:rFonts w:ascii="Wingdings" w:hAnsi="Wingdings" w:hint="default"/>
      </w:rPr>
    </w:lvl>
    <w:lvl w:ilvl="6" w:tplc="90241D14">
      <w:start w:val="1"/>
      <w:numFmt w:val="bullet"/>
      <w:lvlText w:val=""/>
      <w:lvlJc w:val="left"/>
      <w:pPr>
        <w:ind w:left="5040" w:hanging="360"/>
      </w:pPr>
      <w:rPr>
        <w:rFonts w:ascii="Symbol" w:hAnsi="Symbol" w:hint="default"/>
      </w:rPr>
    </w:lvl>
    <w:lvl w:ilvl="7" w:tplc="0E844DCE">
      <w:start w:val="1"/>
      <w:numFmt w:val="bullet"/>
      <w:lvlText w:val="o"/>
      <w:lvlJc w:val="left"/>
      <w:pPr>
        <w:ind w:left="5760" w:hanging="360"/>
      </w:pPr>
      <w:rPr>
        <w:rFonts w:ascii="Courier New" w:hAnsi="Courier New" w:hint="default"/>
      </w:rPr>
    </w:lvl>
    <w:lvl w:ilvl="8" w:tplc="2714B5E4">
      <w:start w:val="1"/>
      <w:numFmt w:val="bullet"/>
      <w:lvlText w:val=""/>
      <w:lvlJc w:val="left"/>
      <w:pPr>
        <w:ind w:left="6480" w:hanging="360"/>
      </w:pPr>
      <w:rPr>
        <w:rFonts w:ascii="Wingdings" w:hAnsi="Wingdings" w:hint="default"/>
      </w:rPr>
    </w:lvl>
  </w:abstractNum>
  <w:abstractNum w:abstractNumId="2" w15:restartNumberingAfterBreak="0">
    <w:nsid w:val="12614B83"/>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004464"/>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7CC1E9D"/>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006495C"/>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3D52A8"/>
    <w:multiLevelType w:val="multilevel"/>
    <w:tmpl w:val="13784B9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22BF2A10"/>
    <w:multiLevelType w:val="multilevel"/>
    <w:tmpl w:val="CF9410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E831CA3"/>
    <w:multiLevelType w:val="multilevel"/>
    <w:tmpl w:val="31C0DB5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39040A13"/>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D603AE1"/>
    <w:multiLevelType w:val="hybridMultilevel"/>
    <w:tmpl w:val="0BB0CDEC"/>
    <w:lvl w:ilvl="0" w:tplc="867EF80E">
      <w:start w:val="1"/>
      <w:numFmt w:val="decimal"/>
      <w:lvlText w:val="%1."/>
      <w:lvlJc w:val="left"/>
      <w:pPr>
        <w:ind w:left="720" w:hanging="360"/>
      </w:pPr>
    </w:lvl>
    <w:lvl w:ilvl="1" w:tplc="E6863356">
      <w:start w:val="1"/>
      <w:numFmt w:val="decimal"/>
      <w:lvlText w:val="%2.%2."/>
      <w:lvlJc w:val="left"/>
      <w:pPr>
        <w:ind w:left="1440" w:hanging="360"/>
      </w:pPr>
    </w:lvl>
    <w:lvl w:ilvl="2" w:tplc="D652A84E">
      <w:start w:val="1"/>
      <w:numFmt w:val="lowerRoman"/>
      <w:lvlText w:val="%3."/>
      <w:lvlJc w:val="right"/>
      <w:pPr>
        <w:ind w:left="2160" w:hanging="180"/>
      </w:pPr>
    </w:lvl>
    <w:lvl w:ilvl="3" w:tplc="2D241E0A">
      <w:start w:val="1"/>
      <w:numFmt w:val="decimal"/>
      <w:lvlText w:val="%4."/>
      <w:lvlJc w:val="left"/>
      <w:pPr>
        <w:ind w:left="2880" w:hanging="360"/>
      </w:pPr>
    </w:lvl>
    <w:lvl w:ilvl="4" w:tplc="DB9EB8E8">
      <w:start w:val="1"/>
      <w:numFmt w:val="lowerLetter"/>
      <w:lvlText w:val="%5."/>
      <w:lvlJc w:val="left"/>
      <w:pPr>
        <w:ind w:left="3600" w:hanging="360"/>
      </w:pPr>
    </w:lvl>
    <w:lvl w:ilvl="5" w:tplc="37484BAC">
      <w:start w:val="1"/>
      <w:numFmt w:val="lowerRoman"/>
      <w:lvlText w:val="%6."/>
      <w:lvlJc w:val="right"/>
      <w:pPr>
        <w:ind w:left="4320" w:hanging="180"/>
      </w:pPr>
    </w:lvl>
    <w:lvl w:ilvl="6" w:tplc="8E00293E">
      <w:start w:val="1"/>
      <w:numFmt w:val="decimal"/>
      <w:lvlText w:val="%7."/>
      <w:lvlJc w:val="left"/>
      <w:pPr>
        <w:ind w:left="5040" w:hanging="360"/>
      </w:pPr>
    </w:lvl>
    <w:lvl w:ilvl="7" w:tplc="78443884">
      <w:start w:val="1"/>
      <w:numFmt w:val="lowerLetter"/>
      <w:lvlText w:val="%8."/>
      <w:lvlJc w:val="left"/>
      <w:pPr>
        <w:ind w:left="5760" w:hanging="360"/>
      </w:pPr>
    </w:lvl>
    <w:lvl w:ilvl="8" w:tplc="A9A6E918">
      <w:start w:val="1"/>
      <w:numFmt w:val="lowerRoman"/>
      <w:lvlText w:val="%9."/>
      <w:lvlJc w:val="right"/>
      <w:pPr>
        <w:ind w:left="6480" w:hanging="180"/>
      </w:pPr>
    </w:lvl>
  </w:abstractNum>
  <w:abstractNum w:abstractNumId="11" w15:restartNumberingAfterBreak="0">
    <w:nsid w:val="3E743B98"/>
    <w:multiLevelType w:val="hybridMultilevel"/>
    <w:tmpl w:val="0ADABC70"/>
    <w:lvl w:ilvl="0" w:tplc="9E406790">
      <w:start w:val="1"/>
      <w:numFmt w:val="decimal"/>
      <w:lvlText w:val="%1."/>
      <w:lvlJc w:val="left"/>
      <w:pPr>
        <w:ind w:left="720" w:hanging="360"/>
      </w:pPr>
    </w:lvl>
    <w:lvl w:ilvl="1" w:tplc="65C4ABD4">
      <w:start w:val="1"/>
      <w:numFmt w:val="lowerLetter"/>
      <w:lvlText w:val="%2."/>
      <w:lvlJc w:val="left"/>
      <w:pPr>
        <w:ind w:left="1440" w:hanging="360"/>
      </w:pPr>
    </w:lvl>
    <w:lvl w:ilvl="2" w:tplc="5EB25FE8">
      <w:start w:val="1"/>
      <w:numFmt w:val="lowerRoman"/>
      <w:lvlText w:val="%3."/>
      <w:lvlJc w:val="right"/>
      <w:pPr>
        <w:ind w:left="2160" w:hanging="180"/>
      </w:pPr>
    </w:lvl>
    <w:lvl w:ilvl="3" w:tplc="E624A62E">
      <w:start w:val="1"/>
      <w:numFmt w:val="decimal"/>
      <w:lvlText w:val="%4."/>
      <w:lvlJc w:val="left"/>
      <w:pPr>
        <w:ind w:left="2880" w:hanging="360"/>
      </w:pPr>
    </w:lvl>
    <w:lvl w:ilvl="4" w:tplc="C34E3296">
      <w:start w:val="1"/>
      <w:numFmt w:val="lowerLetter"/>
      <w:lvlText w:val="%5."/>
      <w:lvlJc w:val="left"/>
      <w:pPr>
        <w:ind w:left="3600" w:hanging="360"/>
      </w:pPr>
    </w:lvl>
    <w:lvl w:ilvl="5" w:tplc="15F495FA">
      <w:start w:val="1"/>
      <w:numFmt w:val="lowerRoman"/>
      <w:lvlText w:val="%6."/>
      <w:lvlJc w:val="right"/>
      <w:pPr>
        <w:ind w:left="4320" w:hanging="180"/>
      </w:pPr>
    </w:lvl>
    <w:lvl w:ilvl="6" w:tplc="2AC6473A">
      <w:start w:val="1"/>
      <w:numFmt w:val="decimal"/>
      <w:lvlText w:val="%7."/>
      <w:lvlJc w:val="left"/>
      <w:pPr>
        <w:ind w:left="5040" w:hanging="360"/>
      </w:pPr>
    </w:lvl>
    <w:lvl w:ilvl="7" w:tplc="F4A8846E">
      <w:start w:val="1"/>
      <w:numFmt w:val="lowerLetter"/>
      <w:lvlText w:val="%8."/>
      <w:lvlJc w:val="left"/>
      <w:pPr>
        <w:ind w:left="5760" w:hanging="360"/>
      </w:pPr>
    </w:lvl>
    <w:lvl w:ilvl="8" w:tplc="E5465BAA">
      <w:start w:val="1"/>
      <w:numFmt w:val="lowerRoman"/>
      <w:lvlText w:val="%9."/>
      <w:lvlJc w:val="right"/>
      <w:pPr>
        <w:ind w:left="6480" w:hanging="180"/>
      </w:pPr>
    </w:lvl>
  </w:abstractNum>
  <w:abstractNum w:abstractNumId="12" w15:restartNumberingAfterBreak="0">
    <w:nsid w:val="43F962E0"/>
    <w:multiLevelType w:val="hybridMultilevel"/>
    <w:tmpl w:val="CCA67BB4"/>
    <w:lvl w:ilvl="0" w:tplc="2A266346">
      <w:start w:val="1"/>
      <w:numFmt w:val="bullet"/>
      <w:lvlText w:val=""/>
      <w:lvlJc w:val="left"/>
      <w:pPr>
        <w:ind w:left="720" w:hanging="360"/>
      </w:pPr>
      <w:rPr>
        <w:rFonts w:ascii="Symbol" w:hAnsi="Symbol" w:hint="default"/>
      </w:rPr>
    </w:lvl>
    <w:lvl w:ilvl="1" w:tplc="F9D2A760">
      <w:start w:val="1"/>
      <w:numFmt w:val="bullet"/>
      <w:lvlText w:val=""/>
      <w:lvlJc w:val="left"/>
      <w:pPr>
        <w:ind w:left="1440" w:hanging="360"/>
      </w:pPr>
      <w:rPr>
        <w:rFonts w:ascii="Symbol" w:hAnsi="Symbol" w:hint="default"/>
      </w:rPr>
    </w:lvl>
    <w:lvl w:ilvl="2" w:tplc="B85EA33A">
      <w:start w:val="1"/>
      <w:numFmt w:val="bullet"/>
      <w:lvlText w:val=""/>
      <w:lvlJc w:val="left"/>
      <w:pPr>
        <w:ind w:left="2160" w:hanging="360"/>
      </w:pPr>
      <w:rPr>
        <w:rFonts w:ascii="Wingdings" w:hAnsi="Wingdings" w:hint="default"/>
      </w:rPr>
    </w:lvl>
    <w:lvl w:ilvl="3" w:tplc="87E6F2C4">
      <w:start w:val="1"/>
      <w:numFmt w:val="bullet"/>
      <w:lvlText w:val=""/>
      <w:lvlJc w:val="left"/>
      <w:pPr>
        <w:ind w:left="2880" w:hanging="360"/>
      </w:pPr>
      <w:rPr>
        <w:rFonts w:ascii="Symbol" w:hAnsi="Symbol" w:hint="default"/>
      </w:rPr>
    </w:lvl>
    <w:lvl w:ilvl="4" w:tplc="FEB88EEE">
      <w:start w:val="1"/>
      <w:numFmt w:val="bullet"/>
      <w:lvlText w:val="o"/>
      <w:lvlJc w:val="left"/>
      <w:pPr>
        <w:ind w:left="3600" w:hanging="360"/>
      </w:pPr>
      <w:rPr>
        <w:rFonts w:ascii="Courier New" w:hAnsi="Courier New" w:hint="default"/>
      </w:rPr>
    </w:lvl>
    <w:lvl w:ilvl="5" w:tplc="E7D2FDE2">
      <w:start w:val="1"/>
      <w:numFmt w:val="bullet"/>
      <w:lvlText w:val=""/>
      <w:lvlJc w:val="left"/>
      <w:pPr>
        <w:ind w:left="4320" w:hanging="360"/>
      </w:pPr>
      <w:rPr>
        <w:rFonts w:ascii="Wingdings" w:hAnsi="Wingdings" w:hint="default"/>
      </w:rPr>
    </w:lvl>
    <w:lvl w:ilvl="6" w:tplc="77CC5024">
      <w:start w:val="1"/>
      <w:numFmt w:val="bullet"/>
      <w:lvlText w:val=""/>
      <w:lvlJc w:val="left"/>
      <w:pPr>
        <w:ind w:left="5040" w:hanging="360"/>
      </w:pPr>
      <w:rPr>
        <w:rFonts w:ascii="Symbol" w:hAnsi="Symbol" w:hint="default"/>
      </w:rPr>
    </w:lvl>
    <w:lvl w:ilvl="7" w:tplc="FCCCE608">
      <w:start w:val="1"/>
      <w:numFmt w:val="bullet"/>
      <w:lvlText w:val="o"/>
      <w:lvlJc w:val="left"/>
      <w:pPr>
        <w:ind w:left="5760" w:hanging="360"/>
      </w:pPr>
      <w:rPr>
        <w:rFonts w:ascii="Courier New" w:hAnsi="Courier New" w:hint="default"/>
      </w:rPr>
    </w:lvl>
    <w:lvl w:ilvl="8" w:tplc="68E23080">
      <w:start w:val="1"/>
      <w:numFmt w:val="bullet"/>
      <w:lvlText w:val=""/>
      <w:lvlJc w:val="left"/>
      <w:pPr>
        <w:ind w:left="6480" w:hanging="360"/>
      </w:pPr>
      <w:rPr>
        <w:rFonts w:ascii="Wingdings" w:hAnsi="Wingdings" w:hint="default"/>
      </w:rPr>
    </w:lvl>
  </w:abstractNum>
  <w:abstractNum w:abstractNumId="13" w15:restartNumberingAfterBreak="0">
    <w:nsid w:val="44BA5FED"/>
    <w:multiLevelType w:val="hybridMultilevel"/>
    <w:tmpl w:val="80E69FB4"/>
    <w:lvl w:ilvl="0" w:tplc="35BE180C">
      <w:start w:val="1"/>
      <w:numFmt w:val="bullet"/>
      <w:lvlText w:val=""/>
      <w:lvlJc w:val="left"/>
      <w:pPr>
        <w:ind w:left="720" w:hanging="360"/>
      </w:pPr>
      <w:rPr>
        <w:rFonts w:ascii="Symbol" w:hAnsi="Symbol" w:hint="default"/>
      </w:rPr>
    </w:lvl>
    <w:lvl w:ilvl="1" w:tplc="DEACFF92">
      <w:start w:val="1"/>
      <w:numFmt w:val="bullet"/>
      <w:lvlText w:val=""/>
      <w:lvlJc w:val="left"/>
      <w:pPr>
        <w:ind w:left="1440" w:hanging="360"/>
      </w:pPr>
      <w:rPr>
        <w:rFonts w:ascii="Symbol" w:hAnsi="Symbol" w:hint="default"/>
      </w:rPr>
    </w:lvl>
    <w:lvl w:ilvl="2" w:tplc="262486E4">
      <w:start w:val="1"/>
      <w:numFmt w:val="bullet"/>
      <w:lvlText w:val=""/>
      <w:lvlJc w:val="left"/>
      <w:pPr>
        <w:ind w:left="2160" w:hanging="360"/>
      </w:pPr>
      <w:rPr>
        <w:rFonts w:ascii="Wingdings" w:hAnsi="Wingdings" w:hint="default"/>
      </w:rPr>
    </w:lvl>
    <w:lvl w:ilvl="3" w:tplc="718A5F44">
      <w:start w:val="1"/>
      <w:numFmt w:val="bullet"/>
      <w:lvlText w:val=""/>
      <w:lvlJc w:val="left"/>
      <w:pPr>
        <w:ind w:left="2880" w:hanging="360"/>
      </w:pPr>
      <w:rPr>
        <w:rFonts w:ascii="Symbol" w:hAnsi="Symbol" w:hint="default"/>
      </w:rPr>
    </w:lvl>
    <w:lvl w:ilvl="4" w:tplc="49AEE468">
      <w:start w:val="1"/>
      <w:numFmt w:val="bullet"/>
      <w:lvlText w:val="o"/>
      <w:lvlJc w:val="left"/>
      <w:pPr>
        <w:ind w:left="3600" w:hanging="360"/>
      </w:pPr>
      <w:rPr>
        <w:rFonts w:ascii="Courier New" w:hAnsi="Courier New" w:hint="default"/>
      </w:rPr>
    </w:lvl>
    <w:lvl w:ilvl="5" w:tplc="F2728D06">
      <w:start w:val="1"/>
      <w:numFmt w:val="bullet"/>
      <w:lvlText w:val=""/>
      <w:lvlJc w:val="left"/>
      <w:pPr>
        <w:ind w:left="4320" w:hanging="360"/>
      </w:pPr>
      <w:rPr>
        <w:rFonts w:ascii="Wingdings" w:hAnsi="Wingdings" w:hint="default"/>
      </w:rPr>
    </w:lvl>
    <w:lvl w:ilvl="6" w:tplc="C49E763E">
      <w:start w:val="1"/>
      <w:numFmt w:val="bullet"/>
      <w:lvlText w:val=""/>
      <w:lvlJc w:val="left"/>
      <w:pPr>
        <w:ind w:left="5040" w:hanging="360"/>
      </w:pPr>
      <w:rPr>
        <w:rFonts w:ascii="Symbol" w:hAnsi="Symbol" w:hint="default"/>
      </w:rPr>
    </w:lvl>
    <w:lvl w:ilvl="7" w:tplc="9DB49286">
      <w:start w:val="1"/>
      <w:numFmt w:val="bullet"/>
      <w:lvlText w:val="o"/>
      <w:lvlJc w:val="left"/>
      <w:pPr>
        <w:ind w:left="5760" w:hanging="360"/>
      </w:pPr>
      <w:rPr>
        <w:rFonts w:ascii="Courier New" w:hAnsi="Courier New" w:hint="default"/>
      </w:rPr>
    </w:lvl>
    <w:lvl w:ilvl="8" w:tplc="AD1A4B4E">
      <w:start w:val="1"/>
      <w:numFmt w:val="bullet"/>
      <w:lvlText w:val=""/>
      <w:lvlJc w:val="left"/>
      <w:pPr>
        <w:ind w:left="6480" w:hanging="360"/>
      </w:pPr>
      <w:rPr>
        <w:rFonts w:ascii="Wingdings" w:hAnsi="Wingdings" w:hint="default"/>
      </w:rPr>
    </w:lvl>
  </w:abstractNum>
  <w:abstractNum w:abstractNumId="14" w15:restartNumberingAfterBreak="0">
    <w:nsid w:val="45034564"/>
    <w:multiLevelType w:val="multilevel"/>
    <w:tmpl w:val="5C22FC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4B525687"/>
    <w:multiLevelType w:val="hybridMultilevel"/>
    <w:tmpl w:val="A1E8DFAC"/>
    <w:lvl w:ilvl="0" w:tplc="43766434">
      <w:start w:val="1"/>
      <w:numFmt w:val="decimal"/>
      <w:lvlText w:val="%1."/>
      <w:lvlJc w:val="left"/>
      <w:pPr>
        <w:ind w:left="720" w:hanging="360"/>
      </w:pPr>
    </w:lvl>
    <w:lvl w:ilvl="1" w:tplc="85BC0AE4">
      <w:start w:val="1"/>
      <w:numFmt w:val="lowerLetter"/>
      <w:lvlText w:val="%2."/>
      <w:lvlJc w:val="left"/>
      <w:pPr>
        <w:ind w:left="1440" w:hanging="360"/>
      </w:pPr>
    </w:lvl>
    <w:lvl w:ilvl="2" w:tplc="18C82F9E">
      <w:start w:val="1"/>
      <w:numFmt w:val="lowerRoman"/>
      <w:lvlText w:val="%3."/>
      <w:lvlJc w:val="right"/>
      <w:pPr>
        <w:ind w:left="2160" w:hanging="180"/>
      </w:pPr>
    </w:lvl>
    <w:lvl w:ilvl="3" w:tplc="08E80DD6">
      <w:start w:val="1"/>
      <w:numFmt w:val="decimal"/>
      <w:lvlText w:val="%4."/>
      <w:lvlJc w:val="left"/>
      <w:pPr>
        <w:ind w:left="2880" w:hanging="360"/>
      </w:pPr>
    </w:lvl>
    <w:lvl w:ilvl="4" w:tplc="3F645FD4">
      <w:start w:val="1"/>
      <w:numFmt w:val="lowerLetter"/>
      <w:lvlText w:val="%5."/>
      <w:lvlJc w:val="left"/>
      <w:pPr>
        <w:ind w:left="3600" w:hanging="360"/>
      </w:pPr>
    </w:lvl>
    <w:lvl w:ilvl="5" w:tplc="CA7EFF74">
      <w:start w:val="1"/>
      <w:numFmt w:val="lowerRoman"/>
      <w:lvlText w:val="%6."/>
      <w:lvlJc w:val="right"/>
      <w:pPr>
        <w:ind w:left="4320" w:hanging="180"/>
      </w:pPr>
    </w:lvl>
    <w:lvl w:ilvl="6" w:tplc="A6D84C00">
      <w:start w:val="1"/>
      <w:numFmt w:val="decimal"/>
      <w:lvlText w:val="%7."/>
      <w:lvlJc w:val="left"/>
      <w:pPr>
        <w:ind w:left="5040" w:hanging="360"/>
      </w:pPr>
    </w:lvl>
    <w:lvl w:ilvl="7" w:tplc="1D7C82F6">
      <w:start w:val="1"/>
      <w:numFmt w:val="lowerLetter"/>
      <w:lvlText w:val="%8."/>
      <w:lvlJc w:val="left"/>
      <w:pPr>
        <w:ind w:left="5760" w:hanging="360"/>
      </w:pPr>
    </w:lvl>
    <w:lvl w:ilvl="8" w:tplc="9E780150">
      <w:start w:val="1"/>
      <w:numFmt w:val="lowerRoman"/>
      <w:lvlText w:val="%9."/>
      <w:lvlJc w:val="right"/>
      <w:pPr>
        <w:ind w:left="6480" w:hanging="180"/>
      </w:pPr>
    </w:lvl>
  </w:abstractNum>
  <w:abstractNum w:abstractNumId="16" w15:restartNumberingAfterBreak="0">
    <w:nsid w:val="4B874213"/>
    <w:multiLevelType w:val="hybridMultilevel"/>
    <w:tmpl w:val="DF84554C"/>
    <w:lvl w:ilvl="0" w:tplc="FFFFFFF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4FF941FF"/>
    <w:multiLevelType w:val="hybridMultilevel"/>
    <w:tmpl w:val="3450465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56F3F44"/>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487CC0"/>
    <w:multiLevelType w:val="multilevel"/>
    <w:tmpl w:val="8ED611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62BA3ACF"/>
    <w:multiLevelType w:val="hybridMultilevel"/>
    <w:tmpl w:val="C5A26226"/>
    <w:lvl w:ilvl="0" w:tplc="582AC3B6">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73D63443"/>
    <w:multiLevelType w:val="multilevel"/>
    <w:tmpl w:val="C408DE3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75F05B67"/>
    <w:multiLevelType w:val="hybridMultilevel"/>
    <w:tmpl w:val="7D42AC5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77F24AD3"/>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8622554"/>
    <w:multiLevelType w:val="hybridMultilevel"/>
    <w:tmpl w:val="A152385E"/>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5" w15:restartNumberingAfterBreak="0">
    <w:nsid w:val="7CDC4563"/>
    <w:multiLevelType w:val="hybridMultilevel"/>
    <w:tmpl w:val="2E50FA58"/>
    <w:lvl w:ilvl="0" w:tplc="B5DA111E">
      <w:start w:val="1"/>
      <w:numFmt w:val="decimal"/>
      <w:lvlText w:val="%1."/>
      <w:lvlJc w:val="left"/>
      <w:pPr>
        <w:ind w:left="720" w:hanging="360"/>
      </w:pPr>
    </w:lvl>
    <w:lvl w:ilvl="1" w:tplc="22DE0762">
      <w:start w:val="3"/>
      <w:numFmt w:val="decimal"/>
      <w:lvlText w:val="%2.%2."/>
      <w:lvlJc w:val="left"/>
      <w:pPr>
        <w:ind w:left="1440" w:hanging="360"/>
      </w:pPr>
    </w:lvl>
    <w:lvl w:ilvl="2" w:tplc="B67C520C">
      <w:start w:val="1"/>
      <w:numFmt w:val="lowerRoman"/>
      <w:lvlText w:val="%3."/>
      <w:lvlJc w:val="right"/>
      <w:pPr>
        <w:ind w:left="2160" w:hanging="180"/>
      </w:pPr>
    </w:lvl>
    <w:lvl w:ilvl="3" w:tplc="08E80DA6">
      <w:start w:val="1"/>
      <w:numFmt w:val="decimal"/>
      <w:lvlText w:val="%4."/>
      <w:lvlJc w:val="left"/>
      <w:pPr>
        <w:ind w:left="2880" w:hanging="360"/>
      </w:pPr>
    </w:lvl>
    <w:lvl w:ilvl="4" w:tplc="F4E6AE46">
      <w:start w:val="1"/>
      <w:numFmt w:val="lowerLetter"/>
      <w:lvlText w:val="%5."/>
      <w:lvlJc w:val="left"/>
      <w:pPr>
        <w:ind w:left="3600" w:hanging="360"/>
      </w:pPr>
    </w:lvl>
    <w:lvl w:ilvl="5" w:tplc="3E2210B6">
      <w:start w:val="1"/>
      <w:numFmt w:val="lowerRoman"/>
      <w:lvlText w:val="%6."/>
      <w:lvlJc w:val="right"/>
      <w:pPr>
        <w:ind w:left="4320" w:hanging="180"/>
      </w:pPr>
    </w:lvl>
    <w:lvl w:ilvl="6" w:tplc="823A54A6">
      <w:start w:val="1"/>
      <w:numFmt w:val="decimal"/>
      <w:lvlText w:val="%7."/>
      <w:lvlJc w:val="left"/>
      <w:pPr>
        <w:ind w:left="5040" w:hanging="360"/>
      </w:pPr>
    </w:lvl>
    <w:lvl w:ilvl="7" w:tplc="CC3492B4">
      <w:start w:val="1"/>
      <w:numFmt w:val="lowerLetter"/>
      <w:lvlText w:val="%8."/>
      <w:lvlJc w:val="left"/>
      <w:pPr>
        <w:ind w:left="5760" w:hanging="360"/>
      </w:pPr>
    </w:lvl>
    <w:lvl w:ilvl="8" w:tplc="97228DF0">
      <w:start w:val="1"/>
      <w:numFmt w:val="lowerRoman"/>
      <w:lvlText w:val="%9."/>
      <w:lvlJc w:val="right"/>
      <w:pPr>
        <w:ind w:left="6480" w:hanging="180"/>
      </w:pPr>
    </w:lvl>
  </w:abstractNum>
  <w:abstractNum w:abstractNumId="26" w15:restartNumberingAfterBreak="0">
    <w:nsid w:val="7D7554E1"/>
    <w:multiLevelType w:val="hybridMultilevel"/>
    <w:tmpl w:val="F69A1E2E"/>
    <w:lvl w:ilvl="0" w:tplc="FFFFFFF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6"/>
  </w:num>
  <w:num w:numId="2">
    <w:abstractNumId w:val="0"/>
  </w:num>
  <w:num w:numId="3">
    <w:abstractNumId w:val="21"/>
  </w:num>
  <w:num w:numId="4">
    <w:abstractNumId w:val="8"/>
  </w:num>
  <w:num w:numId="5">
    <w:abstractNumId w:val="10"/>
  </w:num>
  <w:num w:numId="6">
    <w:abstractNumId w:val="25"/>
  </w:num>
  <w:num w:numId="7">
    <w:abstractNumId w:val="19"/>
  </w:num>
  <w:num w:numId="8">
    <w:abstractNumId w:val="14"/>
  </w:num>
  <w:num w:numId="9">
    <w:abstractNumId w:val="15"/>
  </w:num>
  <w:num w:numId="10">
    <w:abstractNumId w:val="13"/>
  </w:num>
  <w:num w:numId="11">
    <w:abstractNumId w:val="12"/>
  </w:num>
  <w:num w:numId="12">
    <w:abstractNumId w:val="1"/>
  </w:num>
  <w:num w:numId="13">
    <w:abstractNumId w:val="11"/>
  </w:num>
  <w:num w:numId="14">
    <w:abstractNumId w:val="26"/>
  </w:num>
  <w:num w:numId="15">
    <w:abstractNumId w:val="16"/>
  </w:num>
  <w:num w:numId="16">
    <w:abstractNumId w:val="22"/>
  </w:num>
  <w:num w:numId="17">
    <w:abstractNumId w:val="20"/>
  </w:num>
  <w:num w:numId="18">
    <w:abstractNumId w:val="7"/>
  </w:num>
  <w:num w:numId="19">
    <w:abstractNumId w:val="3"/>
  </w:num>
  <w:num w:numId="20">
    <w:abstractNumId w:val="9"/>
  </w:num>
  <w:num w:numId="21">
    <w:abstractNumId w:val="23"/>
  </w:num>
  <w:num w:numId="22">
    <w:abstractNumId w:val="17"/>
  </w:num>
  <w:num w:numId="23">
    <w:abstractNumId w:val="24"/>
  </w:num>
  <w:num w:numId="24">
    <w:abstractNumId w:val="18"/>
  </w:num>
  <w:num w:numId="25">
    <w:abstractNumId w:val="5"/>
  </w:num>
  <w:num w:numId="26">
    <w:abstractNumId w:val="4"/>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idenis Kasperavičius">
    <w15:presenceInfo w15:providerId="Windows Live" w15:userId="7882f325c6c66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B1C32D"/>
    <w:rsid w:val="00001ACA"/>
    <w:rsid w:val="00023704"/>
    <w:rsid w:val="000242DB"/>
    <w:rsid w:val="000476C0"/>
    <w:rsid w:val="00047B1E"/>
    <w:rsid w:val="000512F9"/>
    <w:rsid w:val="00052D4F"/>
    <w:rsid w:val="00061727"/>
    <w:rsid w:val="00062E45"/>
    <w:rsid w:val="00066E0A"/>
    <w:rsid w:val="00076319"/>
    <w:rsid w:val="000903E2"/>
    <w:rsid w:val="00097142"/>
    <w:rsid w:val="000A11A5"/>
    <w:rsid w:val="000A4725"/>
    <w:rsid w:val="000A6074"/>
    <w:rsid w:val="000A742D"/>
    <w:rsid w:val="000A785A"/>
    <w:rsid w:val="000B07C1"/>
    <w:rsid w:val="000B5759"/>
    <w:rsid w:val="000C0AD8"/>
    <w:rsid w:val="000C3AB6"/>
    <w:rsid w:val="000C4DF1"/>
    <w:rsid w:val="000C7C65"/>
    <w:rsid w:val="000D27CE"/>
    <w:rsid w:val="000D6C23"/>
    <w:rsid w:val="000D7CD0"/>
    <w:rsid w:val="000E76D3"/>
    <w:rsid w:val="000F7DC1"/>
    <w:rsid w:val="001005DC"/>
    <w:rsid w:val="0011420E"/>
    <w:rsid w:val="00117787"/>
    <w:rsid w:val="00120F9B"/>
    <w:rsid w:val="001219F4"/>
    <w:rsid w:val="0012374C"/>
    <w:rsid w:val="001443E2"/>
    <w:rsid w:val="00150085"/>
    <w:rsid w:val="0015636B"/>
    <w:rsid w:val="001620B6"/>
    <w:rsid w:val="00162637"/>
    <w:rsid w:val="00176550"/>
    <w:rsid w:val="00182F39"/>
    <w:rsid w:val="00184E2F"/>
    <w:rsid w:val="00184F51"/>
    <w:rsid w:val="00185253"/>
    <w:rsid w:val="001A20C9"/>
    <w:rsid w:val="001A7FA1"/>
    <w:rsid w:val="001B07E7"/>
    <w:rsid w:val="001B4ADD"/>
    <w:rsid w:val="001C260E"/>
    <w:rsid w:val="001C51EF"/>
    <w:rsid w:val="001E32F9"/>
    <w:rsid w:val="001F388A"/>
    <w:rsid w:val="001F3E42"/>
    <w:rsid w:val="001F6943"/>
    <w:rsid w:val="00201821"/>
    <w:rsid w:val="00205DCD"/>
    <w:rsid w:val="00214A4F"/>
    <w:rsid w:val="002155D9"/>
    <w:rsid w:val="00216CBC"/>
    <w:rsid w:val="0022272D"/>
    <w:rsid w:val="00240144"/>
    <w:rsid w:val="002470FC"/>
    <w:rsid w:val="00257154"/>
    <w:rsid w:val="002574BA"/>
    <w:rsid w:val="00260A29"/>
    <w:rsid w:val="002668E3"/>
    <w:rsid w:val="00267F06"/>
    <w:rsid w:val="00267F8F"/>
    <w:rsid w:val="00275BA7"/>
    <w:rsid w:val="00292DA3"/>
    <w:rsid w:val="002A13D4"/>
    <w:rsid w:val="002A2D1A"/>
    <w:rsid w:val="002A3AE9"/>
    <w:rsid w:val="002A5F8A"/>
    <w:rsid w:val="002B3A52"/>
    <w:rsid w:val="002C404D"/>
    <w:rsid w:val="002C4AE2"/>
    <w:rsid w:val="002D4916"/>
    <w:rsid w:val="002E1862"/>
    <w:rsid w:val="002E2D88"/>
    <w:rsid w:val="002E44E5"/>
    <w:rsid w:val="002E4811"/>
    <w:rsid w:val="002F66B8"/>
    <w:rsid w:val="00300627"/>
    <w:rsid w:val="00301472"/>
    <w:rsid w:val="00302C92"/>
    <w:rsid w:val="0030558A"/>
    <w:rsid w:val="00311142"/>
    <w:rsid w:val="003144AF"/>
    <w:rsid w:val="00322BDC"/>
    <w:rsid w:val="00322EDD"/>
    <w:rsid w:val="00333C4A"/>
    <w:rsid w:val="0034607B"/>
    <w:rsid w:val="00350D45"/>
    <w:rsid w:val="003514C7"/>
    <w:rsid w:val="00361052"/>
    <w:rsid w:val="00361922"/>
    <w:rsid w:val="0036290A"/>
    <w:rsid w:val="00362C14"/>
    <w:rsid w:val="00364B90"/>
    <w:rsid w:val="00364EE0"/>
    <w:rsid w:val="00366DF0"/>
    <w:rsid w:val="0037013C"/>
    <w:rsid w:val="003733AB"/>
    <w:rsid w:val="0038534E"/>
    <w:rsid w:val="00386A27"/>
    <w:rsid w:val="003B0B6E"/>
    <w:rsid w:val="003B34DD"/>
    <w:rsid w:val="003B3DA8"/>
    <w:rsid w:val="003C074A"/>
    <w:rsid w:val="003C32D8"/>
    <w:rsid w:val="003D6136"/>
    <w:rsid w:val="003E0555"/>
    <w:rsid w:val="003E4076"/>
    <w:rsid w:val="003F007F"/>
    <w:rsid w:val="003F6D90"/>
    <w:rsid w:val="00405EDA"/>
    <w:rsid w:val="004104D1"/>
    <w:rsid w:val="00411182"/>
    <w:rsid w:val="004168B8"/>
    <w:rsid w:val="004173C8"/>
    <w:rsid w:val="00462CA1"/>
    <w:rsid w:val="0046469E"/>
    <w:rsid w:val="00473971"/>
    <w:rsid w:val="004761B6"/>
    <w:rsid w:val="00484C19"/>
    <w:rsid w:val="00491653"/>
    <w:rsid w:val="00492C44"/>
    <w:rsid w:val="004A0938"/>
    <w:rsid w:val="004A1239"/>
    <w:rsid w:val="004B2AD9"/>
    <w:rsid w:val="004C11B5"/>
    <w:rsid w:val="004C466C"/>
    <w:rsid w:val="004C5E82"/>
    <w:rsid w:val="004D037C"/>
    <w:rsid w:val="004E0BA9"/>
    <w:rsid w:val="004E2236"/>
    <w:rsid w:val="00505573"/>
    <w:rsid w:val="005059CA"/>
    <w:rsid w:val="00511EB7"/>
    <w:rsid w:val="005169DC"/>
    <w:rsid w:val="00522703"/>
    <w:rsid w:val="005268D4"/>
    <w:rsid w:val="00544181"/>
    <w:rsid w:val="0055313F"/>
    <w:rsid w:val="0055625C"/>
    <w:rsid w:val="00561E5C"/>
    <w:rsid w:val="0057212C"/>
    <w:rsid w:val="005728E7"/>
    <w:rsid w:val="00575768"/>
    <w:rsid w:val="00586B63"/>
    <w:rsid w:val="0059494A"/>
    <w:rsid w:val="00595496"/>
    <w:rsid w:val="005A0641"/>
    <w:rsid w:val="005A7F7D"/>
    <w:rsid w:val="005B5B3A"/>
    <w:rsid w:val="005C156E"/>
    <w:rsid w:val="005C2C3A"/>
    <w:rsid w:val="005D153A"/>
    <w:rsid w:val="005D64C9"/>
    <w:rsid w:val="005D7A3D"/>
    <w:rsid w:val="005F4D30"/>
    <w:rsid w:val="005F6AC8"/>
    <w:rsid w:val="006005CD"/>
    <w:rsid w:val="00630990"/>
    <w:rsid w:val="00631DE6"/>
    <w:rsid w:val="006433E9"/>
    <w:rsid w:val="0064526C"/>
    <w:rsid w:val="00654E97"/>
    <w:rsid w:val="00660B0F"/>
    <w:rsid w:val="00664C3B"/>
    <w:rsid w:val="0067790B"/>
    <w:rsid w:val="0068702E"/>
    <w:rsid w:val="0069534E"/>
    <w:rsid w:val="006B384E"/>
    <w:rsid w:val="006B67AE"/>
    <w:rsid w:val="006C1FD9"/>
    <w:rsid w:val="006D7E42"/>
    <w:rsid w:val="006F7E23"/>
    <w:rsid w:val="006F7E28"/>
    <w:rsid w:val="0070046D"/>
    <w:rsid w:val="00700F4D"/>
    <w:rsid w:val="0070719A"/>
    <w:rsid w:val="007119B2"/>
    <w:rsid w:val="0072120E"/>
    <w:rsid w:val="00733096"/>
    <w:rsid w:val="007356FD"/>
    <w:rsid w:val="00745F2E"/>
    <w:rsid w:val="007541CD"/>
    <w:rsid w:val="00756B35"/>
    <w:rsid w:val="00780031"/>
    <w:rsid w:val="00783AD0"/>
    <w:rsid w:val="00786901"/>
    <w:rsid w:val="00792247"/>
    <w:rsid w:val="00796126"/>
    <w:rsid w:val="0079631B"/>
    <w:rsid w:val="007C6C68"/>
    <w:rsid w:val="007D0997"/>
    <w:rsid w:val="007D4547"/>
    <w:rsid w:val="007E3E41"/>
    <w:rsid w:val="007E49E5"/>
    <w:rsid w:val="007F4D77"/>
    <w:rsid w:val="007F5136"/>
    <w:rsid w:val="00805D59"/>
    <w:rsid w:val="00807112"/>
    <w:rsid w:val="00822E8D"/>
    <w:rsid w:val="00823C0C"/>
    <w:rsid w:val="0084131D"/>
    <w:rsid w:val="008445AB"/>
    <w:rsid w:val="008468B8"/>
    <w:rsid w:val="00847DEE"/>
    <w:rsid w:val="008523AF"/>
    <w:rsid w:val="00857A49"/>
    <w:rsid w:val="00862CA0"/>
    <w:rsid w:val="00885647"/>
    <w:rsid w:val="008969E3"/>
    <w:rsid w:val="00896B65"/>
    <w:rsid w:val="008A2389"/>
    <w:rsid w:val="008A3883"/>
    <w:rsid w:val="008B2286"/>
    <w:rsid w:val="008B3542"/>
    <w:rsid w:val="008B5CB9"/>
    <w:rsid w:val="008B60C8"/>
    <w:rsid w:val="008D248B"/>
    <w:rsid w:val="008D2FFC"/>
    <w:rsid w:val="008E026E"/>
    <w:rsid w:val="008E079F"/>
    <w:rsid w:val="008F0F47"/>
    <w:rsid w:val="008F2049"/>
    <w:rsid w:val="008F3CC8"/>
    <w:rsid w:val="009013B5"/>
    <w:rsid w:val="00904C89"/>
    <w:rsid w:val="00912250"/>
    <w:rsid w:val="00913930"/>
    <w:rsid w:val="00921510"/>
    <w:rsid w:val="00925146"/>
    <w:rsid w:val="00940DFD"/>
    <w:rsid w:val="00942E6E"/>
    <w:rsid w:val="00944739"/>
    <w:rsid w:val="00950019"/>
    <w:rsid w:val="00952C74"/>
    <w:rsid w:val="00955ED9"/>
    <w:rsid w:val="00956FD1"/>
    <w:rsid w:val="0095774E"/>
    <w:rsid w:val="00971AA6"/>
    <w:rsid w:val="0097289B"/>
    <w:rsid w:val="00977D5A"/>
    <w:rsid w:val="00984FB7"/>
    <w:rsid w:val="00991F87"/>
    <w:rsid w:val="009A24E8"/>
    <w:rsid w:val="009A301B"/>
    <w:rsid w:val="009B3B4E"/>
    <w:rsid w:val="009B3BFE"/>
    <w:rsid w:val="009B420D"/>
    <w:rsid w:val="009C271F"/>
    <w:rsid w:val="009C3E17"/>
    <w:rsid w:val="009C5764"/>
    <w:rsid w:val="009E6614"/>
    <w:rsid w:val="009F5196"/>
    <w:rsid w:val="00A14825"/>
    <w:rsid w:val="00A22BAF"/>
    <w:rsid w:val="00A241DC"/>
    <w:rsid w:val="00A30C1C"/>
    <w:rsid w:val="00A32F83"/>
    <w:rsid w:val="00A43088"/>
    <w:rsid w:val="00A54499"/>
    <w:rsid w:val="00A6769F"/>
    <w:rsid w:val="00A70312"/>
    <w:rsid w:val="00A8227B"/>
    <w:rsid w:val="00A87B49"/>
    <w:rsid w:val="00A92CC2"/>
    <w:rsid w:val="00AA13E5"/>
    <w:rsid w:val="00AA2F5A"/>
    <w:rsid w:val="00AA6374"/>
    <w:rsid w:val="00AC4A83"/>
    <w:rsid w:val="00AD05CD"/>
    <w:rsid w:val="00AD3095"/>
    <w:rsid w:val="00AD4C28"/>
    <w:rsid w:val="00AD4C64"/>
    <w:rsid w:val="00AE056C"/>
    <w:rsid w:val="00AE5932"/>
    <w:rsid w:val="00AF0C36"/>
    <w:rsid w:val="00AF1897"/>
    <w:rsid w:val="00B02578"/>
    <w:rsid w:val="00B04906"/>
    <w:rsid w:val="00B06C17"/>
    <w:rsid w:val="00B074E0"/>
    <w:rsid w:val="00B113A7"/>
    <w:rsid w:val="00B119A0"/>
    <w:rsid w:val="00B271CB"/>
    <w:rsid w:val="00B444CD"/>
    <w:rsid w:val="00B55FD4"/>
    <w:rsid w:val="00B627CB"/>
    <w:rsid w:val="00B67D8D"/>
    <w:rsid w:val="00B7774D"/>
    <w:rsid w:val="00B90E52"/>
    <w:rsid w:val="00BA6BDE"/>
    <w:rsid w:val="00BB167B"/>
    <w:rsid w:val="00BB73A6"/>
    <w:rsid w:val="00BD700E"/>
    <w:rsid w:val="00BE4D7D"/>
    <w:rsid w:val="00BF239D"/>
    <w:rsid w:val="00BF3C93"/>
    <w:rsid w:val="00C10909"/>
    <w:rsid w:val="00C22636"/>
    <w:rsid w:val="00C34CE3"/>
    <w:rsid w:val="00C36680"/>
    <w:rsid w:val="00C4792C"/>
    <w:rsid w:val="00C542EE"/>
    <w:rsid w:val="00C7265C"/>
    <w:rsid w:val="00C75483"/>
    <w:rsid w:val="00C85083"/>
    <w:rsid w:val="00C91F14"/>
    <w:rsid w:val="00CA1F28"/>
    <w:rsid w:val="00CA3314"/>
    <w:rsid w:val="00CB5CF3"/>
    <w:rsid w:val="00CC270A"/>
    <w:rsid w:val="00CC2CC2"/>
    <w:rsid w:val="00CC684F"/>
    <w:rsid w:val="00CD4421"/>
    <w:rsid w:val="00CD7B73"/>
    <w:rsid w:val="00CE1616"/>
    <w:rsid w:val="00CF15E2"/>
    <w:rsid w:val="00CF64FA"/>
    <w:rsid w:val="00D01902"/>
    <w:rsid w:val="00D10AA4"/>
    <w:rsid w:val="00D1597C"/>
    <w:rsid w:val="00D17A87"/>
    <w:rsid w:val="00D2085B"/>
    <w:rsid w:val="00D40331"/>
    <w:rsid w:val="00D51BB3"/>
    <w:rsid w:val="00D53BBE"/>
    <w:rsid w:val="00D5738C"/>
    <w:rsid w:val="00D62369"/>
    <w:rsid w:val="00D70C76"/>
    <w:rsid w:val="00D84BA1"/>
    <w:rsid w:val="00DA5EBB"/>
    <w:rsid w:val="00DB3A88"/>
    <w:rsid w:val="00DB64E2"/>
    <w:rsid w:val="00DB6FB5"/>
    <w:rsid w:val="00DC269F"/>
    <w:rsid w:val="00DC45CF"/>
    <w:rsid w:val="00DD6E0C"/>
    <w:rsid w:val="00DE1625"/>
    <w:rsid w:val="00DE3234"/>
    <w:rsid w:val="00E07D5F"/>
    <w:rsid w:val="00E23618"/>
    <w:rsid w:val="00E35DDE"/>
    <w:rsid w:val="00E36D29"/>
    <w:rsid w:val="00E5546F"/>
    <w:rsid w:val="00E570B8"/>
    <w:rsid w:val="00E63173"/>
    <w:rsid w:val="00E63765"/>
    <w:rsid w:val="00E80D0A"/>
    <w:rsid w:val="00E93E26"/>
    <w:rsid w:val="00EA4401"/>
    <w:rsid w:val="00EA713F"/>
    <w:rsid w:val="00EB35B5"/>
    <w:rsid w:val="00EB543D"/>
    <w:rsid w:val="00EC6A44"/>
    <w:rsid w:val="00EC6E0B"/>
    <w:rsid w:val="00ED3315"/>
    <w:rsid w:val="00ED7DA7"/>
    <w:rsid w:val="00EE0021"/>
    <w:rsid w:val="00EE1D97"/>
    <w:rsid w:val="00EF4D6D"/>
    <w:rsid w:val="00EF6ACE"/>
    <w:rsid w:val="00F01334"/>
    <w:rsid w:val="00F06258"/>
    <w:rsid w:val="00F105BE"/>
    <w:rsid w:val="00F16A90"/>
    <w:rsid w:val="00F271D8"/>
    <w:rsid w:val="00F3236C"/>
    <w:rsid w:val="00F35D05"/>
    <w:rsid w:val="00F619F0"/>
    <w:rsid w:val="00F62548"/>
    <w:rsid w:val="00F62F77"/>
    <w:rsid w:val="00F652C0"/>
    <w:rsid w:val="00F679E8"/>
    <w:rsid w:val="00F71A10"/>
    <w:rsid w:val="00F77674"/>
    <w:rsid w:val="00F77BD2"/>
    <w:rsid w:val="00FA02BE"/>
    <w:rsid w:val="00FA6E5A"/>
    <w:rsid w:val="00FB0814"/>
    <w:rsid w:val="00FB3D1B"/>
    <w:rsid w:val="00FB4F19"/>
    <w:rsid w:val="00FC0E1B"/>
    <w:rsid w:val="00FC26FE"/>
    <w:rsid w:val="00FC3BBF"/>
    <w:rsid w:val="00FC46DA"/>
    <w:rsid w:val="00FC4B98"/>
    <w:rsid w:val="00FD3B08"/>
    <w:rsid w:val="00FD6AAF"/>
    <w:rsid w:val="00FE0164"/>
    <w:rsid w:val="00FE3BA5"/>
    <w:rsid w:val="00FE6A6E"/>
    <w:rsid w:val="00FF14EB"/>
    <w:rsid w:val="00FF22A4"/>
    <w:rsid w:val="01216BE2"/>
    <w:rsid w:val="019A219B"/>
    <w:rsid w:val="0293BD01"/>
    <w:rsid w:val="06B1C32D"/>
    <w:rsid w:val="0739EC62"/>
    <w:rsid w:val="0A6E12D7"/>
    <w:rsid w:val="0A8A5D31"/>
    <w:rsid w:val="0D6F0943"/>
    <w:rsid w:val="0D8711D7"/>
    <w:rsid w:val="0FA6E473"/>
    <w:rsid w:val="11EA96E7"/>
    <w:rsid w:val="165C7CE0"/>
    <w:rsid w:val="18A4555B"/>
    <w:rsid w:val="18C2DABA"/>
    <w:rsid w:val="194DCC84"/>
    <w:rsid w:val="1CA59964"/>
    <w:rsid w:val="1D861BAD"/>
    <w:rsid w:val="22F2F3D9"/>
    <w:rsid w:val="24B2E3AA"/>
    <w:rsid w:val="25668719"/>
    <w:rsid w:val="259B3B04"/>
    <w:rsid w:val="265BBF0F"/>
    <w:rsid w:val="26D7C8EB"/>
    <w:rsid w:val="2867A57B"/>
    <w:rsid w:val="28813888"/>
    <w:rsid w:val="2AD38035"/>
    <w:rsid w:val="2ADF6C39"/>
    <w:rsid w:val="2B638A80"/>
    <w:rsid w:val="2B7FF506"/>
    <w:rsid w:val="2D1C5149"/>
    <w:rsid w:val="2D7F7778"/>
    <w:rsid w:val="2E75AE1A"/>
    <w:rsid w:val="3166AE87"/>
    <w:rsid w:val="33120E3E"/>
    <w:rsid w:val="37A5AF25"/>
    <w:rsid w:val="38183A42"/>
    <w:rsid w:val="39040990"/>
    <w:rsid w:val="392FCF09"/>
    <w:rsid w:val="394EB158"/>
    <w:rsid w:val="3976F3A5"/>
    <w:rsid w:val="39DECA71"/>
    <w:rsid w:val="3C5225F7"/>
    <w:rsid w:val="3CBA4D2D"/>
    <w:rsid w:val="3D67F4D9"/>
    <w:rsid w:val="3E1DCF17"/>
    <w:rsid w:val="424081A7"/>
    <w:rsid w:val="46729DE7"/>
    <w:rsid w:val="473CAAAA"/>
    <w:rsid w:val="4D0179F5"/>
    <w:rsid w:val="4DB6131C"/>
    <w:rsid w:val="4E9E0870"/>
    <w:rsid w:val="4EB67CEF"/>
    <w:rsid w:val="5180CEA6"/>
    <w:rsid w:val="51F45423"/>
    <w:rsid w:val="532B3849"/>
    <w:rsid w:val="546DCDBF"/>
    <w:rsid w:val="54FF6BBA"/>
    <w:rsid w:val="5691B4B0"/>
    <w:rsid w:val="56FF797D"/>
    <w:rsid w:val="58DD7D7A"/>
    <w:rsid w:val="590E2EDB"/>
    <w:rsid w:val="5A2E5E10"/>
    <w:rsid w:val="5AC726A0"/>
    <w:rsid w:val="5BA5E38D"/>
    <w:rsid w:val="5C7FFD05"/>
    <w:rsid w:val="5E1312A2"/>
    <w:rsid w:val="5F4E82D9"/>
    <w:rsid w:val="6069947A"/>
    <w:rsid w:val="616A9285"/>
    <w:rsid w:val="61870C08"/>
    <w:rsid w:val="61B1629A"/>
    <w:rsid w:val="61DB88D5"/>
    <w:rsid w:val="61E4C7B4"/>
    <w:rsid w:val="634D2CC3"/>
    <w:rsid w:val="645D0758"/>
    <w:rsid w:val="648BD6A6"/>
    <w:rsid w:val="64CAF500"/>
    <w:rsid w:val="67494268"/>
    <w:rsid w:val="67905526"/>
    <w:rsid w:val="6D9EC417"/>
    <w:rsid w:val="6DF16B5A"/>
    <w:rsid w:val="6EF4049F"/>
    <w:rsid w:val="70623258"/>
    <w:rsid w:val="721F6A69"/>
    <w:rsid w:val="72403B6D"/>
    <w:rsid w:val="7292342B"/>
    <w:rsid w:val="731FB713"/>
    <w:rsid w:val="7514728C"/>
    <w:rsid w:val="758D1A00"/>
    <w:rsid w:val="75A5A926"/>
    <w:rsid w:val="75C1BE56"/>
    <w:rsid w:val="767E930F"/>
    <w:rsid w:val="79223501"/>
    <w:rsid w:val="7A1B5A78"/>
    <w:rsid w:val="7AF0187E"/>
    <w:rsid w:val="7B649D8D"/>
    <w:rsid w:val="7B68E699"/>
    <w:rsid w:val="7E1EEFC7"/>
    <w:rsid w:val="7EC6AB0C"/>
    <w:rsid w:val="7F67413C"/>
    <w:rsid w:val="7FCBB71B"/>
  </w:rsids>
  <m:mathPr>
    <m:mathFont m:val="Cambria Math"/>
    <m:brkBin m:val="before"/>
    <m:brkBinSub m:val="--"/>
    <m:smallFrac m:val="0"/>
    <m:dispDef/>
    <m:lMargin m:val="0"/>
    <m:rMargin m:val="0"/>
    <m:defJc m:val="centerGroup"/>
    <m:wrapIndent m:val="1440"/>
    <m:intLim m:val="subSup"/>
    <m:naryLim m:val="undOvr"/>
  </m:mathPr>
  <w:themeFontLang w:val="lt-L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B1C32D"/>
  <w15:chartTrackingRefBased/>
  <w15:docId w15:val="{7CDE6841-38EC-49B7-8735-7D16B589D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1A5"/>
    <w:pPr>
      <w:keepNext/>
      <w:keepLines/>
      <w:spacing w:before="240" w:after="240"/>
      <w:jc w:val="center"/>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D53BBE"/>
    <w:pPr>
      <w:keepNext/>
      <w:keepLines/>
      <w:spacing w:before="40" w:after="240"/>
      <w:jc w:val="center"/>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6C23"/>
    <w:rPr>
      <w:color w:val="0563C1" w:themeColor="hyperlink"/>
      <w:u w:val="single"/>
    </w:rPr>
  </w:style>
  <w:style w:type="character" w:styleId="UnresolvedMention">
    <w:name w:val="Unresolved Mention"/>
    <w:basedOn w:val="DefaultParagraphFont"/>
    <w:uiPriority w:val="99"/>
    <w:semiHidden/>
    <w:unhideWhenUsed/>
    <w:rsid w:val="000D6C23"/>
    <w:rPr>
      <w:color w:val="605E5C"/>
      <w:shd w:val="clear" w:color="auto" w:fill="E1DFDD"/>
    </w:rPr>
  </w:style>
  <w:style w:type="paragraph" w:styleId="Caption">
    <w:name w:val="caption"/>
    <w:basedOn w:val="Normal"/>
    <w:next w:val="Normal"/>
    <w:uiPriority w:val="35"/>
    <w:unhideWhenUsed/>
    <w:qFormat/>
    <w:rsid w:val="001F3E4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60B0F"/>
    <w:rPr>
      <w:color w:val="954F72" w:themeColor="followed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0A11A5"/>
    <w:rPr>
      <w:rFonts w:ascii="Times New Roman" w:eastAsiaTheme="majorEastAsia" w:hAnsi="Times New Roman" w:cstheme="majorBidi"/>
      <w:b/>
      <w:szCs w:val="32"/>
    </w:rPr>
  </w:style>
  <w:style w:type="paragraph" w:styleId="Header">
    <w:name w:val="header"/>
    <w:basedOn w:val="Normal"/>
    <w:link w:val="HeaderChar"/>
    <w:uiPriority w:val="99"/>
    <w:unhideWhenUsed/>
    <w:rsid w:val="000A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1A5"/>
  </w:style>
  <w:style w:type="paragraph" w:styleId="Footer">
    <w:name w:val="footer"/>
    <w:basedOn w:val="Normal"/>
    <w:link w:val="FooterChar"/>
    <w:uiPriority w:val="99"/>
    <w:unhideWhenUsed/>
    <w:rsid w:val="000A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1A5"/>
  </w:style>
  <w:style w:type="paragraph" w:styleId="TOC1">
    <w:name w:val="toc 1"/>
    <w:basedOn w:val="Normal"/>
    <w:next w:val="Normal"/>
    <w:autoRedefine/>
    <w:uiPriority w:val="39"/>
    <w:unhideWhenUsed/>
    <w:rsid w:val="00A32F83"/>
    <w:pPr>
      <w:spacing w:after="0"/>
    </w:pPr>
    <w:rPr>
      <w:rFonts w:ascii="Times New Roman" w:hAnsi="Times New Roman"/>
      <w:sz w:val="24"/>
    </w:rPr>
  </w:style>
  <w:style w:type="paragraph" w:styleId="TableofFigures">
    <w:name w:val="table of figures"/>
    <w:basedOn w:val="Normal"/>
    <w:next w:val="Normal"/>
    <w:uiPriority w:val="99"/>
    <w:unhideWhenUsed/>
    <w:rsid w:val="000A11A5"/>
    <w:pPr>
      <w:spacing w:after="0"/>
    </w:pPr>
  </w:style>
  <w:style w:type="paragraph" w:styleId="TOC2">
    <w:name w:val="toc 2"/>
    <w:basedOn w:val="Normal"/>
    <w:next w:val="Normal"/>
    <w:autoRedefine/>
    <w:uiPriority w:val="39"/>
    <w:unhideWhenUsed/>
    <w:rsid w:val="00A32F83"/>
    <w:pPr>
      <w:tabs>
        <w:tab w:val="left" w:pos="880"/>
        <w:tab w:val="right" w:leader="dot" w:pos="9628"/>
      </w:tabs>
      <w:spacing w:after="0"/>
      <w:ind w:left="221"/>
    </w:pPr>
    <w:rPr>
      <w:rFonts w:ascii="Times New Roman" w:hAnsi="Times New Roman"/>
      <w:sz w:val="24"/>
    </w:rPr>
  </w:style>
  <w:style w:type="paragraph" w:customStyle="1" w:styleId="Caption1">
    <w:name w:val="Caption1"/>
    <w:basedOn w:val="Caption"/>
    <w:qFormat/>
    <w:rsid w:val="00023704"/>
    <w:pPr>
      <w:spacing w:after="240"/>
      <w:jc w:val="center"/>
    </w:pPr>
    <w:rPr>
      <w:rFonts w:ascii="Times New Roman" w:hAnsi="Times New Roman"/>
      <w:color w:val="auto"/>
      <w:sz w:val="24"/>
    </w:rPr>
  </w:style>
  <w:style w:type="character" w:customStyle="1" w:styleId="Heading2Char">
    <w:name w:val="Heading 2 Char"/>
    <w:basedOn w:val="DefaultParagraphFont"/>
    <w:link w:val="Heading2"/>
    <w:uiPriority w:val="9"/>
    <w:rsid w:val="00C34CE3"/>
    <w:rPr>
      <w:rFonts w:ascii="Times New Roman" w:eastAsiaTheme="majorEastAsia" w:hAnsi="Times New Roman" w:cstheme="majorBidi"/>
      <w:b/>
      <w:sz w:val="24"/>
      <w:szCs w:val="26"/>
    </w:rPr>
  </w:style>
  <w:style w:type="character" w:styleId="CommentReference">
    <w:name w:val="annotation reference"/>
    <w:basedOn w:val="DefaultParagraphFont"/>
    <w:uiPriority w:val="99"/>
    <w:semiHidden/>
    <w:unhideWhenUsed/>
    <w:rsid w:val="008D2FFC"/>
    <w:rPr>
      <w:sz w:val="16"/>
      <w:szCs w:val="16"/>
    </w:rPr>
  </w:style>
  <w:style w:type="paragraph" w:styleId="CommentText">
    <w:name w:val="annotation text"/>
    <w:basedOn w:val="Normal"/>
    <w:link w:val="CommentTextChar"/>
    <w:uiPriority w:val="99"/>
    <w:semiHidden/>
    <w:unhideWhenUsed/>
    <w:rsid w:val="008D2FFC"/>
    <w:pPr>
      <w:spacing w:line="240" w:lineRule="auto"/>
    </w:pPr>
    <w:rPr>
      <w:sz w:val="20"/>
      <w:szCs w:val="20"/>
    </w:rPr>
  </w:style>
  <w:style w:type="character" w:customStyle="1" w:styleId="CommentTextChar">
    <w:name w:val="Comment Text Char"/>
    <w:basedOn w:val="DefaultParagraphFont"/>
    <w:link w:val="CommentText"/>
    <w:uiPriority w:val="99"/>
    <w:semiHidden/>
    <w:rsid w:val="008D2FFC"/>
    <w:rPr>
      <w:sz w:val="20"/>
      <w:szCs w:val="20"/>
    </w:rPr>
  </w:style>
  <w:style w:type="paragraph" w:styleId="CommentSubject">
    <w:name w:val="annotation subject"/>
    <w:basedOn w:val="CommentText"/>
    <w:next w:val="CommentText"/>
    <w:link w:val="CommentSubjectChar"/>
    <w:uiPriority w:val="99"/>
    <w:semiHidden/>
    <w:unhideWhenUsed/>
    <w:rsid w:val="008D2FFC"/>
    <w:rPr>
      <w:b/>
      <w:bCs/>
    </w:rPr>
  </w:style>
  <w:style w:type="character" w:customStyle="1" w:styleId="CommentSubjectChar">
    <w:name w:val="Comment Subject Char"/>
    <w:basedOn w:val="CommentTextChar"/>
    <w:link w:val="CommentSubject"/>
    <w:uiPriority w:val="99"/>
    <w:semiHidden/>
    <w:rsid w:val="008D2FFC"/>
    <w:rPr>
      <w:b/>
      <w:bCs/>
      <w:sz w:val="20"/>
      <w:szCs w:val="20"/>
    </w:rPr>
  </w:style>
  <w:style w:type="paragraph" w:styleId="BalloonText">
    <w:name w:val="Balloon Text"/>
    <w:basedOn w:val="Normal"/>
    <w:link w:val="BalloonTextChar"/>
    <w:uiPriority w:val="99"/>
    <w:semiHidden/>
    <w:unhideWhenUsed/>
    <w:rsid w:val="008D2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2FFC"/>
    <w:rPr>
      <w:rFonts w:ascii="Segoe UI" w:hAnsi="Segoe UI" w:cs="Segoe UI"/>
      <w:sz w:val="18"/>
      <w:szCs w:val="18"/>
    </w:rPr>
  </w:style>
  <w:style w:type="table" w:styleId="TableGrid">
    <w:name w:val="Table Grid"/>
    <w:basedOn w:val="TableNormal"/>
    <w:uiPriority w:val="39"/>
    <w:rsid w:val="00841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7D4547"/>
    <w:rPr>
      <w:vertAlign w:val="superscript"/>
    </w:rPr>
  </w:style>
  <w:style w:type="character" w:customStyle="1" w:styleId="EndnoteTextChar">
    <w:name w:val="Endnote Text Char"/>
    <w:basedOn w:val="DefaultParagraphFont"/>
    <w:link w:val="EndnoteText"/>
    <w:uiPriority w:val="99"/>
    <w:semiHidden/>
    <w:rsid w:val="007D4547"/>
    <w:rPr>
      <w:sz w:val="20"/>
      <w:szCs w:val="20"/>
    </w:rPr>
  </w:style>
  <w:style w:type="paragraph" w:styleId="EndnoteText">
    <w:name w:val="endnote text"/>
    <w:basedOn w:val="Normal"/>
    <w:link w:val="EndnoteTextChar"/>
    <w:uiPriority w:val="99"/>
    <w:semiHidden/>
    <w:unhideWhenUsed/>
    <w:rsid w:val="007D4547"/>
    <w:pPr>
      <w:spacing w:after="0" w:line="240" w:lineRule="auto"/>
    </w:pPr>
    <w:rPr>
      <w:sz w:val="20"/>
      <w:szCs w:val="20"/>
    </w:rPr>
  </w:style>
  <w:style w:type="character" w:customStyle="1" w:styleId="EndnoteTextChar1">
    <w:name w:val="Endnote Text Char1"/>
    <w:basedOn w:val="DefaultParagraphFont"/>
    <w:uiPriority w:val="99"/>
    <w:semiHidden/>
    <w:rsid w:val="007D4547"/>
    <w:rPr>
      <w:sz w:val="20"/>
      <w:szCs w:val="20"/>
    </w:rPr>
  </w:style>
  <w:style w:type="paragraph" w:styleId="FootnoteText">
    <w:name w:val="footnote text"/>
    <w:basedOn w:val="Normal"/>
    <w:link w:val="FootnoteTextChar"/>
    <w:uiPriority w:val="99"/>
    <w:semiHidden/>
    <w:unhideWhenUsed/>
    <w:rsid w:val="007D45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547"/>
    <w:rPr>
      <w:sz w:val="20"/>
      <w:szCs w:val="20"/>
    </w:rPr>
  </w:style>
  <w:style w:type="character" w:styleId="FootnoteReference">
    <w:name w:val="footnote reference"/>
    <w:basedOn w:val="DefaultParagraphFont"/>
    <w:uiPriority w:val="99"/>
    <w:semiHidden/>
    <w:unhideWhenUsed/>
    <w:rsid w:val="007D45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01626">
      <w:bodyDiv w:val="1"/>
      <w:marLeft w:val="0"/>
      <w:marRight w:val="0"/>
      <w:marTop w:val="0"/>
      <w:marBottom w:val="0"/>
      <w:divBdr>
        <w:top w:val="none" w:sz="0" w:space="0" w:color="auto"/>
        <w:left w:val="none" w:sz="0" w:space="0" w:color="auto"/>
        <w:bottom w:val="none" w:sz="0" w:space="0" w:color="auto"/>
        <w:right w:val="none" w:sz="0" w:space="0" w:color="auto"/>
      </w:divBdr>
    </w:div>
    <w:div w:id="343897422">
      <w:bodyDiv w:val="1"/>
      <w:marLeft w:val="0"/>
      <w:marRight w:val="0"/>
      <w:marTop w:val="0"/>
      <w:marBottom w:val="0"/>
      <w:divBdr>
        <w:top w:val="none" w:sz="0" w:space="0" w:color="auto"/>
        <w:left w:val="none" w:sz="0" w:space="0" w:color="auto"/>
        <w:bottom w:val="none" w:sz="0" w:space="0" w:color="auto"/>
        <w:right w:val="none" w:sz="0" w:space="0" w:color="auto"/>
      </w:divBdr>
    </w:div>
    <w:div w:id="438332546">
      <w:bodyDiv w:val="1"/>
      <w:marLeft w:val="0"/>
      <w:marRight w:val="0"/>
      <w:marTop w:val="0"/>
      <w:marBottom w:val="0"/>
      <w:divBdr>
        <w:top w:val="none" w:sz="0" w:space="0" w:color="auto"/>
        <w:left w:val="none" w:sz="0" w:space="0" w:color="auto"/>
        <w:bottom w:val="none" w:sz="0" w:space="0" w:color="auto"/>
        <w:right w:val="none" w:sz="0" w:space="0" w:color="auto"/>
      </w:divBdr>
    </w:div>
    <w:div w:id="513543171">
      <w:bodyDiv w:val="1"/>
      <w:marLeft w:val="0"/>
      <w:marRight w:val="0"/>
      <w:marTop w:val="0"/>
      <w:marBottom w:val="0"/>
      <w:divBdr>
        <w:top w:val="none" w:sz="0" w:space="0" w:color="auto"/>
        <w:left w:val="none" w:sz="0" w:space="0" w:color="auto"/>
        <w:bottom w:val="none" w:sz="0" w:space="0" w:color="auto"/>
        <w:right w:val="none" w:sz="0" w:space="0" w:color="auto"/>
      </w:divBdr>
    </w:div>
    <w:div w:id="741104321">
      <w:bodyDiv w:val="1"/>
      <w:marLeft w:val="0"/>
      <w:marRight w:val="0"/>
      <w:marTop w:val="0"/>
      <w:marBottom w:val="0"/>
      <w:divBdr>
        <w:top w:val="none" w:sz="0" w:space="0" w:color="auto"/>
        <w:left w:val="none" w:sz="0" w:space="0" w:color="auto"/>
        <w:bottom w:val="none" w:sz="0" w:space="0" w:color="auto"/>
        <w:right w:val="none" w:sz="0" w:space="0" w:color="auto"/>
      </w:divBdr>
    </w:div>
    <w:div w:id="866143661">
      <w:bodyDiv w:val="1"/>
      <w:marLeft w:val="0"/>
      <w:marRight w:val="0"/>
      <w:marTop w:val="0"/>
      <w:marBottom w:val="0"/>
      <w:divBdr>
        <w:top w:val="none" w:sz="0" w:space="0" w:color="auto"/>
        <w:left w:val="none" w:sz="0" w:space="0" w:color="auto"/>
        <w:bottom w:val="none" w:sz="0" w:space="0" w:color="auto"/>
        <w:right w:val="none" w:sz="0" w:space="0" w:color="auto"/>
      </w:divBdr>
    </w:div>
    <w:div w:id="892617498">
      <w:bodyDiv w:val="1"/>
      <w:marLeft w:val="0"/>
      <w:marRight w:val="0"/>
      <w:marTop w:val="0"/>
      <w:marBottom w:val="0"/>
      <w:divBdr>
        <w:top w:val="none" w:sz="0" w:space="0" w:color="auto"/>
        <w:left w:val="none" w:sz="0" w:space="0" w:color="auto"/>
        <w:bottom w:val="none" w:sz="0" w:space="0" w:color="auto"/>
        <w:right w:val="none" w:sz="0" w:space="0" w:color="auto"/>
      </w:divBdr>
    </w:div>
    <w:div w:id="902914548">
      <w:bodyDiv w:val="1"/>
      <w:marLeft w:val="0"/>
      <w:marRight w:val="0"/>
      <w:marTop w:val="0"/>
      <w:marBottom w:val="0"/>
      <w:divBdr>
        <w:top w:val="none" w:sz="0" w:space="0" w:color="auto"/>
        <w:left w:val="none" w:sz="0" w:space="0" w:color="auto"/>
        <w:bottom w:val="none" w:sz="0" w:space="0" w:color="auto"/>
        <w:right w:val="none" w:sz="0" w:space="0" w:color="auto"/>
      </w:divBdr>
    </w:div>
    <w:div w:id="1128622142">
      <w:bodyDiv w:val="1"/>
      <w:marLeft w:val="0"/>
      <w:marRight w:val="0"/>
      <w:marTop w:val="0"/>
      <w:marBottom w:val="0"/>
      <w:divBdr>
        <w:top w:val="none" w:sz="0" w:space="0" w:color="auto"/>
        <w:left w:val="none" w:sz="0" w:space="0" w:color="auto"/>
        <w:bottom w:val="none" w:sz="0" w:space="0" w:color="auto"/>
        <w:right w:val="none" w:sz="0" w:space="0" w:color="auto"/>
      </w:divBdr>
    </w:div>
    <w:div w:id="1172256009">
      <w:bodyDiv w:val="1"/>
      <w:marLeft w:val="0"/>
      <w:marRight w:val="0"/>
      <w:marTop w:val="0"/>
      <w:marBottom w:val="0"/>
      <w:divBdr>
        <w:top w:val="none" w:sz="0" w:space="0" w:color="auto"/>
        <w:left w:val="none" w:sz="0" w:space="0" w:color="auto"/>
        <w:bottom w:val="none" w:sz="0" w:space="0" w:color="auto"/>
        <w:right w:val="none" w:sz="0" w:space="0" w:color="auto"/>
      </w:divBdr>
    </w:div>
    <w:div w:id="177851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docs.live.net/7882f325c6c66c73/FIZIKA/TELEFON&#370;%20EKRAN&#370;%20TIPAI%20LIETUVOS%20RINKOJE.docx" TargetMode="External"/><Relationship Id="rId13" Type="http://schemas.openxmlformats.org/officeDocument/2006/relationships/chart" Target="charts/chart1.xml"/><Relationship Id="rId18" Type="http://schemas.openxmlformats.org/officeDocument/2006/relationships/chart" Target="charts/chart4.xml"/><Relationship Id="rId26" Type="http://schemas.openxmlformats.org/officeDocument/2006/relationships/image" Target="media/image7.png"/><Relationship Id="rId39" Type="http://schemas.openxmlformats.org/officeDocument/2006/relationships/hyperlink" Target="https://www.lenovo.com/in/en/faqs/pc-life-faqs/what-is-amoled-display/"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www.historyoflighting.net/light-bulb-history/history-of-led/" TargetMode="External"/><Relationship Id="rId42" Type="http://schemas.openxmlformats.org/officeDocument/2006/relationships/header" Target="header5.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3.xml"/><Relationship Id="rId25" Type="http://schemas.openxmlformats.org/officeDocument/2006/relationships/image" Target="media/image6.png"/><Relationship Id="rId33" Type="http://schemas.openxmlformats.org/officeDocument/2006/relationships/hyperlink" Target="https://www.telia.lt/" TargetMode="External"/><Relationship Id="rId38" Type="http://schemas.openxmlformats.org/officeDocument/2006/relationships/hyperlink" Target="https://www.tele2.lt/"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jpg"/><Relationship Id="rId29" Type="http://schemas.openxmlformats.org/officeDocument/2006/relationships/hyperlink" Target="https://interestingengineering.com/the-world-at-your-fingertips-a-brief-history-of-mobile-display-technology"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hyperlink" Target="https://www.gsmarena.com/" TargetMode="External"/><Relationship Id="rId37" Type="http://schemas.openxmlformats.org/officeDocument/2006/relationships/hyperlink" Target="https://www.bite.lt/" TargetMode="Externa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hyperlink" Target="https://electronics.howstuffworks.com/led.htm" TargetMode="External"/><Relationship Id="rId36" Type="http://schemas.openxmlformats.org/officeDocument/2006/relationships/hyperlink" Target="http://rtn.elektronika.lt/rtn/0102/diodai.html" TargetMode="External"/><Relationship Id="rId10" Type="http://schemas.openxmlformats.org/officeDocument/2006/relationships/comments" Target="comments.xml"/><Relationship Id="rId19" Type="http://schemas.openxmlformats.org/officeDocument/2006/relationships/header" Target="header2.xml"/><Relationship Id="rId31" Type="http://schemas.openxmlformats.org/officeDocument/2006/relationships/hyperlink" Target="https://www.techspot.com/article/1788-display-tech-compared/"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docs.live.net/7882f325c6c66c73/FIZIKA/TELEFON&#370;%20EKRAN&#370;%20TIPAI%20LIETUVOS%20RINKOJE.docx" TargetMode="External"/><Relationship Id="rId14" Type="http://schemas.openxmlformats.org/officeDocument/2006/relationships/chart" Target="charts/chart2.xml"/><Relationship Id="rId22" Type="http://schemas.openxmlformats.org/officeDocument/2006/relationships/image" Target="media/image3.jpg"/><Relationship Id="rId27" Type="http://schemas.openxmlformats.org/officeDocument/2006/relationships/hyperlink" Target="https://www.phoneworld.com.pk/amoled-vs-oled/" TargetMode="External"/><Relationship Id="rId30" Type="http://schemas.openxmlformats.org/officeDocument/2006/relationships/hyperlink" Target="https://catch4trends.com/amoled-vs-oled/" TargetMode="External"/><Relationship Id="rId35" Type="http://schemas.openxmlformats.org/officeDocument/2006/relationships/hyperlink" Target="https://www.physics-and-radio-electronics.com/electronic-devices-and-circuits/semiconductor-diodes/lightemittingdiodeledconstructionworking.html%5bPHY"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882f325c6c66c73/FIZIKA/ekrana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7882f325c6c66c73/FIZIKA/ekrana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7882f325c6c66c73/FIZIKA/ekrana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7882f325c6c66c73/FIZIKA/ekranai.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1"/>
          <c:order val="1"/>
          <c:tx>
            <c:strRef>
              <c:f>Surikiuotas!$M$1</c:f>
              <c:strCache>
                <c:ptCount val="1"/>
                <c:pt idx="0">
                  <c:v>Kiekis</c:v>
                </c:pt>
              </c:strCache>
            </c:strRef>
          </c:tx>
          <c:dPt>
            <c:idx val="0"/>
            <c:bubble3D val="0"/>
            <c:spPr>
              <a:solidFill>
                <a:srgbClr val="7C9CD6"/>
              </a:solidFill>
              <a:ln w="19050">
                <a:solidFill>
                  <a:schemeClr val="lt1"/>
                </a:solidFill>
              </a:ln>
              <a:effectLst/>
            </c:spPr>
            <c:extLst>
              <c:ext xmlns:c16="http://schemas.microsoft.com/office/drawing/2014/chart" uri="{C3380CC4-5D6E-409C-BE32-E72D297353CC}">
                <c16:uniqueId val="{00000001-F947-44DB-95E5-ECF26C599B65}"/>
              </c:ext>
            </c:extLst>
          </c:dPt>
          <c:dPt>
            <c:idx val="1"/>
            <c:bubble3D val="0"/>
            <c:spPr>
              <a:solidFill>
                <a:srgbClr val="FFC305"/>
              </a:solidFill>
              <a:ln w="19050">
                <a:solidFill>
                  <a:schemeClr val="lt1"/>
                </a:solidFill>
              </a:ln>
              <a:effectLst/>
            </c:spPr>
            <c:extLst>
              <c:ext xmlns:c16="http://schemas.microsoft.com/office/drawing/2014/chart" uri="{C3380CC4-5D6E-409C-BE32-E72D297353CC}">
                <c16:uniqueId val="{00000003-F947-44DB-95E5-ECF26C599B65}"/>
              </c:ext>
            </c:extLst>
          </c:dPt>
          <c:dLbls>
            <c:dLbl>
              <c:idx val="0"/>
              <c:layout>
                <c:manualLayout>
                  <c:x val="1.3886701662292214E-3"/>
                  <c:y val="4.8084718576844564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1-F947-44DB-95E5-ECF26C599B65}"/>
                </c:ext>
              </c:extLst>
            </c:dLbl>
            <c:dLbl>
              <c:idx val="1"/>
              <c:layout>
                <c:manualLayout>
                  <c:x val="-2.2918635170603673E-2"/>
                  <c:y val="-8.0398075240594974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F947-44DB-95E5-ECF26C599B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Surikiuotas!$K$2:$K$3</c:f>
              <c:strCache>
                <c:ptCount val="2"/>
                <c:pt idx="0">
                  <c:v>LCD</c:v>
                </c:pt>
                <c:pt idx="1">
                  <c:v>LED</c:v>
                </c:pt>
              </c:strCache>
            </c:strRef>
          </c:cat>
          <c:val>
            <c:numRef>
              <c:f>Surikiuotas!$M$2:$M$3</c:f>
              <c:numCache>
                <c:formatCode>0.0%</c:formatCode>
                <c:ptCount val="2"/>
                <c:pt idx="0">
                  <c:v>0.57272727272727275</c:v>
                </c:pt>
                <c:pt idx="1">
                  <c:v>0.42727272727272725</c:v>
                </c:pt>
              </c:numCache>
            </c:numRef>
          </c:val>
          <c:extLst>
            <c:ext xmlns:c16="http://schemas.microsoft.com/office/drawing/2014/chart" uri="{C3380CC4-5D6E-409C-BE32-E72D297353CC}">
              <c16:uniqueId val="{00000004-F947-44DB-95E5-ECF26C599B65}"/>
            </c:ext>
          </c:extLst>
        </c:ser>
        <c:dLbls>
          <c:showLegendKey val="0"/>
          <c:showVal val="0"/>
          <c:showCatName val="0"/>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Surikiuotas!$L$1</c15:sqref>
                        </c15:formulaRef>
                      </c:ext>
                    </c:extLst>
                    <c:strCache>
                      <c:ptCount val="1"/>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6-F947-44DB-95E5-ECF26C599B6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F947-44DB-95E5-ECF26C599B65}"/>
                    </c:ext>
                  </c:extLst>
                </c:dPt>
                <c:cat>
                  <c:strRef>
                    <c:extLst>
                      <c:ext uri="{02D57815-91ED-43cb-92C2-25804820EDAC}">
                        <c15:formulaRef>
                          <c15:sqref>Surikiuotas!$K$2:$K$3</c15:sqref>
                        </c15:formulaRef>
                      </c:ext>
                    </c:extLst>
                    <c:strCache>
                      <c:ptCount val="2"/>
                      <c:pt idx="0">
                        <c:v>LCD</c:v>
                      </c:pt>
                      <c:pt idx="1">
                        <c:v>LED</c:v>
                      </c:pt>
                    </c:strCache>
                  </c:strRef>
                </c:cat>
                <c:val>
                  <c:numRef>
                    <c:extLst>
                      <c:ext uri="{02D57815-91ED-43cb-92C2-25804820EDAC}">
                        <c15:formulaRef>
                          <c15:sqref>Surikiuotas!$L$2:$L$3</c15:sqref>
                        </c15:formulaRef>
                      </c:ext>
                    </c:extLst>
                    <c:numCache>
                      <c:formatCode>General</c:formatCode>
                      <c:ptCount val="2"/>
                      <c:pt idx="0">
                        <c:v>63</c:v>
                      </c:pt>
                      <c:pt idx="1">
                        <c:v>47</c:v>
                      </c:pt>
                    </c:numCache>
                  </c:numRef>
                </c:val>
                <c:extLst>
                  <c:ext xmlns:c16="http://schemas.microsoft.com/office/drawing/2014/chart" uri="{C3380CC4-5D6E-409C-BE32-E72D297353CC}">
                    <c16:uniqueId val="{00000009-F947-44DB-95E5-ECF26C599B65}"/>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1"/>
          <c:order val="1"/>
          <c:tx>
            <c:strRef>
              <c:f>'Svarbesnių ekrano tipų %'!$R$1</c:f>
              <c:strCache>
                <c:ptCount val="1"/>
                <c:pt idx="0">
                  <c:v>Modelių kiekis (%)</c:v>
                </c:pt>
              </c:strCache>
            </c:strRef>
          </c:tx>
          <c:dPt>
            <c:idx val="0"/>
            <c:bubble3D val="0"/>
            <c:spPr>
              <a:solidFill>
                <a:schemeClr val="accent5">
                  <a:lumMod val="40000"/>
                  <a:lumOff val="60000"/>
                </a:schemeClr>
              </a:solidFill>
              <a:ln w="19050">
                <a:solidFill>
                  <a:schemeClr val="lt1"/>
                </a:solidFill>
              </a:ln>
              <a:effectLst/>
            </c:spPr>
            <c:extLst>
              <c:ext xmlns:c16="http://schemas.microsoft.com/office/drawing/2014/chart" uri="{C3380CC4-5D6E-409C-BE32-E72D297353CC}">
                <c16:uniqueId val="{00000001-30DB-4876-A206-62B95E55CAC5}"/>
              </c:ext>
            </c:extLst>
          </c:dPt>
          <c:dPt>
            <c:idx val="1"/>
            <c:bubble3D val="0"/>
            <c:spPr>
              <a:solidFill>
                <a:schemeClr val="accent1">
                  <a:lumMod val="40000"/>
                  <a:lumOff val="60000"/>
                </a:schemeClr>
              </a:solidFill>
              <a:ln w="19050">
                <a:solidFill>
                  <a:schemeClr val="lt1"/>
                </a:solidFill>
              </a:ln>
              <a:effectLst/>
            </c:spPr>
            <c:extLst>
              <c:ext xmlns:c16="http://schemas.microsoft.com/office/drawing/2014/chart" uri="{C3380CC4-5D6E-409C-BE32-E72D297353CC}">
                <c16:uniqueId val="{00000003-30DB-4876-A206-62B95E55CAC5}"/>
              </c:ext>
            </c:extLst>
          </c:dPt>
          <c:dPt>
            <c:idx val="2"/>
            <c:bubble3D val="0"/>
            <c:spPr>
              <a:solidFill>
                <a:schemeClr val="accent5">
                  <a:lumMod val="75000"/>
                </a:schemeClr>
              </a:solidFill>
              <a:ln w="19050">
                <a:solidFill>
                  <a:schemeClr val="lt1"/>
                </a:solidFill>
              </a:ln>
              <a:effectLst/>
            </c:spPr>
            <c:extLst>
              <c:ext xmlns:c16="http://schemas.microsoft.com/office/drawing/2014/chart" uri="{C3380CC4-5D6E-409C-BE32-E72D297353CC}">
                <c16:uniqueId val="{00000005-30DB-4876-A206-62B95E55CAC5}"/>
              </c:ext>
            </c:extLst>
          </c:dPt>
          <c:dPt>
            <c:idx val="3"/>
            <c:bubble3D val="0"/>
            <c:spPr>
              <a:solidFill>
                <a:schemeClr val="accent5">
                  <a:lumMod val="40000"/>
                  <a:lumOff val="60000"/>
                </a:schemeClr>
              </a:solidFill>
              <a:ln w="19050">
                <a:solidFill>
                  <a:schemeClr val="lt1"/>
                </a:solidFill>
              </a:ln>
              <a:effectLst/>
            </c:spPr>
            <c:extLst>
              <c:ext xmlns:c16="http://schemas.microsoft.com/office/drawing/2014/chart" uri="{C3380CC4-5D6E-409C-BE32-E72D297353CC}">
                <c16:uniqueId val="{00000007-30DB-4876-A206-62B95E55CAC5}"/>
              </c:ext>
            </c:extLst>
          </c:dPt>
          <c:dPt>
            <c:idx val="4"/>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09-30DB-4876-A206-62B95E55CAC5}"/>
              </c:ext>
            </c:extLst>
          </c:dPt>
          <c:dPt>
            <c:idx val="5"/>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B-30DB-4876-A206-62B95E55CAC5}"/>
              </c:ext>
            </c:extLst>
          </c:dPt>
          <c:dPt>
            <c:idx val="6"/>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0D-30DB-4876-A206-62B95E55CAC5}"/>
              </c:ext>
            </c:extLst>
          </c:dPt>
          <c:dPt>
            <c:idx val="7"/>
            <c:bubble3D val="0"/>
            <c:spPr>
              <a:solidFill>
                <a:srgbClr val="FFC000"/>
              </a:solidFill>
              <a:ln w="19050">
                <a:solidFill>
                  <a:schemeClr val="lt1"/>
                </a:solidFill>
              </a:ln>
              <a:effectLst/>
            </c:spPr>
            <c:extLst>
              <c:ext xmlns:c16="http://schemas.microsoft.com/office/drawing/2014/chart" uri="{C3380CC4-5D6E-409C-BE32-E72D297353CC}">
                <c16:uniqueId val="{0000000F-30DB-4876-A206-62B95E55CAC5}"/>
              </c:ext>
            </c:extLst>
          </c:dPt>
          <c:dPt>
            <c:idx val="8"/>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11-30DB-4876-A206-62B95E55CAC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0DB-4876-A206-62B95E55CAC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0DB-4876-A206-62B95E55CAC5}"/>
              </c:ext>
            </c:extLst>
          </c:dPt>
          <c:dPt>
            <c:idx val="11"/>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17-30DB-4876-A206-62B95E55CAC5}"/>
              </c:ext>
            </c:extLst>
          </c:dPt>
          <c:dPt>
            <c:idx val="12"/>
            <c:bubble3D val="0"/>
            <c:spPr>
              <a:solidFill>
                <a:srgbClr val="FFC000"/>
              </a:solidFill>
              <a:ln w="19050">
                <a:solidFill>
                  <a:schemeClr val="lt1"/>
                </a:solidFill>
              </a:ln>
              <a:effectLst/>
            </c:spPr>
            <c:extLst>
              <c:ext xmlns:c16="http://schemas.microsoft.com/office/drawing/2014/chart" uri="{C3380CC4-5D6E-409C-BE32-E72D297353CC}">
                <c16:uniqueId val="{00000019-30DB-4876-A206-62B95E55CAC5}"/>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30DB-4876-A206-62B95E55CAC5}"/>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30DB-4876-A206-62B95E55CAC5}"/>
              </c:ext>
            </c:extLst>
          </c:dPt>
          <c:dPt>
            <c:idx val="15"/>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1F-30DB-4876-A206-62B95E55CAC5}"/>
              </c:ext>
            </c:extLst>
          </c:dPt>
          <c:dPt>
            <c:idx val="16"/>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21-30DB-4876-A206-62B95E55CAC5}"/>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30DB-4876-A206-62B95E55CAC5}"/>
              </c:ext>
            </c:extLst>
          </c:dPt>
          <c:dPt>
            <c:idx val="18"/>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25-30DB-4876-A206-62B95E55CAC5}"/>
              </c:ext>
            </c:extLst>
          </c:dPt>
          <c:dLbls>
            <c:dLbl>
              <c:idx val="0"/>
              <c:layout>
                <c:manualLayout>
                  <c:x val="5.9919298640929028E-2"/>
                  <c:y val="-0.1422982996690631"/>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1-30DB-4876-A206-62B95E55CAC5}"/>
                </c:ext>
              </c:extLst>
            </c:dLbl>
            <c:dLbl>
              <c:idx val="1"/>
              <c:layout>
                <c:manualLayout>
                  <c:x val="1.9856672845471781E-4"/>
                  <c:y val="-4.6871392179573874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30DB-4876-A206-62B95E55CAC5}"/>
                </c:ext>
              </c:extLst>
            </c:dLbl>
            <c:dLbl>
              <c:idx val="2"/>
              <c:layout>
                <c:manualLayout>
                  <c:x val="0.14981728226887248"/>
                  <c:y val="0.1450319790103287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1"/>
              <c:showSerName val="0"/>
              <c:showPercent val="0"/>
              <c:showBubbleSize val="0"/>
              <c:separator>
</c:separator>
              <c:extLst>
                <c:ext xmlns:c15="http://schemas.microsoft.com/office/drawing/2012/chart" uri="{CE6537A1-D6FC-4f65-9D91-7224C49458BB}">
                  <c15:layout>
                    <c:manualLayout>
                      <c:w val="0.11241542321022027"/>
                      <c:h val="0.12201800724276554"/>
                    </c:manualLayout>
                  </c15:layout>
                </c:ext>
                <c:ext xmlns:c16="http://schemas.microsoft.com/office/drawing/2014/chart" uri="{C3380CC4-5D6E-409C-BE32-E72D297353CC}">
                  <c16:uniqueId val="{00000005-30DB-4876-A206-62B95E55CAC5}"/>
                </c:ext>
              </c:extLst>
            </c:dLbl>
            <c:dLbl>
              <c:idx val="3"/>
              <c:layout>
                <c:manualLayout>
                  <c:x val="2.6221777526427983E-2"/>
                  <c:y val="0.1639313598458419"/>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7-30DB-4876-A206-62B95E55CAC5}"/>
                </c:ext>
              </c:extLst>
            </c:dLbl>
            <c:dLbl>
              <c:idx val="4"/>
              <c:layout>
                <c:manualLayout>
                  <c:x val="-0.16181711102395174"/>
                  <c:y val="0.1342883741302654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1"/>
              <c:showSerName val="0"/>
              <c:showPercent val="0"/>
              <c:showBubbleSize val="0"/>
              <c:separator>
</c:separator>
              <c:extLst>
                <c:ext xmlns:c15="http://schemas.microsoft.com/office/drawing/2012/chart" uri="{CE6537A1-D6FC-4f65-9D91-7224C49458BB}">
                  <c15:layout>
                    <c:manualLayout>
                      <c:w val="0.19096436149901153"/>
                      <c:h val="0.10884016080268448"/>
                    </c:manualLayout>
                  </c15:layout>
                </c:ext>
                <c:ext xmlns:c16="http://schemas.microsoft.com/office/drawing/2014/chart" uri="{C3380CC4-5D6E-409C-BE32-E72D297353CC}">
                  <c16:uniqueId val="{00000009-30DB-4876-A206-62B95E55CAC5}"/>
                </c:ext>
              </c:extLst>
            </c:dLbl>
            <c:dLbl>
              <c:idx val="5"/>
              <c:layout>
                <c:manualLayout>
                  <c:x val="-5.4775943150190487E-3"/>
                  <c:y val="5.1351008660148181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1"/>
              <c:showSerName val="0"/>
              <c:showPercent val="0"/>
              <c:showBubbleSize val="0"/>
              <c:separator>
</c:separator>
              <c:extLst>
                <c:ext xmlns:c15="http://schemas.microsoft.com/office/drawing/2012/chart" uri="{CE6537A1-D6FC-4f65-9D91-7224C49458BB}">
                  <c15:layout>
                    <c:manualLayout>
                      <c:w val="0.12559000872108791"/>
                      <c:h val="0.10999175827659222"/>
                    </c:manualLayout>
                  </c15:layout>
                </c:ext>
                <c:ext xmlns:c16="http://schemas.microsoft.com/office/drawing/2014/chart" uri="{C3380CC4-5D6E-409C-BE32-E72D297353CC}">
                  <c16:uniqueId val="{0000000B-30DB-4876-A206-62B95E55CAC5}"/>
                </c:ext>
              </c:extLst>
            </c:dLbl>
            <c:dLbl>
              <c:idx val="6"/>
              <c:layout>
                <c:manualLayout>
                  <c:x val="-8.6259487834294867E-4"/>
                  <c:y val="-7.9769738927562769E-3"/>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D-30DB-4876-A206-62B95E55CAC5}"/>
                </c:ext>
              </c:extLst>
            </c:dLbl>
            <c:dLbl>
              <c:idx val="7"/>
              <c:layout>
                <c:manualLayout>
                  <c:x val="-6.3493823835401352E-3"/>
                  <c:y val="-1.9555532982797205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F-30DB-4876-A206-62B95E55CAC5}"/>
                </c:ext>
              </c:extLst>
            </c:dLbl>
            <c:dLbl>
              <c:idx val="8"/>
              <c:layout>
                <c:manualLayout>
                  <c:x val="-0.13479730772922069"/>
                  <c:y val="-0.13600365171744835"/>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1-30DB-4876-A206-62B95E55CAC5}"/>
                </c:ext>
              </c:extLst>
            </c:dLbl>
            <c:dLbl>
              <c:idx val="11"/>
              <c:layout>
                <c:manualLayout>
                  <c:x val="-7.1387379394477098E-3"/>
                  <c:y val="-4.0380548489811929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7-30DB-4876-A206-62B95E55CAC5}"/>
                </c:ext>
              </c:extLst>
            </c:dLbl>
            <c:dLbl>
              <c:idx val="12"/>
              <c:layout>
                <c:manualLayout>
                  <c:x val="-1.7665045390453053E-2"/>
                  <c:y val="6.6240935038893334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9-30DB-4876-A206-62B95E55CAC5}"/>
                </c:ext>
              </c:extLst>
            </c:dLbl>
            <c:dLbl>
              <c:idx val="15"/>
              <c:layout>
                <c:manualLayout>
                  <c:x val="1.5165745126929458E-2"/>
                  <c:y val="-8.0137994796038673E-3"/>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F-30DB-4876-A206-62B95E55CAC5}"/>
                </c:ext>
              </c:extLst>
            </c:dLbl>
            <c:dLbl>
              <c:idx val="16"/>
              <c:layout>
                <c:manualLayout>
                  <c:x val="8.6513833658106846E-4"/>
                  <c:y val="1.5097178076020347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21-30DB-4876-A206-62B95E55CAC5}"/>
                </c:ext>
              </c:extLst>
            </c:dLbl>
            <c:dLbl>
              <c:idx val="18"/>
              <c:layout>
                <c:manualLayout>
                  <c:x val="-4.0734696895282458E-3"/>
                  <c:y val="8.2418783920859915E-3"/>
                </c:manualLayout>
              </c:layout>
              <c:tx>
                <c:rich>
                  <a:bodyPr/>
                  <a:lstStyle/>
                  <a:p>
                    <a:r>
                      <a:rPr lang="en-US"/>
                      <a:t>Kiti</a:t>
                    </a:r>
                    <a:endParaRPr lang="en-US" baseline="0"/>
                  </a:p>
                  <a:p>
                    <a:fld id="{22FB6DE8-5ED4-4299-A32C-02A5BB87A561}" type="VALUE">
                      <a:rPr lang="en-US"/>
                      <a:pPr/>
                      <a:t>[VALUE]</a:t>
                    </a:fld>
                    <a:endParaRPr lang="lt-LT"/>
                  </a:p>
                </c:rich>
              </c:tx>
              <c:showLegendKey val="0"/>
              <c:showVal val="1"/>
              <c:showCatName val="1"/>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25-30DB-4876-A206-62B95E55CAC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'Svarbesnių ekrano tipų %'!$P$2:$P$18</c:f>
              <c:strCache>
                <c:ptCount val="9"/>
                <c:pt idx="0">
                  <c:v>LCD</c:v>
                </c:pt>
                <c:pt idx="1">
                  <c:v>IPS LCD</c:v>
                </c:pt>
                <c:pt idx="2">
                  <c:v>LTPS LCD</c:v>
                </c:pt>
                <c:pt idx="3">
                  <c:v>PLS TFT LCD</c:v>
                </c:pt>
                <c:pt idx="4">
                  <c:v>Super LCD6</c:v>
                </c:pt>
                <c:pt idx="5">
                  <c:v>OLED</c:v>
                </c:pt>
                <c:pt idx="6">
                  <c:v>AMOLED</c:v>
                </c:pt>
                <c:pt idx="7">
                  <c:v>Super AMOLED</c:v>
                </c:pt>
                <c:pt idx="8">
                  <c:v>Super Retina OLED</c:v>
                </c:pt>
              </c:strCache>
            </c:strRef>
          </c:cat>
          <c:val>
            <c:numRef>
              <c:f>'Svarbesnių ekrano tipų %'!$R$2:$R$18</c:f>
              <c:numCache>
                <c:formatCode>0.0%</c:formatCode>
                <c:ptCount val="17"/>
                <c:pt idx="0">
                  <c:v>9.0909090909090905E-3</c:v>
                </c:pt>
                <c:pt idx="1">
                  <c:v>0.46363636363636362</c:v>
                </c:pt>
                <c:pt idx="2">
                  <c:v>6.363636363636363E-2</c:v>
                </c:pt>
                <c:pt idx="3">
                  <c:v>1.8181818181818181E-2</c:v>
                </c:pt>
                <c:pt idx="4">
                  <c:v>1.8181818181818181E-2</c:v>
                </c:pt>
                <c:pt idx="5">
                  <c:v>9.0909090909090912E-2</c:v>
                </c:pt>
                <c:pt idx="6">
                  <c:v>0.11818181818181818</c:v>
                </c:pt>
                <c:pt idx="7">
                  <c:v>0.17272727272727273</c:v>
                </c:pt>
                <c:pt idx="8">
                  <c:v>4.5454545454545456E-2</c:v>
                </c:pt>
              </c:numCache>
            </c:numRef>
          </c:val>
          <c:extLst>
            <c:ext xmlns:c16="http://schemas.microsoft.com/office/drawing/2014/chart" uri="{C3380CC4-5D6E-409C-BE32-E72D297353CC}">
              <c16:uniqueId val="{00000026-30DB-4876-A206-62B95E55CAC5}"/>
            </c:ext>
          </c:extLst>
        </c:ser>
        <c:dLbls>
          <c:showLegendKey val="0"/>
          <c:showVal val="0"/>
          <c:showCatName val="0"/>
          <c:showSerName val="0"/>
          <c:showPercent val="0"/>
          <c:showBubbleSize val="0"/>
          <c:showLeaderLines val="1"/>
        </c:dLbls>
        <c:firstSliceAng val="0"/>
        <c:holeSize val="50"/>
        <c:extLst>
          <c:ext xmlns:c15="http://schemas.microsoft.com/office/drawing/2012/chart" uri="{02D57815-91ED-43cb-92C2-25804820EDAC}">
            <c15:filteredPieSeries>
              <c15:ser>
                <c:idx val="0"/>
                <c:order val="0"/>
                <c:tx>
                  <c:strRef>
                    <c:extLst>
                      <c:ext uri="{02D57815-91ED-43cb-92C2-25804820EDAC}">
                        <c15:formulaRef>
                          <c15:sqref>'Svarbesnių ekrano tipų %'!$Q$1</c15:sqref>
                        </c15:formulaRef>
                      </c:ext>
                    </c:extLst>
                    <c:strCache>
                      <c:ptCount val="1"/>
                      <c:pt idx="0">
                        <c:v>Modelių kiekis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28-30DB-4876-A206-62B95E55CA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2A-30DB-4876-A206-62B95E55CA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2C-30DB-4876-A206-62B95E55CAC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2E-30DB-4876-A206-62B95E55CAC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0-30DB-4876-A206-62B95E55CAC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32-30DB-4876-A206-62B95E55CAC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34-30DB-4876-A206-62B95E55CAC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36-30DB-4876-A206-62B95E55CAC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38-30DB-4876-A206-62B95E55CAC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3A-30DB-4876-A206-62B95E55CAC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3C-30DB-4876-A206-62B95E55CAC5}"/>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3E-30DB-4876-A206-62B95E55CAC5}"/>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0-30DB-4876-A206-62B95E55CAC5}"/>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42-30DB-4876-A206-62B95E55CAC5}"/>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44-30DB-4876-A206-62B95E55CAC5}"/>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46-30DB-4876-A206-62B95E55CAC5}"/>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48-30DB-4876-A206-62B95E55CAC5}"/>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4A-30DB-4876-A206-62B95E55CAC5}"/>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4C-30DB-4876-A206-62B95E55CAC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'Svarbesnių ekrano tipų %'!$P$2:$P$18</c15:sqref>
                        </c15:formulaRef>
                      </c:ext>
                    </c:extLst>
                    <c:strCache>
                      <c:ptCount val="9"/>
                      <c:pt idx="0">
                        <c:v>LCD</c:v>
                      </c:pt>
                      <c:pt idx="1">
                        <c:v>IPS LCD</c:v>
                      </c:pt>
                      <c:pt idx="2">
                        <c:v>LTPS LCD</c:v>
                      </c:pt>
                      <c:pt idx="3">
                        <c:v>PLS TFT LCD</c:v>
                      </c:pt>
                      <c:pt idx="4">
                        <c:v>Super LCD6</c:v>
                      </c:pt>
                      <c:pt idx="5">
                        <c:v>OLED</c:v>
                      </c:pt>
                      <c:pt idx="6">
                        <c:v>AMOLED</c:v>
                      </c:pt>
                      <c:pt idx="7">
                        <c:v>Super AMOLED</c:v>
                      </c:pt>
                      <c:pt idx="8">
                        <c:v>Super Retina OLED</c:v>
                      </c:pt>
                    </c:strCache>
                  </c:strRef>
                </c:cat>
                <c:val>
                  <c:numRef>
                    <c:extLst>
                      <c:ext uri="{02D57815-91ED-43cb-92C2-25804820EDAC}">
                        <c15:formulaRef>
                          <c15:sqref>'Svarbesnių ekrano tipų %'!$Q$2:$Q$18</c15:sqref>
                        </c15:formulaRef>
                      </c:ext>
                    </c:extLst>
                    <c:numCache>
                      <c:formatCode>General</c:formatCode>
                      <c:ptCount val="17"/>
                      <c:pt idx="0">
                        <c:v>1</c:v>
                      </c:pt>
                      <c:pt idx="1">
                        <c:v>51</c:v>
                      </c:pt>
                      <c:pt idx="2">
                        <c:v>7</c:v>
                      </c:pt>
                      <c:pt idx="3">
                        <c:v>2</c:v>
                      </c:pt>
                      <c:pt idx="4">
                        <c:v>2</c:v>
                      </c:pt>
                      <c:pt idx="5">
                        <c:v>10</c:v>
                      </c:pt>
                      <c:pt idx="6">
                        <c:v>13</c:v>
                      </c:pt>
                      <c:pt idx="7">
                        <c:v>19</c:v>
                      </c:pt>
                      <c:pt idx="8">
                        <c:v>5</c:v>
                      </c:pt>
                      <c:pt idx="9">
                        <c:v>110</c:v>
                      </c:pt>
                    </c:numCache>
                  </c:numRef>
                </c:val>
                <c:extLst>
                  <c:ext xmlns:c16="http://schemas.microsoft.com/office/drawing/2014/chart" uri="{C3380CC4-5D6E-409C-BE32-E72D297353CC}">
                    <c16:uniqueId val="{0000004D-30DB-4876-A206-62B95E55CAC5}"/>
                  </c:ext>
                </c:extLst>
              </c15:ser>
            </c15:filteredPieSeries>
          </c:ext>
        </c:extLst>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1"/>
          <c:order val="1"/>
          <c:tx>
            <c:strRef>
              <c:f>'LCD ir LED %'!$C$1</c:f>
              <c:strCache>
                <c:ptCount val="1"/>
                <c:pt idx="0">
                  <c:v>LCD (%)</c:v>
                </c:pt>
              </c:strCache>
            </c:strRef>
          </c:tx>
          <c:spPr>
            <a:solidFill>
              <a:schemeClr val="accent5">
                <a:lumMod val="60000"/>
                <a:lumOff val="40000"/>
              </a:schemeClr>
            </a:solidFill>
            <a:ln>
              <a:noFill/>
            </a:ln>
            <a:effectLst/>
          </c:spPr>
          <c:invertIfNegative val="0"/>
          <c:dLbls>
            <c:dLbl>
              <c:idx val="5"/>
              <c:delete val="1"/>
              <c:extLst>
                <c:ext xmlns:c15="http://schemas.microsoft.com/office/drawing/2012/chart" uri="{CE6537A1-D6FC-4f65-9D91-7224C49458BB}"/>
                <c:ext xmlns:c16="http://schemas.microsoft.com/office/drawing/2014/chart" uri="{C3380CC4-5D6E-409C-BE32-E72D297353CC}">
                  <c16:uniqueId val="{00000000-3CBD-42AA-AE91-9731601ABFBB}"/>
                </c:ext>
              </c:extLst>
            </c:dLbl>
            <c:dLbl>
              <c:idx val="9"/>
              <c:delete val="1"/>
              <c:extLst>
                <c:ext xmlns:c15="http://schemas.microsoft.com/office/drawing/2012/chart" uri="{CE6537A1-D6FC-4f65-9D91-7224C49458BB}"/>
                <c:ext xmlns:c16="http://schemas.microsoft.com/office/drawing/2014/chart" uri="{C3380CC4-5D6E-409C-BE32-E72D297353CC}">
                  <c16:uniqueId val="{00000001-3CBD-42AA-AE91-9731601ABFBB}"/>
                </c:ext>
              </c:extLst>
            </c:dLbl>
            <c:dLbl>
              <c:idx val="11"/>
              <c:delete val="1"/>
              <c:extLst>
                <c:ext xmlns:c15="http://schemas.microsoft.com/office/drawing/2012/chart" uri="{CE6537A1-D6FC-4f65-9D91-7224C49458BB}"/>
                <c:ext xmlns:c16="http://schemas.microsoft.com/office/drawing/2014/chart" uri="{C3380CC4-5D6E-409C-BE32-E72D297353CC}">
                  <c16:uniqueId val="{00000002-3CBD-42AA-AE91-9731601ABF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'LCD ir LED %'!$A$2:$A$13</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'LCD ir LED %'!$C$2:$C$13</c:f>
              <c:numCache>
                <c:formatCode>0.0%</c:formatCode>
                <c:ptCount val="12"/>
                <c:pt idx="0">
                  <c:v>0.61538461538461542</c:v>
                </c:pt>
                <c:pt idx="1">
                  <c:v>0.25</c:v>
                </c:pt>
                <c:pt idx="2">
                  <c:v>0.61538461538461542</c:v>
                </c:pt>
                <c:pt idx="3">
                  <c:v>0.8</c:v>
                </c:pt>
                <c:pt idx="4">
                  <c:v>0.5</c:v>
                </c:pt>
                <c:pt idx="5">
                  <c:v>0</c:v>
                </c:pt>
                <c:pt idx="6">
                  <c:v>0.9</c:v>
                </c:pt>
                <c:pt idx="7">
                  <c:v>1</c:v>
                </c:pt>
                <c:pt idx="8">
                  <c:v>0.7142857142857143</c:v>
                </c:pt>
                <c:pt idx="9">
                  <c:v>0</c:v>
                </c:pt>
                <c:pt idx="10">
                  <c:v>1</c:v>
                </c:pt>
                <c:pt idx="11">
                  <c:v>0</c:v>
                </c:pt>
              </c:numCache>
            </c:numRef>
          </c:val>
          <c:extLst>
            <c:ext xmlns:c16="http://schemas.microsoft.com/office/drawing/2014/chart" uri="{C3380CC4-5D6E-409C-BE32-E72D297353CC}">
              <c16:uniqueId val="{00000003-3CBD-42AA-AE91-9731601ABFBB}"/>
            </c:ext>
          </c:extLst>
        </c:ser>
        <c:ser>
          <c:idx val="3"/>
          <c:order val="3"/>
          <c:tx>
            <c:strRef>
              <c:f>'LCD ir LED %'!$E$1</c:f>
              <c:strCache>
                <c:ptCount val="1"/>
                <c:pt idx="0">
                  <c:v>LED (%)</c:v>
                </c:pt>
              </c:strCache>
            </c:strRef>
          </c:tx>
          <c:spPr>
            <a:solidFill>
              <a:schemeClr val="accent4"/>
            </a:solidFill>
            <a:ln>
              <a:noFill/>
            </a:ln>
            <a:effectLst/>
          </c:spPr>
          <c:invertIfNegative val="0"/>
          <c:dLbls>
            <c:dLbl>
              <c:idx val="7"/>
              <c:delete val="1"/>
              <c:extLst>
                <c:ext xmlns:c15="http://schemas.microsoft.com/office/drawing/2012/chart" uri="{CE6537A1-D6FC-4f65-9D91-7224C49458BB}"/>
                <c:ext xmlns:c16="http://schemas.microsoft.com/office/drawing/2014/chart" uri="{C3380CC4-5D6E-409C-BE32-E72D297353CC}">
                  <c16:uniqueId val="{00000004-3CBD-42AA-AE91-9731601ABFBB}"/>
                </c:ext>
              </c:extLst>
            </c:dLbl>
            <c:dLbl>
              <c:idx val="10"/>
              <c:delete val="1"/>
              <c:extLst>
                <c:ext xmlns:c15="http://schemas.microsoft.com/office/drawing/2012/chart" uri="{CE6537A1-D6FC-4f65-9D91-7224C49458BB}"/>
                <c:ext xmlns:c16="http://schemas.microsoft.com/office/drawing/2014/chart" uri="{C3380CC4-5D6E-409C-BE32-E72D297353CC}">
                  <c16:uniqueId val="{00000005-3CBD-42AA-AE91-9731601ABF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'LCD ir LED %'!$A$2:$A$13</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'LCD ir LED %'!$E$2:$E$13</c:f>
              <c:numCache>
                <c:formatCode>0.0%</c:formatCode>
                <c:ptCount val="12"/>
                <c:pt idx="0">
                  <c:v>0.38461538461538464</c:v>
                </c:pt>
                <c:pt idx="1">
                  <c:v>0.75</c:v>
                </c:pt>
                <c:pt idx="2">
                  <c:v>0.38461538461538464</c:v>
                </c:pt>
                <c:pt idx="3">
                  <c:v>0.2</c:v>
                </c:pt>
                <c:pt idx="4">
                  <c:v>0.5</c:v>
                </c:pt>
                <c:pt idx="5">
                  <c:v>1</c:v>
                </c:pt>
                <c:pt idx="6">
                  <c:v>0.1</c:v>
                </c:pt>
                <c:pt idx="7">
                  <c:v>0</c:v>
                </c:pt>
                <c:pt idx="8">
                  <c:v>0.2857142857142857</c:v>
                </c:pt>
                <c:pt idx="9">
                  <c:v>1</c:v>
                </c:pt>
                <c:pt idx="10">
                  <c:v>0</c:v>
                </c:pt>
                <c:pt idx="11">
                  <c:v>1</c:v>
                </c:pt>
              </c:numCache>
            </c:numRef>
          </c:val>
          <c:extLst>
            <c:ext xmlns:c16="http://schemas.microsoft.com/office/drawing/2014/chart" uri="{C3380CC4-5D6E-409C-BE32-E72D297353CC}">
              <c16:uniqueId val="{00000006-3CBD-42AA-AE91-9731601ABFBB}"/>
            </c:ext>
          </c:extLst>
        </c:ser>
        <c:dLbls>
          <c:showLegendKey val="0"/>
          <c:showVal val="0"/>
          <c:showCatName val="0"/>
          <c:showSerName val="0"/>
          <c:showPercent val="0"/>
          <c:showBubbleSize val="0"/>
        </c:dLbls>
        <c:gapWidth val="150"/>
        <c:overlap val="100"/>
        <c:axId val="701707552"/>
        <c:axId val="701712472"/>
        <c:extLst>
          <c:ext xmlns:c15="http://schemas.microsoft.com/office/drawing/2012/chart" uri="{02D57815-91ED-43cb-92C2-25804820EDAC}">
            <c15:filteredBarSeries>
              <c15:ser>
                <c:idx val="0"/>
                <c:order val="0"/>
                <c:tx>
                  <c:strRef>
                    <c:extLst>
                      <c:ext uri="{02D57815-91ED-43cb-92C2-25804820EDAC}">
                        <c15:formulaRef>
                          <c15:sqref>'LCD ir LED %'!$B$1</c15:sqref>
                        </c15:formulaRef>
                      </c:ext>
                    </c:extLst>
                    <c:strCache>
                      <c:ptCount val="1"/>
                      <c:pt idx="0">
                        <c:v>LCD </c:v>
                      </c:pt>
                    </c:strCache>
                  </c:strRef>
                </c:tx>
                <c:spPr>
                  <a:solidFill>
                    <a:schemeClr val="accent1"/>
                  </a:solidFill>
                  <a:ln>
                    <a:noFill/>
                  </a:ln>
                  <a:effectLst/>
                </c:spPr>
                <c:invertIfNegative val="0"/>
                <c:cat>
                  <c:strRef>
                    <c:extLst>
                      <c:ext uri="{02D57815-91ED-43cb-92C2-25804820EDAC}">
                        <c15:formulaRef>
                          <c15:sqref>'LCD ir LED %'!$A$2:$A$13</c15:sqref>
                        </c15:formulaRef>
                      </c:ext>
                    </c:extLst>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extLst>
                      <c:ext uri="{02D57815-91ED-43cb-92C2-25804820EDAC}">
                        <c15:formulaRef>
                          <c15:sqref>'LCD ir LED %'!$B$2:$B$13</c15:sqref>
                        </c15:formulaRef>
                      </c:ext>
                    </c:extLst>
                    <c:numCache>
                      <c:formatCode>General</c:formatCode>
                      <c:ptCount val="12"/>
                      <c:pt idx="0">
                        <c:v>8</c:v>
                      </c:pt>
                      <c:pt idx="1">
                        <c:v>6</c:v>
                      </c:pt>
                      <c:pt idx="2">
                        <c:v>8</c:v>
                      </c:pt>
                      <c:pt idx="3">
                        <c:v>8</c:v>
                      </c:pt>
                      <c:pt idx="4">
                        <c:v>9</c:v>
                      </c:pt>
                      <c:pt idx="5">
                        <c:v>0</c:v>
                      </c:pt>
                      <c:pt idx="6">
                        <c:v>9</c:v>
                      </c:pt>
                      <c:pt idx="7">
                        <c:v>8</c:v>
                      </c:pt>
                      <c:pt idx="8">
                        <c:v>5</c:v>
                      </c:pt>
                      <c:pt idx="9">
                        <c:v>0</c:v>
                      </c:pt>
                      <c:pt idx="10">
                        <c:v>2</c:v>
                      </c:pt>
                      <c:pt idx="11">
                        <c:v>0</c:v>
                      </c:pt>
                    </c:numCache>
                  </c:numRef>
                </c:val>
                <c:extLst>
                  <c:ext xmlns:c16="http://schemas.microsoft.com/office/drawing/2014/chart" uri="{C3380CC4-5D6E-409C-BE32-E72D297353CC}">
                    <c16:uniqueId val="{00000007-3CBD-42AA-AE91-9731601ABFBB}"/>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'LCD ir LED %'!$D$1</c15:sqref>
                        </c15:formulaRef>
                      </c:ext>
                    </c:extLst>
                    <c:strCache>
                      <c:ptCount val="1"/>
                      <c:pt idx="0">
                        <c:v>LED</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'LCD ir LED %'!$A$2:$A$13</c15:sqref>
                        </c15:formulaRef>
                      </c:ext>
                    </c:extLst>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extLst xmlns:c15="http://schemas.microsoft.com/office/drawing/2012/chart">
                      <c:ext xmlns:c15="http://schemas.microsoft.com/office/drawing/2012/chart" uri="{02D57815-91ED-43cb-92C2-25804820EDAC}">
                        <c15:formulaRef>
                          <c15:sqref>'LCD ir LED %'!$D$2:$D$13</c15:sqref>
                        </c15:formulaRef>
                      </c:ext>
                    </c:extLst>
                    <c:numCache>
                      <c:formatCode>General</c:formatCode>
                      <c:ptCount val="12"/>
                      <c:pt idx="0">
                        <c:v>5</c:v>
                      </c:pt>
                      <c:pt idx="1">
                        <c:v>18</c:v>
                      </c:pt>
                      <c:pt idx="2">
                        <c:v>5</c:v>
                      </c:pt>
                      <c:pt idx="3">
                        <c:v>2</c:v>
                      </c:pt>
                      <c:pt idx="4">
                        <c:v>9</c:v>
                      </c:pt>
                      <c:pt idx="5">
                        <c:v>3</c:v>
                      </c:pt>
                      <c:pt idx="6">
                        <c:v>1</c:v>
                      </c:pt>
                      <c:pt idx="7">
                        <c:v>0</c:v>
                      </c:pt>
                      <c:pt idx="8">
                        <c:v>2</c:v>
                      </c:pt>
                      <c:pt idx="9">
                        <c:v>1</c:v>
                      </c:pt>
                      <c:pt idx="10">
                        <c:v>0</c:v>
                      </c:pt>
                      <c:pt idx="11">
                        <c:v>1</c:v>
                      </c:pt>
                    </c:numCache>
                  </c:numRef>
                </c:val>
                <c:extLst xmlns:c15="http://schemas.microsoft.com/office/drawing/2012/chart">
                  <c:ext xmlns:c16="http://schemas.microsoft.com/office/drawing/2014/chart" uri="{C3380CC4-5D6E-409C-BE32-E72D297353CC}">
                    <c16:uniqueId val="{00000008-3CBD-42AA-AE91-9731601ABFBB}"/>
                  </c:ext>
                </c:extLst>
              </c15:ser>
            </c15:filteredBarSeries>
          </c:ext>
        </c:extLst>
      </c:barChart>
      <c:catAx>
        <c:axId val="701707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701712472"/>
        <c:crosses val="autoZero"/>
        <c:auto val="1"/>
        <c:lblAlgn val="ctr"/>
        <c:lblOffset val="100"/>
        <c:noMultiLvlLbl val="0"/>
      </c:catAx>
      <c:valAx>
        <c:axId val="701712472"/>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701707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'Gamintojo ekranų %'!$T$3</c:f>
              <c:strCache>
                <c:ptCount val="1"/>
                <c:pt idx="0">
                  <c:v>Liquid Retina IPS LCD</c:v>
                </c:pt>
              </c:strCache>
            </c:strRef>
          </c:tx>
          <c:spPr>
            <a:solidFill>
              <a:schemeClr val="accent5">
                <a:lumMod val="60000"/>
                <a:lumOff val="40000"/>
              </a:schemeClr>
            </a:solidFill>
            <a:ln>
              <a:noFill/>
            </a:ln>
            <a:effectLst/>
          </c:spPr>
          <c:invertIfNegative val="0"/>
          <c:dLbls>
            <c:dLbl>
              <c:idx val="0"/>
              <c:layout>
                <c:manualLayout>
                  <c:x val="0"/>
                  <c:y val="2.6533996683250415E-2"/>
                </c:manualLayout>
              </c:layout>
              <c:numFmt formatCod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dLblPos val="ctr"/>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2-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00-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01-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02-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03-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04-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05-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06-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07-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08-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09-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0A-AC67-462B-B35C-2BB20A24DC92}"/>
                </c:ext>
              </c:extLst>
            </c:dLbl>
            <c:numFmt formatCode="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dLblPos val="ct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%'!$U$3:$AF$3</c:f>
              <c:numCache>
                <c:formatCode>0.0%</c:formatCode>
                <c:ptCount val="12"/>
                <c:pt idx="0">
                  <c:v>0.15384615384615385</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B-AC67-462B-B35C-2BB20A24DC92}"/>
            </c:ext>
          </c:extLst>
        </c:ser>
        <c:ser>
          <c:idx val="2"/>
          <c:order val="1"/>
          <c:tx>
            <c:strRef>
              <c:f>'Gamintojo ekranų %'!$T$5</c:f>
              <c:strCache>
                <c:ptCount val="1"/>
                <c:pt idx="0">
                  <c:v>IPS LCD</c:v>
                </c:pt>
              </c:strCache>
            </c:strRef>
          </c:tx>
          <c:spPr>
            <a:solidFill>
              <a:schemeClr val="accent5">
                <a:lumMod val="40000"/>
                <a:lumOff val="60000"/>
              </a:schemeClr>
            </a:solidFill>
            <a:ln>
              <a:noFill/>
            </a:ln>
            <a:effectLst/>
          </c:spPr>
          <c:invertIfNegative val="0"/>
          <c:dLbls>
            <c:dLbl>
              <c:idx val="1"/>
              <c:layout>
                <c:manualLayout>
                  <c:x val="0"/>
                  <c:y val="-2.4322830292979547E-2"/>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3-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0C-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0D-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0E-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0F-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%'!$U$5:$AF$5</c:f>
              <c:numCache>
                <c:formatCode>0.0%</c:formatCode>
                <c:ptCount val="12"/>
                <c:pt idx="0">
                  <c:v>0.15384615384615385</c:v>
                </c:pt>
                <c:pt idx="1">
                  <c:v>0.16666666666666666</c:v>
                </c:pt>
                <c:pt idx="2">
                  <c:v>0.15384615384615385</c:v>
                </c:pt>
                <c:pt idx="3">
                  <c:v>0.8</c:v>
                </c:pt>
                <c:pt idx="4">
                  <c:v>0.5</c:v>
                </c:pt>
                <c:pt idx="5">
                  <c:v>0</c:v>
                </c:pt>
                <c:pt idx="6">
                  <c:v>0.9</c:v>
                </c:pt>
                <c:pt idx="7">
                  <c:v>0.75</c:v>
                </c:pt>
                <c:pt idx="8">
                  <c:v>0.7142857142857143</c:v>
                </c:pt>
                <c:pt idx="9">
                  <c:v>0</c:v>
                </c:pt>
                <c:pt idx="10">
                  <c:v>0</c:v>
                </c:pt>
                <c:pt idx="11">
                  <c:v>0</c:v>
                </c:pt>
              </c:numCache>
            </c:numRef>
          </c:val>
          <c:extLst>
            <c:ext xmlns:c16="http://schemas.microsoft.com/office/drawing/2014/chart" uri="{C3380CC4-5D6E-409C-BE32-E72D297353CC}">
              <c16:uniqueId val="{00000010-AC67-462B-B35C-2BB20A24DC92}"/>
            </c:ext>
          </c:extLst>
        </c:ser>
        <c:ser>
          <c:idx val="3"/>
          <c:order val="2"/>
          <c:tx>
            <c:strRef>
              <c:f>'Gamintojo ekranų %'!$T$6</c:f>
              <c:strCache>
                <c:ptCount val="1"/>
                <c:pt idx="0">
                  <c:v>Retina IPS LCD</c:v>
                </c:pt>
              </c:strCache>
            </c:strRef>
          </c:tx>
          <c:spPr>
            <a:solidFill>
              <a:schemeClr val="accent5">
                <a:lumMod val="60000"/>
                <a:lumOff val="40000"/>
              </a:schemeClr>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1-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12-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13-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14-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15-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16-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17-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18-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19-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1A-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1B-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%'!$U$6:$AF$6</c:f>
              <c:numCache>
                <c:formatCode>0.0%</c:formatCode>
                <c:ptCount val="12"/>
                <c:pt idx="0">
                  <c:v>0.30769230769230771</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1C-AC67-462B-B35C-2BB20A24DC92}"/>
            </c:ext>
          </c:extLst>
        </c:ser>
        <c:ser>
          <c:idx val="6"/>
          <c:order val="3"/>
          <c:tx>
            <c:strRef>
              <c:f>'Gamintojo ekranų %'!$T$9</c:f>
              <c:strCache>
                <c:ptCount val="1"/>
                <c:pt idx="0">
                  <c:v>PLS TFT LCD</c:v>
                </c:pt>
              </c:strCache>
            </c:strRef>
          </c:tx>
          <c:spPr>
            <a:solidFill>
              <a:schemeClr val="accent1">
                <a:lumMod val="40000"/>
                <a:lumOff val="6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1D-AC67-462B-B35C-2BB20A24DC92}"/>
                </c:ext>
              </c:extLst>
            </c:dLbl>
            <c:dLbl>
              <c:idx val="1"/>
              <c:layout>
                <c:manualLayout>
                  <c:x val="0"/>
                  <c:y val="-5.7719383786326975E-17"/>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E-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1F-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20-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21-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22-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23-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24-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25-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26-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27-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28-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%'!$U$9:$AF$9</c:f>
              <c:numCache>
                <c:formatCode>0.0%</c:formatCode>
                <c:ptCount val="12"/>
                <c:pt idx="0">
                  <c:v>0</c:v>
                </c:pt>
                <c:pt idx="1">
                  <c:v>8.3333333333333329E-2</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29-AC67-462B-B35C-2BB20A24DC92}"/>
            </c:ext>
          </c:extLst>
        </c:ser>
        <c:ser>
          <c:idx val="14"/>
          <c:order val="4"/>
          <c:tx>
            <c:strRef>
              <c:f>'Gamintojo ekranų %'!$T$17</c:f>
              <c:strCache>
                <c:ptCount val="1"/>
                <c:pt idx="0">
                  <c:v>LCD</c:v>
                </c:pt>
              </c:strCache>
            </c:strRef>
          </c:tx>
          <c:spPr>
            <a:solidFill>
              <a:schemeClr val="accent1">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2A-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2B-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2C-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2D-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2E-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2F-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30-AC67-462B-B35C-2BB20A24DC92}"/>
                </c:ext>
              </c:extLst>
            </c:dLbl>
            <c:dLbl>
              <c:idx val="7"/>
              <c:layout>
                <c:manualLayout>
                  <c:x val="1.0531859746476632E-3"/>
                  <c:y val="-6.2967327889717232E-3"/>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31-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32-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33-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34-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35-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%'!$U$17:$AF$17</c:f>
              <c:numCache>
                <c:formatCode>0.0%</c:formatCode>
                <c:ptCount val="12"/>
                <c:pt idx="0">
                  <c:v>0</c:v>
                </c:pt>
                <c:pt idx="1">
                  <c:v>0</c:v>
                </c:pt>
                <c:pt idx="2">
                  <c:v>0</c:v>
                </c:pt>
                <c:pt idx="3">
                  <c:v>0</c:v>
                </c:pt>
                <c:pt idx="4">
                  <c:v>0</c:v>
                </c:pt>
                <c:pt idx="5">
                  <c:v>0</c:v>
                </c:pt>
                <c:pt idx="6">
                  <c:v>0</c:v>
                </c:pt>
                <c:pt idx="7">
                  <c:v>0.125</c:v>
                </c:pt>
                <c:pt idx="8">
                  <c:v>0</c:v>
                </c:pt>
                <c:pt idx="9">
                  <c:v>0</c:v>
                </c:pt>
                <c:pt idx="10">
                  <c:v>0</c:v>
                </c:pt>
                <c:pt idx="11">
                  <c:v>0</c:v>
                </c:pt>
              </c:numCache>
            </c:numRef>
          </c:val>
          <c:extLst>
            <c:ext xmlns:c16="http://schemas.microsoft.com/office/drawing/2014/chart" uri="{C3380CC4-5D6E-409C-BE32-E72D297353CC}">
              <c16:uniqueId val="{00000036-AC67-462B-B35C-2BB20A24DC92}"/>
            </c:ext>
          </c:extLst>
        </c:ser>
        <c:ser>
          <c:idx val="15"/>
          <c:order val="5"/>
          <c:tx>
            <c:strRef>
              <c:f>'Gamintojo ekranų %'!$T$18</c:f>
              <c:strCache>
                <c:ptCount val="1"/>
                <c:pt idx="0">
                  <c:v>LTPS IPS LCD</c:v>
                </c:pt>
              </c:strCache>
            </c:strRef>
          </c:tx>
          <c:spPr>
            <a:solidFill>
              <a:schemeClr val="accent5">
                <a:lumMod val="40000"/>
                <a:lumOff val="6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37-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38-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39-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3A-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3B-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3C-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3D-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3E-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3F-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40-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41-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%'!$U$18:$AF$18</c:f>
              <c:numCache>
                <c:formatCode>0.0%</c:formatCode>
                <c:ptCount val="12"/>
                <c:pt idx="0">
                  <c:v>0</c:v>
                </c:pt>
                <c:pt idx="1">
                  <c:v>0</c:v>
                </c:pt>
                <c:pt idx="2">
                  <c:v>0</c:v>
                </c:pt>
                <c:pt idx="3">
                  <c:v>0</c:v>
                </c:pt>
                <c:pt idx="4">
                  <c:v>0</c:v>
                </c:pt>
                <c:pt idx="5">
                  <c:v>0</c:v>
                </c:pt>
                <c:pt idx="6">
                  <c:v>0</c:v>
                </c:pt>
                <c:pt idx="7">
                  <c:v>0.125</c:v>
                </c:pt>
                <c:pt idx="8">
                  <c:v>0</c:v>
                </c:pt>
                <c:pt idx="9">
                  <c:v>0</c:v>
                </c:pt>
                <c:pt idx="10">
                  <c:v>0</c:v>
                </c:pt>
                <c:pt idx="11">
                  <c:v>0</c:v>
                </c:pt>
              </c:numCache>
            </c:numRef>
          </c:val>
          <c:extLst>
            <c:ext xmlns:c16="http://schemas.microsoft.com/office/drawing/2014/chart" uri="{C3380CC4-5D6E-409C-BE32-E72D297353CC}">
              <c16:uniqueId val="{00000042-AC67-462B-B35C-2BB20A24DC92}"/>
            </c:ext>
          </c:extLst>
        </c:ser>
        <c:ser>
          <c:idx val="17"/>
          <c:order val="6"/>
          <c:tx>
            <c:strRef>
              <c:f>'Gamintojo ekranų %'!$T$20</c:f>
              <c:strCache>
                <c:ptCount val="1"/>
                <c:pt idx="0">
                  <c:v>Super LCD6</c:v>
                </c:pt>
              </c:strCache>
            </c:strRef>
          </c:tx>
          <c:spPr>
            <a:solidFill>
              <a:schemeClr val="accent1">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43-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44-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45-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46-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47-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48-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49-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4A-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4B-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4C-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4D-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%'!$U$20:$AF$20</c:f>
              <c:numCache>
                <c:formatCode>0.0%</c:formatCode>
                <c:ptCount val="12"/>
                <c:pt idx="0">
                  <c:v>0</c:v>
                </c:pt>
                <c:pt idx="1">
                  <c:v>0</c:v>
                </c:pt>
                <c:pt idx="2">
                  <c:v>0</c:v>
                </c:pt>
                <c:pt idx="3">
                  <c:v>0</c:v>
                </c:pt>
                <c:pt idx="4">
                  <c:v>0</c:v>
                </c:pt>
                <c:pt idx="5">
                  <c:v>0</c:v>
                </c:pt>
                <c:pt idx="6">
                  <c:v>0</c:v>
                </c:pt>
                <c:pt idx="7">
                  <c:v>0</c:v>
                </c:pt>
                <c:pt idx="8">
                  <c:v>0</c:v>
                </c:pt>
                <c:pt idx="9">
                  <c:v>0</c:v>
                </c:pt>
                <c:pt idx="10">
                  <c:v>1</c:v>
                </c:pt>
                <c:pt idx="11">
                  <c:v>0</c:v>
                </c:pt>
              </c:numCache>
            </c:numRef>
          </c:val>
          <c:extLst>
            <c:ext xmlns:c16="http://schemas.microsoft.com/office/drawing/2014/chart" uri="{C3380CC4-5D6E-409C-BE32-E72D297353CC}">
              <c16:uniqueId val="{0000004E-AC67-462B-B35C-2BB20A24DC92}"/>
            </c:ext>
          </c:extLst>
        </c:ser>
        <c:ser>
          <c:idx val="8"/>
          <c:order val="7"/>
          <c:tx>
            <c:strRef>
              <c:f>'Gamintojo ekranų %'!$T$11</c:f>
              <c:strCache>
                <c:ptCount val="1"/>
                <c:pt idx="0">
                  <c:v>LTPS IPS LCD</c:v>
                </c:pt>
              </c:strCache>
            </c:strRef>
          </c:tx>
          <c:spPr>
            <a:solidFill>
              <a:srgbClr val="7C9CD6"/>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4F-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50-AC67-462B-B35C-2BB20A24DC92}"/>
                </c:ext>
              </c:extLst>
            </c:dLbl>
            <c:dLbl>
              <c:idx val="2"/>
              <c:layout>
                <c:manualLayout>
                  <c:x val="-1.4020329477742728E-3"/>
                  <c:y val="-7.5179657269209596E-2"/>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4-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51-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52-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53-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54-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55-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56-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57-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58-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59-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%'!$U$11:$AF$11</c:f>
              <c:numCache>
                <c:formatCode>0.0%</c:formatCode>
                <c:ptCount val="12"/>
                <c:pt idx="0">
                  <c:v>0</c:v>
                </c:pt>
                <c:pt idx="1">
                  <c:v>0</c:v>
                </c:pt>
                <c:pt idx="2">
                  <c:v>0.46153846153846156</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5A-AC67-462B-B35C-2BB20A24DC92}"/>
            </c:ext>
          </c:extLst>
        </c:ser>
        <c:ser>
          <c:idx val="10"/>
          <c:order val="8"/>
          <c:tx>
            <c:strRef>
              <c:f>'Gamintojo ekranų %'!$T$13</c:f>
              <c:strCache>
                <c:ptCount val="1"/>
                <c:pt idx="0">
                  <c:v>AMOLED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5B-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5C-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5D-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5E-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5F-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60-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61-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62-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63-AC67-462B-B35C-2BB20A24DC92}"/>
                </c:ext>
              </c:extLst>
            </c:dLbl>
            <c:dLbl>
              <c:idx val="11"/>
              <c:layout>
                <c:manualLayout>
                  <c:x val="1.2820511526296029E-3"/>
                  <c:y val="2.5186931155886775E-2"/>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64-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%'!$U$13:$AF$13</c:f>
              <c:numCache>
                <c:formatCode>0.0%</c:formatCode>
                <c:ptCount val="12"/>
                <c:pt idx="0">
                  <c:v>0</c:v>
                </c:pt>
                <c:pt idx="1">
                  <c:v>0</c:v>
                </c:pt>
                <c:pt idx="2">
                  <c:v>0</c:v>
                </c:pt>
                <c:pt idx="3">
                  <c:v>0</c:v>
                </c:pt>
                <c:pt idx="4">
                  <c:v>0.1111111111111111</c:v>
                </c:pt>
                <c:pt idx="5">
                  <c:v>0</c:v>
                </c:pt>
                <c:pt idx="6">
                  <c:v>0</c:v>
                </c:pt>
                <c:pt idx="7">
                  <c:v>0</c:v>
                </c:pt>
                <c:pt idx="8">
                  <c:v>0</c:v>
                </c:pt>
                <c:pt idx="9">
                  <c:v>1</c:v>
                </c:pt>
                <c:pt idx="10">
                  <c:v>0</c:v>
                </c:pt>
                <c:pt idx="11">
                  <c:v>1</c:v>
                </c:pt>
              </c:numCache>
            </c:numRef>
          </c:val>
          <c:extLst>
            <c:ext xmlns:c16="http://schemas.microsoft.com/office/drawing/2014/chart" uri="{C3380CC4-5D6E-409C-BE32-E72D297353CC}">
              <c16:uniqueId val="{00000065-AC67-462B-B35C-2BB20A24DC92}"/>
            </c:ext>
          </c:extLst>
        </c:ser>
        <c:ser>
          <c:idx val="11"/>
          <c:order val="9"/>
          <c:tx>
            <c:strRef>
              <c:f>'Gamintojo ekranų %'!$T$14</c:f>
              <c:strCache>
                <c:ptCount val="1"/>
                <c:pt idx="0">
                  <c:v>Fluid AMOLED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66-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67-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68-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69-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6A-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6B-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6C-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6D-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6E-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6F-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70-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%'!$U$14:$AF$14</c:f>
              <c:numCache>
                <c:formatCode>0.0%</c:formatCode>
                <c:ptCount val="12"/>
                <c:pt idx="0">
                  <c:v>0</c:v>
                </c:pt>
                <c:pt idx="1">
                  <c:v>0</c:v>
                </c:pt>
                <c:pt idx="2">
                  <c:v>0</c:v>
                </c:pt>
                <c:pt idx="3">
                  <c:v>0</c:v>
                </c:pt>
                <c:pt idx="4">
                  <c:v>0</c:v>
                </c:pt>
                <c:pt idx="5">
                  <c:v>0.33333333333333331</c:v>
                </c:pt>
                <c:pt idx="6">
                  <c:v>0</c:v>
                </c:pt>
                <c:pt idx="7">
                  <c:v>0</c:v>
                </c:pt>
                <c:pt idx="8">
                  <c:v>0</c:v>
                </c:pt>
                <c:pt idx="9">
                  <c:v>0</c:v>
                </c:pt>
                <c:pt idx="10">
                  <c:v>0</c:v>
                </c:pt>
                <c:pt idx="11">
                  <c:v>0</c:v>
                </c:pt>
              </c:numCache>
            </c:numRef>
          </c:val>
          <c:extLst>
            <c:ext xmlns:c16="http://schemas.microsoft.com/office/drawing/2014/chart" uri="{C3380CC4-5D6E-409C-BE32-E72D297353CC}">
              <c16:uniqueId val="{00000071-AC67-462B-B35C-2BB20A24DC92}"/>
            </c:ext>
          </c:extLst>
        </c:ser>
        <c:ser>
          <c:idx val="12"/>
          <c:order val="10"/>
          <c:tx>
            <c:strRef>
              <c:f>'Gamintojo ekranų %'!$T$15</c:f>
              <c:strCache>
                <c:ptCount val="1"/>
                <c:pt idx="0">
                  <c:v>Optic AMOLED</c:v>
                </c:pt>
              </c:strCache>
            </c:strRef>
          </c:tx>
          <c:spPr>
            <a:solidFill>
              <a:schemeClr val="accent4">
                <a:lumMod val="40000"/>
                <a:lumOff val="6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72-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73-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74-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75-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76-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77-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78-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79-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7A-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7B-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7C-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%'!$U$15:$AF$15</c:f>
              <c:numCache>
                <c:formatCode>0.0%</c:formatCode>
                <c:ptCount val="12"/>
                <c:pt idx="0">
                  <c:v>0</c:v>
                </c:pt>
                <c:pt idx="1">
                  <c:v>0</c:v>
                </c:pt>
                <c:pt idx="2">
                  <c:v>0</c:v>
                </c:pt>
                <c:pt idx="3">
                  <c:v>0</c:v>
                </c:pt>
                <c:pt idx="4">
                  <c:v>0</c:v>
                </c:pt>
                <c:pt idx="5">
                  <c:v>0.66666666666666663</c:v>
                </c:pt>
                <c:pt idx="6">
                  <c:v>0</c:v>
                </c:pt>
                <c:pt idx="7">
                  <c:v>0</c:v>
                </c:pt>
                <c:pt idx="8">
                  <c:v>0</c:v>
                </c:pt>
                <c:pt idx="9">
                  <c:v>0</c:v>
                </c:pt>
                <c:pt idx="10">
                  <c:v>0</c:v>
                </c:pt>
                <c:pt idx="11">
                  <c:v>0</c:v>
                </c:pt>
              </c:numCache>
            </c:numRef>
          </c:val>
          <c:extLst>
            <c:ext xmlns:c16="http://schemas.microsoft.com/office/drawing/2014/chart" uri="{C3380CC4-5D6E-409C-BE32-E72D297353CC}">
              <c16:uniqueId val="{0000007D-AC67-462B-B35C-2BB20A24DC92}"/>
            </c:ext>
          </c:extLst>
        </c:ser>
        <c:ser>
          <c:idx val="13"/>
          <c:order val="11"/>
          <c:tx>
            <c:strRef>
              <c:f>'Gamintojo ekranų %'!$T$16</c:f>
              <c:strCache>
                <c:ptCount val="1"/>
                <c:pt idx="0">
                  <c:v>P-OLED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7E-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7F-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80-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81-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82-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83-AC67-462B-B35C-2BB20A24DC92}"/>
                </c:ext>
              </c:extLst>
            </c:dLbl>
            <c:dLbl>
              <c:idx val="6"/>
              <c:layout>
                <c:manualLayout>
                  <c:x val="1.0531859746477404E-3"/>
                  <c:y val="-3.1483663944858616E-3"/>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84-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85-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86-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87-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88-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%'!$U$16:$AF$16</c:f>
              <c:numCache>
                <c:formatCode>0.0%</c:formatCode>
                <c:ptCount val="12"/>
                <c:pt idx="0">
                  <c:v>0</c:v>
                </c:pt>
                <c:pt idx="1">
                  <c:v>0</c:v>
                </c:pt>
                <c:pt idx="2">
                  <c:v>0</c:v>
                </c:pt>
                <c:pt idx="3">
                  <c:v>0</c:v>
                </c:pt>
                <c:pt idx="4">
                  <c:v>0</c:v>
                </c:pt>
                <c:pt idx="5">
                  <c:v>0</c:v>
                </c:pt>
                <c:pt idx="6">
                  <c:v>0.1</c:v>
                </c:pt>
                <c:pt idx="7">
                  <c:v>0</c:v>
                </c:pt>
                <c:pt idx="8">
                  <c:v>0.14285714285714285</c:v>
                </c:pt>
                <c:pt idx="9">
                  <c:v>0</c:v>
                </c:pt>
                <c:pt idx="10">
                  <c:v>0</c:v>
                </c:pt>
                <c:pt idx="11">
                  <c:v>0</c:v>
                </c:pt>
              </c:numCache>
            </c:numRef>
          </c:val>
          <c:extLst>
            <c:ext xmlns:c16="http://schemas.microsoft.com/office/drawing/2014/chart" uri="{C3380CC4-5D6E-409C-BE32-E72D297353CC}">
              <c16:uniqueId val="{00000089-AC67-462B-B35C-2BB20A24DC92}"/>
            </c:ext>
          </c:extLst>
        </c:ser>
        <c:ser>
          <c:idx val="4"/>
          <c:order val="12"/>
          <c:tx>
            <c:strRef>
              <c:f>'Gamintojo ekranų %'!$T$7</c:f>
              <c:strCache>
                <c:ptCount val="1"/>
                <c:pt idx="0">
                  <c:v>Super Retina OLED</c:v>
                </c:pt>
              </c:strCache>
            </c:strRef>
          </c:tx>
          <c:spPr>
            <a:solidFill>
              <a:schemeClr val="accent4">
                <a:lumMod val="60000"/>
                <a:lumOff val="40000"/>
              </a:schemeClr>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8A-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8B-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8C-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8D-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8E-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8F-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90-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91-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92-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93-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94-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%'!$U$7:$AF$7</c:f>
              <c:numCache>
                <c:formatCode>0.0%</c:formatCode>
                <c:ptCount val="12"/>
                <c:pt idx="0">
                  <c:v>0.23076923076923078</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95-AC67-462B-B35C-2BB20A24DC92}"/>
            </c:ext>
          </c:extLst>
        </c:ser>
        <c:ser>
          <c:idx val="1"/>
          <c:order val="13"/>
          <c:tx>
            <c:strRef>
              <c:f>'Gamintojo ekranų %'!$T$4</c:f>
              <c:strCache>
                <c:ptCount val="1"/>
                <c:pt idx="0">
                  <c:v>Super Retina XDR OLED</c:v>
                </c:pt>
              </c:strCache>
            </c:strRef>
          </c:tx>
          <c:spPr>
            <a:solidFill>
              <a:schemeClr val="accent4">
                <a:lumMod val="40000"/>
                <a:lumOff val="60000"/>
              </a:schemeClr>
            </a:solidFill>
            <a:ln>
              <a:noFill/>
            </a:ln>
            <a:effectLst/>
          </c:spPr>
          <c:invertIfNegative val="0"/>
          <c:dLbls>
            <c:dLbl>
              <c:idx val="0"/>
              <c:layout>
                <c:manualLayout>
                  <c:x val="0"/>
                  <c:y val="-2.2111663902708678E-3"/>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0-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96-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97-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98-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99-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9A-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9B-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9C-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9D-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9E-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9F-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A0-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%'!$U$4:$AF$4</c:f>
              <c:numCache>
                <c:formatCode>0.0%</c:formatCode>
                <c:ptCount val="12"/>
                <c:pt idx="0">
                  <c:v>0.15384615384615385</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A1-AC67-462B-B35C-2BB20A24DC92}"/>
            </c:ext>
          </c:extLst>
        </c:ser>
        <c:ser>
          <c:idx val="16"/>
          <c:order val="14"/>
          <c:tx>
            <c:strRef>
              <c:f>'Gamintojo ekranų %'!$T$19</c:f>
              <c:strCache>
                <c:ptCount val="1"/>
                <c:pt idx="0">
                  <c:v>G-OLED</c:v>
                </c:pt>
              </c:strCache>
            </c:strRef>
          </c:tx>
          <c:spPr>
            <a:solidFill>
              <a:schemeClr val="accent4">
                <a:lumMod val="40000"/>
                <a:lumOff val="6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A2-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A3-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A4-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A5-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A6-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A7-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A8-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A9-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AA-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AB-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AC-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%'!$U$19:$AF$19</c:f>
              <c:numCache>
                <c:formatCode>0.0%</c:formatCode>
                <c:ptCount val="12"/>
                <c:pt idx="0">
                  <c:v>0</c:v>
                </c:pt>
                <c:pt idx="1">
                  <c:v>0</c:v>
                </c:pt>
                <c:pt idx="2">
                  <c:v>0</c:v>
                </c:pt>
                <c:pt idx="3">
                  <c:v>0</c:v>
                </c:pt>
                <c:pt idx="4">
                  <c:v>0</c:v>
                </c:pt>
                <c:pt idx="5">
                  <c:v>0</c:v>
                </c:pt>
                <c:pt idx="6">
                  <c:v>0</c:v>
                </c:pt>
                <c:pt idx="7">
                  <c:v>0</c:v>
                </c:pt>
                <c:pt idx="8">
                  <c:v>0.14285714285714285</c:v>
                </c:pt>
                <c:pt idx="9">
                  <c:v>0</c:v>
                </c:pt>
                <c:pt idx="10">
                  <c:v>0</c:v>
                </c:pt>
                <c:pt idx="11">
                  <c:v>0</c:v>
                </c:pt>
              </c:numCache>
            </c:numRef>
          </c:val>
          <c:extLst>
            <c:ext xmlns:c16="http://schemas.microsoft.com/office/drawing/2014/chart" uri="{C3380CC4-5D6E-409C-BE32-E72D297353CC}">
              <c16:uniqueId val="{000000AD-AC67-462B-B35C-2BB20A24DC92}"/>
            </c:ext>
          </c:extLst>
        </c:ser>
        <c:ser>
          <c:idx val="5"/>
          <c:order val="15"/>
          <c:tx>
            <c:strRef>
              <c:f>'Gamintojo ekranų %'!$T$8</c:f>
              <c:strCache>
                <c:ptCount val="1"/>
                <c:pt idx="0">
                  <c:v>Dynamic AMOLED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AE-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AF-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B0-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B1-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B2-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B3-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B4-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B5-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B6-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B7-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B8-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%'!$U$8:$AF$8</c:f>
              <c:numCache>
                <c:formatCode>0.0%</c:formatCode>
                <c:ptCount val="12"/>
                <c:pt idx="0">
                  <c:v>0</c:v>
                </c:pt>
                <c:pt idx="1">
                  <c:v>0.25</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B9-AC67-462B-B35C-2BB20A24DC92}"/>
            </c:ext>
          </c:extLst>
        </c:ser>
        <c:ser>
          <c:idx val="7"/>
          <c:order val="16"/>
          <c:tx>
            <c:strRef>
              <c:f>'Gamintojo ekranų %'!$T$10</c:f>
              <c:strCache>
                <c:ptCount val="1"/>
                <c:pt idx="0">
                  <c:v>Super AMOLED</c:v>
                </c:pt>
              </c:strCache>
            </c:strRef>
          </c:tx>
          <c:spPr>
            <a:solidFill>
              <a:srgbClr val="FFC305"/>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BA-AC67-462B-B35C-2BB20A24DC92}"/>
                </c:ext>
              </c:extLst>
            </c:dLbl>
            <c:dLbl>
              <c:idx val="1"/>
              <c:layout>
                <c:manualLayout>
                  <c:x val="0"/>
                  <c:y val="-4.2012161415146493E-2"/>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1-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BB-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BC-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BD-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BE-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BF-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C0-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C1-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C2-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C3-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%'!$U$10:$AF$10</c:f>
              <c:numCache>
                <c:formatCode>0.0%</c:formatCode>
                <c:ptCount val="12"/>
                <c:pt idx="0">
                  <c:v>0</c:v>
                </c:pt>
                <c:pt idx="1">
                  <c:v>0.5</c:v>
                </c:pt>
                <c:pt idx="2">
                  <c:v>0</c:v>
                </c:pt>
                <c:pt idx="3">
                  <c:v>0</c:v>
                </c:pt>
                <c:pt idx="4">
                  <c:v>0.3888888888888889</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C4-AC67-462B-B35C-2BB20A24DC92}"/>
            </c:ext>
          </c:extLst>
        </c:ser>
        <c:ser>
          <c:idx val="9"/>
          <c:order val="17"/>
          <c:tx>
            <c:strRef>
              <c:f>'Gamintojo ekranų %'!$T$12</c:f>
              <c:strCache>
                <c:ptCount val="1"/>
                <c:pt idx="0">
                  <c:v>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C5-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C6-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C7-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C8-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C9-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CA-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CB-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CC-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CD-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CE-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%'!$U$12:$AF$12</c:f>
              <c:numCache>
                <c:formatCode>0.0%</c:formatCode>
                <c:ptCount val="12"/>
                <c:pt idx="0">
                  <c:v>0</c:v>
                </c:pt>
                <c:pt idx="1">
                  <c:v>0</c:v>
                </c:pt>
                <c:pt idx="2">
                  <c:v>0.38461538461538464</c:v>
                </c:pt>
                <c:pt idx="3">
                  <c:v>0.2</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CF-AC67-462B-B35C-2BB20A24DC92}"/>
            </c:ext>
          </c:extLst>
        </c:ser>
        <c:dLbls>
          <c:showLegendKey val="0"/>
          <c:showVal val="1"/>
          <c:showCatName val="0"/>
          <c:showSerName val="0"/>
          <c:showPercent val="0"/>
          <c:showBubbleSize val="0"/>
        </c:dLbls>
        <c:gapWidth val="150"/>
        <c:overlap val="100"/>
        <c:axId val="573175840"/>
        <c:axId val="573179448"/>
      </c:barChart>
      <c:catAx>
        <c:axId val="57317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lt-LT"/>
          </a:p>
        </c:txPr>
        <c:crossAx val="573179448"/>
        <c:crosses val="autoZero"/>
        <c:auto val="1"/>
        <c:lblAlgn val="ctr"/>
        <c:lblOffset val="100"/>
        <c:noMultiLvlLbl val="0"/>
      </c:catAx>
      <c:valAx>
        <c:axId val="573179448"/>
        <c:scaling>
          <c:orientation val="minMax"/>
          <c:max val="1"/>
        </c:scaling>
        <c:delete val="1"/>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crossAx val="573175840"/>
        <c:crosses val="autoZero"/>
        <c:crossBetween val="between"/>
      </c:valAx>
      <c:spPr>
        <a:noFill/>
        <a:ln w="25400">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lt-L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D93AA-B081-400B-926A-387F717CA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22185</Words>
  <Characters>12647</Characters>
  <Application>Microsoft Office Word</Application>
  <DocSecurity>0</DocSecurity>
  <Lines>105</Lines>
  <Paragraphs>69</Paragraphs>
  <ScaleCrop>false</ScaleCrop>
  <Company/>
  <LinksUpToDate>false</LinksUpToDate>
  <CharactersWithSpaces>34763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Eidenis Kasperavičius;Julija Bendikaitė;Lukas Rimkus;Gytis Kalvis</dc:creator>
  <cp:keywords/>
  <dc:description/>
  <cp:lastModifiedBy>Eidenis Kasperavičius</cp:lastModifiedBy>
  <cp:revision>2</cp:revision>
  <dcterms:created xsi:type="dcterms:W3CDTF">2019-11-11T17:50:00Z</dcterms:created>
  <dcterms:modified xsi:type="dcterms:W3CDTF">2019-11-11T17:50:00Z</dcterms:modified>
</cp:coreProperties>
</file>