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63E" w:rsidRPr="00C472BA" w:rsidRDefault="00C472BA" w:rsidP="001D2EF8">
      <w:pPr>
        <w:jc w:val="both"/>
        <w:rPr>
          <w:b/>
          <w:sz w:val="52"/>
          <w:szCs w:val="52"/>
          <w:u w:val="single"/>
        </w:rPr>
      </w:pPr>
      <w:r w:rsidRPr="00C472BA">
        <w:rPr>
          <w:b/>
          <w:sz w:val="52"/>
          <w:szCs w:val="52"/>
          <w:u w:val="single"/>
        </w:rPr>
        <w:t>Contexte</w:t>
      </w:r>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D’améliorer l’efficacité de la gestion des commandes. Depuis leur réception à leur livraison, en passant bien entendu à leur préparation</w:t>
      </w:r>
    </w:p>
    <w:p w:rsidR="00C472BA" w:rsidRDefault="00C472BA" w:rsidP="001D2EF8">
      <w:pPr>
        <w:pStyle w:val="Paragraphedeliste"/>
        <w:numPr>
          <w:ilvl w:val="0"/>
          <w:numId w:val="1"/>
        </w:numPr>
        <w:jc w:val="both"/>
      </w:pPr>
      <w:r>
        <w:t>De suivre en temps réel les passées et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Passer une commande en plus de la prise de commande par téléphone ou directement dans un point de vente</w:t>
      </w:r>
    </w:p>
    <w:p w:rsidR="00B25E34" w:rsidRDefault="00B25E34" w:rsidP="001D2EF8">
      <w:pPr>
        <w:pStyle w:val="Paragraphedeliste"/>
        <w:numPr>
          <w:ilvl w:val="0"/>
          <w:numId w:val="3"/>
        </w:numPr>
        <w:jc w:val="both"/>
      </w:pPr>
      <w:r>
        <w:t>Payer en ligne s’il le souhaite, sinon la commande sera réglée lors de la livraison à domicile ou dans un point de vente</w:t>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CD7135">
          <w:pgSz w:w="11906" w:h="16838"/>
          <w:pgMar w:top="1417" w:right="1417" w:bottom="1417" w:left="1417" w:header="708" w:footer="708" w:gutter="0"/>
          <w:cols w:space="708"/>
          <w:docGrid w:linePitch="360"/>
        </w:sectPr>
      </w:pPr>
    </w:p>
    <w:p w:rsidR="00D53822" w:rsidRPr="00B90385" w:rsidRDefault="00787A02" w:rsidP="001D2EF8">
      <w:pPr>
        <w:jc w:val="center"/>
        <w:rPr>
          <w:b/>
          <w:u w:val="single"/>
        </w:rPr>
      </w:pPr>
      <w:r>
        <w:rPr>
          <w:b/>
          <w:u w:val="single"/>
        </w:rPr>
        <w:lastRenderedPageBreak/>
        <w:pict>
          <v:shape id="_x0000_i1026" type="#_x0000_t75" style="width:702pt;height:447pt">
            <v:imagedata r:id="rId8" o:title="diagramme_classe_desc3" croptop="-298f" cropbottom="-298f" cropleft="-211f" cropright="-211f"/>
          </v:shape>
        </w:pict>
      </w:r>
    </w:p>
    <w:p w:rsidR="00DD6F5B" w:rsidRDefault="00DD6F5B" w:rsidP="001D2EF8">
      <w:pPr>
        <w:jc w:val="both"/>
        <w:sectPr w:rsidR="00DD6F5B" w:rsidSect="006F6D79">
          <w:pgSz w:w="16838" w:h="11906" w:orient="landscape"/>
          <w:pgMar w:top="1418" w:right="1418" w:bottom="1418" w:left="1418" w:header="709" w:footer="709" w:gutter="0"/>
          <w:cols w:space="708"/>
          <w:docGrid w:linePitch="360"/>
        </w:sectPr>
      </w:pPr>
    </w:p>
    <w:p w:rsidR="00D53822" w:rsidRPr="001323E0" w:rsidRDefault="001323E0" w:rsidP="001D2EF8">
      <w:pPr>
        <w:pStyle w:val="Paragraphedeliste"/>
        <w:numPr>
          <w:ilvl w:val="0"/>
          <w:numId w:val="5"/>
        </w:numPr>
        <w:jc w:val="both"/>
        <w:rPr>
          <w:b/>
          <w:sz w:val="28"/>
          <w:szCs w:val="28"/>
          <w:u w:val="single"/>
        </w:rPr>
      </w:pPr>
      <w:r w:rsidRPr="001323E0">
        <w:rPr>
          <w:b/>
          <w:sz w:val="28"/>
          <w:szCs w:val="28"/>
          <w:u w:val="single"/>
        </w:rPr>
        <w:lastRenderedPageBreak/>
        <w:t>Description du diagramme de classe</w:t>
      </w:r>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le « </w:t>
      </w:r>
      <w:r w:rsidRPr="009166A8">
        <w:rPr>
          <w:b/>
        </w:rPr>
        <w:t>Fonctionnement du restaurant</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9166A8" w:rsidRDefault="00BC6E91" w:rsidP="001D2EF8">
      <w:pPr>
        <w:pStyle w:val="Paragraphedeliste"/>
        <w:numPr>
          <w:ilvl w:val="0"/>
          <w:numId w:val="7"/>
        </w:numPr>
        <w:jc w:val="both"/>
        <w:rPr>
          <w:b/>
          <w:sz w:val="24"/>
          <w:szCs w:val="24"/>
        </w:rPr>
      </w:pPr>
      <w:r w:rsidRPr="009166A8">
        <w:rPr>
          <w:b/>
          <w:sz w:val="24"/>
          <w:szCs w:val="24"/>
          <w:u w:val="single"/>
        </w:rPr>
        <w:t>Gestion des utilisateurs</w:t>
      </w:r>
      <w:r w:rsidRPr="009166A8">
        <w:rPr>
          <w:b/>
          <w:sz w:val="24"/>
          <w:szCs w:val="24"/>
        </w:rPr>
        <w:t> :</w:t>
      </w:r>
    </w:p>
    <w:p w:rsidR="004D285E" w:rsidRDefault="004D285E" w:rsidP="001D2EF8">
      <w:pPr>
        <w:pStyle w:val="Paragraphedeliste"/>
        <w:ind w:left="1423"/>
        <w:jc w:val="both"/>
      </w:pPr>
    </w:p>
    <w:p w:rsidR="00BC6E91" w:rsidRDefault="00BC6E91" w:rsidP="001D2EF8">
      <w:pPr>
        <w:pStyle w:val="Paragraphedeliste"/>
        <w:numPr>
          <w:ilvl w:val="0"/>
          <w:numId w:val="8"/>
        </w:numPr>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r w:rsidR="00341F2B">
        <w:rPr>
          <w:b/>
        </w:rPr>
        <w:t>E</w:t>
      </w:r>
      <w:r w:rsidRPr="009166A8">
        <w:rPr>
          <w:b/>
        </w:rPr>
        <w:t>mployee</w:t>
      </w:r>
      <w:r>
        <w:t> »)</w:t>
      </w:r>
      <w:r w:rsidR="004D285E">
        <w:t>.</w:t>
      </w:r>
      <w:r w:rsidR="00341F2B">
        <w:t xml:space="preserve"> La classe « </w:t>
      </w:r>
      <w:r w:rsidR="00341F2B" w:rsidRPr="00341F2B">
        <w:rPr>
          <w:b/>
        </w:rPr>
        <w:t>Employee</w:t>
      </w:r>
      <w:r w:rsidR="00341F2B">
        <w:t> » possède un attribut « </w:t>
      </w:r>
      <w:r w:rsidR="00341F2B" w:rsidRPr="00341F2B">
        <w:rPr>
          <w:b/>
        </w:rPr>
        <w:t>role</w:t>
      </w:r>
      <w:r w:rsidR="00341F2B">
        <w:t> » permettant d’identifier le rôle d’un employé au sein de la société. Cet attribut est une instance de l’énumération « </w:t>
      </w:r>
      <w:r w:rsidR="00341F2B" w:rsidRPr="00341F2B">
        <w:rPr>
          <w:b/>
        </w:rPr>
        <w:t>Role</w:t>
      </w:r>
      <w:r w:rsidR="00341F2B">
        <w:t> ».</w:t>
      </w:r>
    </w:p>
    <w:p w:rsidR="004D285E" w:rsidRDefault="004D285E" w:rsidP="001D2EF8">
      <w:pPr>
        <w:pStyle w:val="Paragraphedeliste"/>
        <w:ind w:left="2840"/>
        <w:jc w:val="both"/>
      </w:pPr>
    </w:p>
    <w:p w:rsidR="00BC6E91" w:rsidRDefault="00BC6E91" w:rsidP="001D2EF8">
      <w:pPr>
        <w:pStyle w:val="Paragraphedeliste"/>
        <w:numPr>
          <w:ilvl w:val="0"/>
          <w:numId w:val="8"/>
        </w:numPr>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9166A8" w:rsidRDefault="00BC6E91" w:rsidP="001D2EF8">
      <w:pPr>
        <w:pStyle w:val="Paragraphedeliste"/>
        <w:numPr>
          <w:ilvl w:val="0"/>
          <w:numId w:val="7"/>
        </w:numPr>
        <w:jc w:val="both"/>
        <w:rPr>
          <w:b/>
          <w:sz w:val="24"/>
          <w:szCs w:val="24"/>
        </w:rPr>
      </w:pPr>
      <w:r w:rsidRPr="009166A8">
        <w:rPr>
          <w:b/>
          <w:sz w:val="24"/>
          <w:szCs w:val="24"/>
          <w:u w:val="single"/>
        </w:rPr>
        <w:t>Gestion des commandes</w:t>
      </w:r>
      <w:r w:rsidRPr="009166A8">
        <w:rPr>
          <w:b/>
          <w:sz w:val="24"/>
          <w:szCs w:val="24"/>
        </w:rPr>
        <w:t> :</w:t>
      </w:r>
    </w:p>
    <w:p w:rsidR="004D285E" w:rsidRDefault="004D285E" w:rsidP="001D2EF8">
      <w:pPr>
        <w:pStyle w:val="Paragraphedeliste"/>
        <w:ind w:left="1423"/>
        <w:jc w:val="both"/>
      </w:pPr>
    </w:p>
    <w:p w:rsidR="00BC6E91" w:rsidRDefault="00BC6E91" w:rsidP="001D2EF8">
      <w:pPr>
        <w:pStyle w:val="Paragraphedeliste"/>
        <w:numPr>
          <w:ilvl w:val="0"/>
          <w:numId w:val="9"/>
        </w:numPr>
        <w:jc w:val="both"/>
      </w:pPr>
      <w:r w:rsidRPr="009166A8">
        <w:rPr>
          <w:b/>
          <w:u w:val="single"/>
        </w:rPr>
        <w:t>Item</w:t>
      </w:r>
      <w:r>
        <w:t> : Dans cette partie, une première classe « </w:t>
      </w:r>
      <w:r w:rsidRPr="009166A8">
        <w:rPr>
          <w:b/>
        </w:rPr>
        <w:t>Item</w:t>
      </w:r>
      <w:r>
        <w:t> » (liée également à la classe « </w:t>
      </w:r>
      <w:r w:rsidR="006B2AF6">
        <w:rPr>
          <w:b/>
        </w:rPr>
        <w:t>Pizza</w:t>
      </w:r>
      <w:r>
        <w:t> ») est utilisée lorsque le client ajoute un produit dans son panier.</w:t>
      </w:r>
      <w:r w:rsidR="0057587B">
        <w:t xml:space="preserve"> On retrouve dans les attributs de cette classe, notamment, la quantité du produit ajouté, le prix à l’unité, le taux TVA ainsi que le produit lui-même (instance de la classe </w:t>
      </w:r>
      <w:r w:rsidR="009166A8">
        <w:t>« </w:t>
      </w:r>
      <w:r w:rsidR="0057587B" w:rsidRPr="009166A8">
        <w:rPr>
          <w:b/>
        </w:rPr>
        <w:t>Pizza</w:t>
      </w:r>
      <w:r w:rsidR="009166A8">
        <w:t> »</w:t>
      </w:r>
      <w:r w:rsidR="0057587B">
        <w:t>)</w:t>
      </w:r>
      <w:r w:rsidR="004D285E">
        <w:t>.</w:t>
      </w:r>
    </w:p>
    <w:p w:rsidR="004D285E" w:rsidRDefault="004D285E" w:rsidP="001D2EF8">
      <w:pPr>
        <w:pStyle w:val="Paragraphedeliste"/>
        <w:ind w:left="2840"/>
        <w:jc w:val="both"/>
      </w:pPr>
    </w:p>
    <w:p w:rsidR="0057587B" w:rsidRDefault="0057587B" w:rsidP="001D2EF8">
      <w:pPr>
        <w:pStyle w:val="Paragraphedeliste"/>
        <w:numPr>
          <w:ilvl w:val="0"/>
          <w:numId w:val="9"/>
        </w:numPr>
        <w:jc w:val="both"/>
      </w:pPr>
      <w:r w:rsidRPr="009166A8">
        <w:rPr>
          <w:b/>
          <w:u w:val="single"/>
        </w:rPr>
        <w:t>ShoppingCart</w:t>
      </w:r>
      <w:r>
        <w:t xml:space="preserve"> : Cette classe représente le panier du client et contient les produits ajoutés par le client (instance(s) </w:t>
      </w:r>
      <w:r w:rsidR="009166A8">
        <w:t>« </w:t>
      </w:r>
      <w:r w:rsidRPr="009166A8">
        <w:rPr>
          <w:b/>
        </w:rPr>
        <w:t>Item</w:t>
      </w:r>
      <w:r w:rsidR="009166A8">
        <w:t> »</w:t>
      </w:r>
      <w:r>
        <w:t>). Dans cette classe, un attribut booléen « </w:t>
      </w:r>
      <w:r w:rsidRPr="009166A8">
        <w:rPr>
          <w:b/>
        </w:rPr>
        <w:t>delivery</w:t>
      </w:r>
      <w:r>
        <w:t> » aura une valeur « </w:t>
      </w:r>
      <w:r w:rsidR="009166A8">
        <w:t>t</w:t>
      </w:r>
      <w:r w:rsidRPr="009166A8">
        <w:rPr>
          <w:b/>
        </w:rPr>
        <w:t>rue</w:t>
      </w:r>
      <w:r>
        <w:t> » ou « </w:t>
      </w:r>
      <w:r w:rsidR="009166A8">
        <w:rPr>
          <w:b/>
        </w:rPr>
        <w:t>f</w:t>
      </w:r>
      <w:r w:rsidRPr="009166A8">
        <w:rPr>
          <w:b/>
        </w:rPr>
        <w:t>alse</w:t>
      </w:r>
      <w:r>
        <w:t> » selon que le client choisisse de se faire livrer la commande ou pas.</w:t>
      </w:r>
    </w:p>
    <w:p w:rsidR="004D285E" w:rsidRDefault="004D285E" w:rsidP="001D2EF8">
      <w:pPr>
        <w:pStyle w:val="Paragraphedeliste"/>
        <w:ind w:left="2840"/>
        <w:jc w:val="both"/>
      </w:pPr>
    </w:p>
    <w:p w:rsidR="004D285E" w:rsidRDefault="00A3643D" w:rsidP="001D2EF8">
      <w:pPr>
        <w:pStyle w:val="Paragraphedeliste"/>
        <w:numPr>
          <w:ilvl w:val="0"/>
          <w:numId w:val="9"/>
        </w:numPr>
        <w:jc w:val="both"/>
      </w:pPr>
      <w:r w:rsidRPr="009166A8">
        <w:rPr>
          <w:b/>
          <w:u w:val="single"/>
        </w:rPr>
        <w:t>Order</w:t>
      </w:r>
      <w:r>
        <w:t> : Cette classe est instanciée lorsque la commande est validée par le client. Elle contient un numéro unique et les différentes informations de la commande passée. En plus de l’attribut « </w:t>
      </w:r>
      <w:r w:rsidRPr="009166A8">
        <w:rPr>
          <w:b/>
        </w:rPr>
        <w:t>delivery</w:t>
      </w:r>
      <w:r>
        <w:t xml:space="preserve"> » qui concerne la livraison de la commande, un autre booléen apparait ici, « </w:t>
      </w:r>
      <w:r w:rsidRPr="009166A8">
        <w:rPr>
          <w:b/>
        </w:rPr>
        <w:t>paid</w:t>
      </w:r>
      <w:r w:rsidR="009166A8" w:rsidRPr="009166A8">
        <w:rPr>
          <w:b/>
        </w:rPr>
        <w:t>OnLine</w:t>
      </w:r>
      <w:r>
        <w:t> ». Cet attribut varie selon que la commande soit déjà payée (en ligne) ou pas, notamment dans le cadre d’une livraison ou d</w:t>
      </w:r>
      <w:r w:rsidR="009166A8">
        <w:t>e la</w:t>
      </w:r>
      <w:r>
        <w:t xml:space="preserve"> récupération d</w:t>
      </w:r>
      <w:r w:rsidR="009166A8">
        <w:t>’une</w:t>
      </w:r>
      <w:r>
        <w:t xml:space="preserve"> commande dans un point de vente. Un autre attribut nommé « </w:t>
      </w:r>
      <w:r w:rsidRPr="009166A8">
        <w:rPr>
          <w:b/>
        </w:rPr>
        <w:t>state</w:t>
      </w:r>
      <w:r>
        <w:t> » varie selon l’</w:t>
      </w:r>
      <w:r w:rsidR="009166A8">
        <w:t>état d’</w:t>
      </w:r>
      <w:r>
        <w:t xml:space="preserve">avancement de la </w:t>
      </w:r>
      <w:r>
        <w:lastRenderedPageBreak/>
        <w:t>commande. Les différents éta</w:t>
      </w:r>
      <w:r w:rsidR="00341F2B">
        <w:t>ts sont contenus dans l</w:t>
      </w:r>
      <w:r>
        <w:t>’énumération « </w:t>
      </w:r>
      <w:r w:rsidRPr="009166A8">
        <w:rPr>
          <w:b/>
        </w:rPr>
        <w:t>State</w:t>
      </w:r>
      <w:r>
        <w:t> ».</w:t>
      </w:r>
    </w:p>
    <w:p w:rsidR="00923309" w:rsidRDefault="00923309" w:rsidP="001D2EF8">
      <w:pPr>
        <w:pStyle w:val="Paragraphedeliste"/>
        <w:jc w:val="both"/>
      </w:pPr>
    </w:p>
    <w:p w:rsidR="00923309" w:rsidRDefault="00923309" w:rsidP="001D2EF8">
      <w:pPr>
        <w:pStyle w:val="Paragraphedeliste"/>
        <w:ind w:left="2840"/>
        <w:jc w:val="both"/>
      </w:pPr>
    </w:p>
    <w:p w:rsidR="00ED78E0" w:rsidRDefault="004D285E" w:rsidP="001D2EF8">
      <w:pPr>
        <w:pStyle w:val="Paragraphedeliste"/>
        <w:numPr>
          <w:ilvl w:val="0"/>
          <w:numId w:val="9"/>
        </w:numPr>
        <w:jc w:val="both"/>
      </w:pPr>
      <w:r w:rsidRPr="009166A8">
        <w:rPr>
          <w:b/>
          <w:u w:val="single"/>
        </w:rPr>
        <w:t>Bill / Payment</w:t>
      </w:r>
      <w:r w:rsidR="00541895">
        <w:t> :</w:t>
      </w:r>
      <w:r>
        <w:t xml:space="preserve"> Ces deux classes concernent la facturation de la commande au client. </w:t>
      </w:r>
      <w:r w:rsidR="00341F2B">
        <w:t xml:space="preserve">La classe </w:t>
      </w:r>
      <w:r>
        <w:t>« </w:t>
      </w:r>
      <w:r w:rsidRPr="009166A8">
        <w:rPr>
          <w:b/>
        </w:rPr>
        <w:t>Payment</w:t>
      </w:r>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1D2EF8">
      <w:pPr>
        <w:pStyle w:val="Paragraphedeliste"/>
        <w:ind w:left="2840"/>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Default="00F03865" w:rsidP="001D2EF8">
      <w:pPr>
        <w:pStyle w:val="Paragraphedeliste"/>
        <w:numPr>
          <w:ilvl w:val="0"/>
          <w:numId w:val="7"/>
        </w:numPr>
        <w:jc w:val="both"/>
      </w:pPr>
      <w:r>
        <w:rPr>
          <w:b/>
          <w:sz w:val="24"/>
          <w:szCs w:val="24"/>
          <w:u w:val="single"/>
        </w:rPr>
        <w:t>Gestion des produits</w:t>
      </w:r>
      <w:r w:rsidR="00A212EC">
        <w:t> :</w:t>
      </w:r>
    </w:p>
    <w:p w:rsidR="00A212EC" w:rsidRDefault="00A212EC" w:rsidP="001D2EF8">
      <w:pPr>
        <w:pStyle w:val="Paragraphedeliste"/>
        <w:ind w:left="1423"/>
        <w:jc w:val="both"/>
      </w:pPr>
    </w:p>
    <w:p w:rsidR="00A212EC" w:rsidRDefault="00A212EC" w:rsidP="001D2EF8">
      <w:pPr>
        <w:pStyle w:val="Paragraphedeliste"/>
        <w:numPr>
          <w:ilvl w:val="0"/>
          <w:numId w:val="10"/>
        </w:numPr>
        <w:jc w:val="both"/>
      </w:pPr>
      <w:r w:rsidRPr="009166A8">
        <w:rPr>
          <w:b/>
          <w:u w:val="single"/>
        </w:rPr>
        <w:t>Pizza</w:t>
      </w:r>
      <w:r>
        <w:t> : Cette classe est commune aux différentes parties énoncées. Elle est instanciée notamment lors de l’ajout de produit dans le panier et contient les informations d</w:t>
      </w:r>
      <w:r w:rsidR="009166A8">
        <w:t>es</w:t>
      </w:r>
      <w:r>
        <w:t xml:space="preserve"> produit</w:t>
      </w:r>
      <w:r w:rsidR="009166A8">
        <w:t>s</w:t>
      </w:r>
      <w:r>
        <w:t>.</w:t>
      </w:r>
    </w:p>
    <w:p w:rsidR="001146DE" w:rsidRDefault="001146DE" w:rsidP="001D2EF8">
      <w:pPr>
        <w:pStyle w:val="Paragraphedeliste"/>
        <w:ind w:left="2840"/>
        <w:jc w:val="both"/>
      </w:pPr>
    </w:p>
    <w:p w:rsidR="00A212EC" w:rsidRDefault="001146DE" w:rsidP="001D2EF8">
      <w:pPr>
        <w:pStyle w:val="Paragraphedeliste"/>
        <w:numPr>
          <w:ilvl w:val="0"/>
          <w:numId w:val="10"/>
        </w:numPr>
        <w:jc w:val="both"/>
      </w:pPr>
      <w:r w:rsidRPr="009166A8">
        <w:rPr>
          <w:b/>
          <w:u w:val="single"/>
        </w:rPr>
        <w:t>Ingredient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1D2EF8">
      <w:pPr>
        <w:pStyle w:val="Paragraphedeliste"/>
        <w:ind w:left="2840"/>
        <w:jc w:val="both"/>
      </w:pPr>
    </w:p>
    <w:p w:rsidR="001146DE" w:rsidRDefault="009166A8" w:rsidP="001D2EF8">
      <w:pPr>
        <w:pStyle w:val="Paragraphedeliste"/>
        <w:numPr>
          <w:ilvl w:val="0"/>
          <w:numId w:val="10"/>
        </w:numPr>
        <w:jc w:val="both"/>
      </w:pPr>
      <w:r w:rsidRPr="009166A8">
        <w:rPr>
          <w:b/>
          <w:u w:val="single"/>
        </w:rPr>
        <w:t>Reminder</w:t>
      </w:r>
      <w:r w:rsidR="001146DE">
        <w:t> : La classe « </w:t>
      </w:r>
      <w:r w:rsidRPr="009166A8">
        <w:rPr>
          <w:b/>
        </w:rPr>
        <w:t>Reminder</w:t>
      </w:r>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1D2EF8">
      <w:pPr>
        <w:pStyle w:val="Paragraphedeliste"/>
        <w:jc w:val="both"/>
      </w:pPr>
    </w:p>
    <w:p w:rsidR="00087FCC" w:rsidRDefault="00087FCC" w:rsidP="001D2EF8">
      <w:pPr>
        <w:pStyle w:val="Paragraphedeliste"/>
        <w:numPr>
          <w:ilvl w:val="0"/>
          <w:numId w:val="10"/>
        </w:numPr>
        <w:jc w:val="both"/>
      </w:pPr>
      <w:r w:rsidRPr="009166A8">
        <w:rPr>
          <w:b/>
          <w:u w:val="single"/>
        </w:rPr>
        <w:t>Restaurant</w:t>
      </w:r>
      <w:r>
        <w:t> : Cette classe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DD6F5B">
          <w:pgSz w:w="11906" w:h="16838"/>
          <w:pgMar w:top="1418" w:right="1418" w:bottom="1418" w:left="1418" w:header="709" w:footer="709" w:gutter="0"/>
          <w:cols w:space="708"/>
          <w:docGrid w:linePitch="360"/>
        </w:sectPr>
      </w:pPr>
    </w:p>
    <w:p w:rsidR="00BF3A64" w:rsidRDefault="00787A02" w:rsidP="001D2EF8">
      <w:pPr>
        <w:jc w:val="center"/>
      </w:pPr>
      <w:r>
        <w:lastRenderedPageBreak/>
        <w:pict>
          <v:shape id="_x0000_i1027" type="#_x0000_t75" style="width:696.75pt;height:451.5pt">
            <v:imagedata r:id="rId9" o:title="MPD_3" croptop="-221f" cropbottom="-221f" cropleft="-150f" cropright="-150f"/>
          </v:shape>
        </w:pict>
      </w:r>
    </w:p>
    <w:p w:rsidR="00E17F67" w:rsidRDefault="00E17F67" w:rsidP="001D2EF8">
      <w:pPr>
        <w:jc w:val="both"/>
        <w:sectPr w:rsidR="00E17F67" w:rsidSect="00BF3A64">
          <w:pgSz w:w="16838" w:h="11906" w:orient="landscape"/>
          <w:pgMar w:top="1418" w:right="1418" w:bottom="1418" w:left="1418" w:header="709" w:footer="709" w:gutter="0"/>
          <w:cols w:space="708"/>
          <w:docGrid w:linePitch="360"/>
        </w:sectPr>
      </w:pPr>
    </w:p>
    <w:p w:rsidR="00E17F67" w:rsidRPr="001323E0" w:rsidRDefault="00E17F67" w:rsidP="001D2EF8">
      <w:pPr>
        <w:pStyle w:val="Paragraphedeliste"/>
        <w:numPr>
          <w:ilvl w:val="0"/>
          <w:numId w:val="5"/>
        </w:numPr>
        <w:jc w:val="both"/>
        <w:rPr>
          <w:b/>
          <w:sz w:val="28"/>
          <w:szCs w:val="28"/>
          <w:u w:val="single"/>
        </w:rPr>
      </w:pPr>
      <w:r w:rsidRPr="001323E0">
        <w:rPr>
          <w:b/>
          <w:sz w:val="28"/>
          <w:szCs w:val="28"/>
          <w:u w:val="single"/>
        </w:rPr>
        <w:lastRenderedPageBreak/>
        <w:t xml:space="preserve">Description du </w:t>
      </w:r>
      <w:r>
        <w:rPr>
          <w:b/>
          <w:sz w:val="28"/>
          <w:szCs w:val="28"/>
          <w:u w:val="single"/>
        </w:rPr>
        <w:t>modèle physique de données</w:t>
      </w:r>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9166A8" w:rsidRDefault="001D2EF8" w:rsidP="001D2EF8">
      <w:pPr>
        <w:pStyle w:val="Paragraphedeliste"/>
        <w:numPr>
          <w:ilvl w:val="0"/>
          <w:numId w:val="7"/>
        </w:numPr>
        <w:jc w:val="both"/>
        <w:rPr>
          <w:b/>
          <w:sz w:val="24"/>
          <w:szCs w:val="24"/>
        </w:rPr>
      </w:pPr>
      <w:r w:rsidRPr="009166A8">
        <w:rPr>
          <w:b/>
          <w:sz w:val="24"/>
          <w:szCs w:val="24"/>
          <w:u w:val="single"/>
        </w:rPr>
        <w:t>Gestion des utilisateurs</w:t>
      </w:r>
      <w:r w:rsidRPr="009166A8">
        <w:rPr>
          <w:b/>
          <w:sz w:val="24"/>
          <w:szCs w:val="24"/>
        </w:rPr>
        <w:t> :</w:t>
      </w:r>
    </w:p>
    <w:p w:rsidR="001D2EF8" w:rsidRDefault="001D2EF8" w:rsidP="001D2EF8">
      <w:pPr>
        <w:pStyle w:val="Paragraphedeliste"/>
        <w:ind w:left="1423"/>
        <w:jc w:val="both"/>
      </w:pPr>
    </w:p>
    <w:p w:rsidR="001D2EF8" w:rsidRDefault="001D2EF8" w:rsidP="001D2EF8">
      <w:pPr>
        <w:pStyle w:val="Paragraphedeliste"/>
        <w:numPr>
          <w:ilvl w:val="0"/>
          <w:numId w:val="8"/>
        </w:numPr>
        <w:jc w:val="both"/>
      </w:pPr>
      <w:r>
        <w:rPr>
          <w:b/>
          <w:u w:val="single"/>
        </w:rPr>
        <w:t>U</w:t>
      </w:r>
      <w:r w:rsidRPr="009166A8">
        <w:rPr>
          <w:b/>
          <w:u w:val="single"/>
        </w:rPr>
        <w:t>ser</w:t>
      </w:r>
      <w:r>
        <w:t> : La table « </w:t>
      </w:r>
      <w:r w:rsidRPr="00A45D2E">
        <w:rPr>
          <w:b/>
        </w:rPr>
        <w:t>User</w:t>
      </w:r>
      <w:r>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r w:rsidRPr="00A45D2E">
        <w:rPr>
          <w:b/>
        </w:rPr>
        <w:t>status_id</w:t>
      </w:r>
      <w:r>
        <w:t> » lié à la table « </w:t>
      </w:r>
      <w:r w:rsidRPr="00A45D2E">
        <w:rPr>
          <w:b/>
        </w:rPr>
        <w:t>Status</w:t>
      </w:r>
      <w:r>
        <w:t> ». Ce champ représente les différents « </w:t>
      </w:r>
      <w:r w:rsidRPr="00A45D2E">
        <w:rPr>
          <w:b/>
        </w:rPr>
        <w:t>types</w:t>
      </w:r>
      <w:r>
        <w:t> » d’utilisateur énumérés dans la table « </w:t>
      </w:r>
      <w:r w:rsidRPr="00A45D2E">
        <w:rPr>
          <w:b/>
        </w:rPr>
        <w:t>Status</w:t>
      </w:r>
      <w:r>
        <w:t> ».</w:t>
      </w:r>
    </w:p>
    <w:p w:rsidR="00031CC7" w:rsidRDefault="00031CC7" w:rsidP="00031CC7">
      <w:pPr>
        <w:pStyle w:val="Paragraphedeliste"/>
        <w:ind w:left="2840"/>
        <w:jc w:val="both"/>
      </w:pPr>
    </w:p>
    <w:p w:rsidR="00031CC7" w:rsidRDefault="001D2EF8" w:rsidP="009D12AC">
      <w:pPr>
        <w:pStyle w:val="Paragraphedeliste"/>
        <w:numPr>
          <w:ilvl w:val="0"/>
          <w:numId w:val="8"/>
        </w:numPr>
        <w:jc w:val="both"/>
      </w:pPr>
      <w:r>
        <w:rPr>
          <w:b/>
          <w:u w:val="single"/>
        </w:rPr>
        <w:t>Customer </w:t>
      </w:r>
      <w:r w:rsidRPr="001D2EF8">
        <w:t>:</w:t>
      </w:r>
      <w:r w:rsidR="00031CC7">
        <w:t xml:space="preserve"> Les champs de la table « </w:t>
      </w:r>
      <w:r w:rsidR="00031CC7" w:rsidRPr="00A45D2E">
        <w:rPr>
          <w:b/>
        </w:rPr>
        <w:t>Customer</w:t>
      </w:r>
      <w:r w:rsidR="00031CC7">
        <w:t> » sont liés aux utilisateurs « </w:t>
      </w:r>
      <w:r w:rsidR="00031CC7" w:rsidRPr="00A45D2E">
        <w:rPr>
          <w:b/>
        </w:rPr>
        <w:t>clients</w:t>
      </w:r>
      <w:r w:rsidR="00031CC7">
        <w:t> » de la table « </w:t>
      </w:r>
      <w:r w:rsidR="00031CC7" w:rsidRPr="00A45D2E">
        <w:rPr>
          <w:b/>
        </w:rPr>
        <w:t>User</w:t>
      </w:r>
      <w:r w:rsidR="00031CC7">
        <w:t> ». C’est-à-dire, ceux qui ont un « </w:t>
      </w:r>
      <w:r w:rsidR="00031CC7" w:rsidRPr="00A45D2E">
        <w:rPr>
          <w:b/>
        </w:rPr>
        <w:t>status_id</w:t>
      </w:r>
      <w:r w:rsidR="00031CC7">
        <w:t> » équivalent à « </w:t>
      </w:r>
      <w:r w:rsidR="00A45D2E">
        <w:rPr>
          <w:b/>
        </w:rPr>
        <w:t>C</w:t>
      </w:r>
      <w:r w:rsidR="00031CC7" w:rsidRPr="00A45D2E">
        <w:rPr>
          <w:b/>
        </w:rPr>
        <w:t>ustomer</w:t>
      </w:r>
      <w:r w:rsidR="00031CC7">
        <w:t> » (voir les explications de la table « </w:t>
      </w:r>
      <w:r w:rsidR="00031CC7" w:rsidRPr="00A45D2E">
        <w:rPr>
          <w:b/>
        </w:rPr>
        <w:t>User</w:t>
      </w:r>
      <w:r w:rsidR="00031CC7">
        <w:t> »). La table « </w:t>
      </w:r>
      <w:r w:rsidR="00031CC7" w:rsidRPr="00A45D2E">
        <w:rPr>
          <w:b/>
        </w:rPr>
        <w:t>Customer</w:t>
      </w:r>
      <w:r w:rsidR="00031CC7">
        <w:t> » est également liée à la table « </w:t>
      </w:r>
      <w:r w:rsidR="00031CC7" w:rsidRPr="00A45D2E">
        <w:rPr>
          <w:b/>
        </w:rPr>
        <w:t>Contact</w:t>
      </w:r>
      <w:r w:rsidR="00031CC7">
        <w:t> » qui contient les coordonnées des clients.</w:t>
      </w:r>
    </w:p>
    <w:p w:rsidR="00031CC7" w:rsidRDefault="00031CC7" w:rsidP="00031CC7">
      <w:pPr>
        <w:pStyle w:val="Paragraphedeliste"/>
        <w:ind w:left="2840"/>
        <w:jc w:val="both"/>
      </w:pPr>
    </w:p>
    <w:p w:rsidR="00031CC7" w:rsidRDefault="00031CC7" w:rsidP="001D2EF8">
      <w:pPr>
        <w:pStyle w:val="Paragraphedeliste"/>
        <w:numPr>
          <w:ilvl w:val="0"/>
          <w:numId w:val="8"/>
        </w:numPr>
        <w:jc w:val="both"/>
      </w:pPr>
      <w:r>
        <w:rPr>
          <w:b/>
          <w:u w:val="single"/>
        </w:rPr>
        <w:t>Employee </w:t>
      </w:r>
      <w:r w:rsidRPr="00031CC7">
        <w:t>:</w:t>
      </w:r>
      <w:r>
        <w:t xml:space="preserve"> De la même façon que la table « </w:t>
      </w:r>
      <w:r w:rsidRPr="00A45D2E">
        <w:rPr>
          <w:b/>
        </w:rPr>
        <w:t>Customer</w:t>
      </w:r>
      <w:r>
        <w:t> », la table « </w:t>
      </w:r>
      <w:r w:rsidRPr="00A45D2E">
        <w:rPr>
          <w:b/>
        </w:rPr>
        <w:t>Employee</w:t>
      </w:r>
      <w:r>
        <w:t> » est liée aux utilisateurs « </w:t>
      </w:r>
      <w:r w:rsidRPr="00A45D2E">
        <w:rPr>
          <w:b/>
        </w:rPr>
        <w:t>employés</w:t>
      </w:r>
      <w:r>
        <w:t> » de la table « </w:t>
      </w:r>
      <w:r w:rsidRPr="00A45D2E">
        <w:rPr>
          <w:b/>
        </w:rPr>
        <w:t>User</w:t>
      </w:r>
      <w:r>
        <w:t> », et donc, ceux qui ont un « </w:t>
      </w:r>
      <w:r w:rsidRPr="00A45D2E">
        <w:rPr>
          <w:b/>
        </w:rPr>
        <w:t>status_id</w:t>
      </w:r>
      <w:r>
        <w:t> » équivalent à la valeur « </w:t>
      </w:r>
      <w:r w:rsidRPr="00A45D2E">
        <w:rPr>
          <w:b/>
        </w:rPr>
        <w:t>Employee</w:t>
      </w:r>
      <w:r>
        <w:t> ». Un champ « </w:t>
      </w:r>
      <w:r w:rsidRPr="00A45D2E">
        <w:rPr>
          <w:b/>
        </w:rPr>
        <w:t>role_id</w:t>
      </w:r>
      <w:r>
        <w:t> » est également présent dans cette table, et lié à la table « </w:t>
      </w:r>
      <w:r w:rsidRPr="00A45D2E">
        <w:rPr>
          <w:b/>
        </w:rPr>
        <w:t>Role</w:t>
      </w:r>
      <w:r>
        <w:t> » qui énumère les différentes fonctions au sein du groupe. Un champ « </w:t>
      </w:r>
      <w:r w:rsidRPr="00A45D2E">
        <w:rPr>
          <w:b/>
        </w:rPr>
        <w:t>restaurant_id</w:t>
      </w:r>
      <w:r>
        <w:t> » est également présent pour identifier l’établissement d’accueil de l’employé.</w:t>
      </w:r>
    </w:p>
    <w:p w:rsidR="001D2EF8" w:rsidRDefault="001D2EF8" w:rsidP="001D2EF8">
      <w:pPr>
        <w:jc w:val="both"/>
      </w:pPr>
    </w:p>
    <w:p w:rsidR="00031CC7" w:rsidRPr="009166A8" w:rsidRDefault="00031CC7" w:rsidP="00031CC7">
      <w:pPr>
        <w:pStyle w:val="Paragraphedeliste"/>
        <w:numPr>
          <w:ilvl w:val="0"/>
          <w:numId w:val="7"/>
        </w:numPr>
        <w:jc w:val="both"/>
        <w:rPr>
          <w:b/>
          <w:sz w:val="24"/>
          <w:szCs w:val="24"/>
        </w:rPr>
      </w:pPr>
      <w:r w:rsidRPr="009166A8">
        <w:rPr>
          <w:b/>
          <w:sz w:val="24"/>
          <w:szCs w:val="24"/>
          <w:u w:val="single"/>
        </w:rPr>
        <w:t xml:space="preserve">Gestion des </w:t>
      </w:r>
      <w:r>
        <w:rPr>
          <w:b/>
          <w:sz w:val="24"/>
          <w:szCs w:val="24"/>
          <w:u w:val="single"/>
        </w:rPr>
        <w:t>commandes</w:t>
      </w:r>
      <w:r w:rsidRPr="009166A8">
        <w:rPr>
          <w:b/>
          <w:sz w:val="24"/>
          <w:szCs w:val="24"/>
        </w:rPr>
        <w:t> :</w:t>
      </w:r>
    </w:p>
    <w:p w:rsidR="00031CC7" w:rsidRDefault="00031CC7" w:rsidP="00031CC7">
      <w:pPr>
        <w:pStyle w:val="Paragraphedeliste"/>
        <w:ind w:left="1423"/>
        <w:jc w:val="both"/>
      </w:pPr>
    </w:p>
    <w:p w:rsidR="00031CC7" w:rsidRDefault="00031CC7" w:rsidP="00031CC7">
      <w:pPr>
        <w:pStyle w:val="Paragraphedeliste"/>
        <w:numPr>
          <w:ilvl w:val="0"/>
          <w:numId w:val="8"/>
        </w:numPr>
        <w:jc w:val="both"/>
      </w:pPr>
      <w:r>
        <w:rPr>
          <w:b/>
          <w:u w:val="single"/>
        </w:rPr>
        <w:t>Order</w:t>
      </w:r>
      <w:r>
        <w:t xml:space="preserve"> : </w:t>
      </w:r>
      <w:r w:rsidR="00D169F4">
        <w:t>La table « </w:t>
      </w:r>
      <w:r w:rsidR="00D169F4" w:rsidRPr="00A45D2E">
        <w:rPr>
          <w:b/>
        </w:rPr>
        <w:t>Order</w:t>
      </w:r>
      <w:r w:rsidR="00D169F4">
        <w:t xml:space="preserve"> » contient </w:t>
      </w:r>
      <w:r w:rsidR="009D12AC">
        <w:t>les informations des commandes passées par les clients. Elles sont identifiées et liées à un client par le champ « </w:t>
      </w:r>
      <w:r w:rsidR="009D12AC" w:rsidRPr="00A45D2E">
        <w:rPr>
          <w:b/>
        </w:rPr>
        <w:t>customer_id</w:t>
      </w:r>
      <w:r w:rsidR="009D12AC">
        <w:t> ». Un autre champ « </w:t>
      </w:r>
      <w:r w:rsidR="009D12AC" w:rsidRPr="00A45D2E">
        <w:rPr>
          <w:b/>
        </w:rPr>
        <w:t>state_id</w:t>
      </w:r>
      <w:r w:rsidR="009D12AC">
        <w:t> » représente l’état actuel de la commande. Il est lié à la table « </w:t>
      </w:r>
      <w:r w:rsidR="009D12AC" w:rsidRPr="00A45D2E">
        <w:rPr>
          <w:b/>
        </w:rPr>
        <w:t>State</w:t>
      </w:r>
      <w:r w:rsidR="009D12AC">
        <w:t> » qui énumère les différents états d’une commande (en cours de préparation, livrée etc..).</w:t>
      </w:r>
    </w:p>
    <w:p w:rsidR="009D12AC" w:rsidRDefault="009D12AC" w:rsidP="009D12AC">
      <w:pPr>
        <w:pStyle w:val="Paragraphedeliste"/>
        <w:ind w:left="2840"/>
        <w:jc w:val="both"/>
      </w:pPr>
    </w:p>
    <w:p w:rsidR="009D12AC" w:rsidRDefault="009D12AC" w:rsidP="00031CC7">
      <w:pPr>
        <w:pStyle w:val="Paragraphedeliste"/>
        <w:numPr>
          <w:ilvl w:val="0"/>
          <w:numId w:val="8"/>
        </w:numPr>
        <w:jc w:val="both"/>
      </w:pPr>
      <w:r>
        <w:rPr>
          <w:b/>
          <w:u w:val="single"/>
        </w:rPr>
        <w:t>Item </w:t>
      </w:r>
      <w:r>
        <w:t>: La table « </w:t>
      </w:r>
      <w:r w:rsidRPr="00A45D2E">
        <w:rPr>
          <w:b/>
        </w:rPr>
        <w:t>Item</w:t>
      </w:r>
      <w:r>
        <w:t> » contient les différents éléments qui constituent une commande. Pour imager, il s’agit des différentes lignes de la commande. Elle contient notamment, le « </w:t>
      </w:r>
      <w:r w:rsidRPr="00A45D2E">
        <w:rPr>
          <w:b/>
        </w:rPr>
        <w:t>pizza_id</w:t>
      </w:r>
      <w:r>
        <w:t> » lié à la table « </w:t>
      </w:r>
      <w:r w:rsidRPr="00A45D2E">
        <w:rPr>
          <w:b/>
        </w:rPr>
        <w:t>Pizza</w:t>
      </w:r>
      <w:r>
        <w:t xml:space="preserve"> » et qui représente donc un produit d’une commande. </w:t>
      </w:r>
      <w:r>
        <w:lastRenderedPageBreak/>
        <w:t>On retrouve ensuite les informations d’un produit comme </w:t>
      </w:r>
      <w:r w:rsidR="00F03865">
        <w:t>le prix hors-taxe</w:t>
      </w:r>
      <w:r>
        <w:t>, la TVA à appliquer et la quantité. Un champ « </w:t>
      </w:r>
      <w:r w:rsidRPr="00A45D2E">
        <w:rPr>
          <w:b/>
        </w:rPr>
        <w:t>order_number</w:t>
      </w:r>
      <w:r>
        <w:t> » lié à la table « </w:t>
      </w:r>
      <w:r w:rsidRPr="00A45D2E">
        <w:rPr>
          <w:b/>
        </w:rPr>
        <w:t>Order</w:t>
      </w:r>
      <w:r>
        <w:t> » permet d’identifier la commande à laquelle appartient l’élément.</w:t>
      </w:r>
    </w:p>
    <w:p w:rsidR="009D12AC" w:rsidRDefault="009D12AC" w:rsidP="009D12AC">
      <w:pPr>
        <w:pStyle w:val="Paragraphedeliste"/>
      </w:pPr>
    </w:p>
    <w:p w:rsidR="009D12AC" w:rsidRPr="00F03865" w:rsidRDefault="009D12AC" w:rsidP="00031CC7">
      <w:pPr>
        <w:pStyle w:val="Paragraphedeliste"/>
        <w:numPr>
          <w:ilvl w:val="0"/>
          <w:numId w:val="8"/>
        </w:numPr>
        <w:jc w:val="both"/>
        <w:rPr>
          <w:u w:val="single"/>
        </w:rPr>
      </w:pPr>
      <w:r w:rsidRPr="00774642">
        <w:rPr>
          <w:b/>
          <w:u w:val="single"/>
        </w:rPr>
        <w:t>Bill</w:t>
      </w:r>
      <w:r w:rsidRPr="009D12AC">
        <w:rPr>
          <w:u w:val="single"/>
        </w:rPr>
        <w:t> </w:t>
      </w:r>
      <w:r w:rsidRPr="009D12AC">
        <w:t xml:space="preserve">: </w:t>
      </w:r>
      <w:r>
        <w:t>Cette table contient les informations de facturation des différentes commandes. Un champ « </w:t>
      </w:r>
      <w:r w:rsidRPr="00A45D2E">
        <w:rPr>
          <w:b/>
        </w:rPr>
        <w:t>order_number</w:t>
      </w:r>
      <w:r>
        <w:t> »</w:t>
      </w:r>
      <w:r w:rsidR="00774642">
        <w:t xml:space="preserve"> contient le numéro de commande lié à la facture. Le champ « </w:t>
      </w:r>
      <w:r w:rsidR="00774642" w:rsidRPr="00A45D2E">
        <w:rPr>
          <w:b/>
        </w:rPr>
        <w:t>payment_id</w:t>
      </w:r>
      <w:r w:rsidR="00774642">
        <w:t> » lié à la table « </w:t>
      </w:r>
      <w:r w:rsidR="00774642" w:rsidRPr="00A45D2E">
        <w:rPr>
          <w:b/>
        </w:rPr>
        <w:t>payment</w:t>
      </w:r>
      <w:r w:rsidR="00787A02">
        <w:rPr>
          <w:b/>
        </w:rPr>
        <w:t>_type</w:t>
      </w:r>
      <w:r w:rsidR="00774642">
        <w:t xml:space="preserve"> » permet d’identifier le type de paiement utilisé (CB, espèce, </w:t>
      </w:r>
      <w:r w:rsidR="00787A02">
        <w:t xml:space="preserve">chèque) énuméré dans cette même </w:t>
      </w:r>
      <w:r w:rsidR="00AE505B">
        <w:t>table</w:t>
      </w:r>
      <w:bookmarkStart w:id="0" w:name="_GoBack"/>
      <w:bookmarkEnd w:id="0"/>
      <w:r w:rsidR="00774642">
        <w:t>. Le champ « </w:t>
      </w:r>
      <w:r w:rsidR="00774642" w:rsidRPr="00A45D2E">
        <w:rPr>
          <w:b/>
        </w:rPr>
        <w:t>restaurant_id</w:t>
      </w:r>
      <w:r w:rsidR="00774642">
        <w:t> » permet d’identifier l’établissement d’origine de la facture.</w:t>
      </w:r>
    </w:p>
    <w:p w:rsidR="00F03865" w:rsidRPr="00F03865" w:rsidRDefault="00F03865" w:rsidP="00F03865">
      <w:pPr>
        <w:pStyle w:val="Paragraphedeliste"/>
        <w:rPr>
          <w:u w:val="single"/>
        </w:rPr>
      </w:pPr>
    </w:p>
    <w:p w:rsidR="00F03865" w:rsidRPr="009166A8" w:rsidRDefault="00F03865" w:rsidP="00F03865">
      <w:pPr>
        <w:pStyle w:val="Paragraphedeliste"/>
        <w:numPr>
          <w:ilvl w:val="0"/>
          <w:numId w:val="7"/>
        </w:numPr>
        <w:jc w:val="both"/>
        <w:rPr>
          <w:b/>
          <w:sz w:val="24"/>
          <w:szCs w:val="24"/>
        </w:rPr>
      </w:pPr>
      <w:r w:rsidRPr="009166A8">
        <w:rPr>
          <w:b/>
          <w:sz w:val="24"/>
          <w:szCs w:val="24"/>
          <w:u w:val="single"/>
        </w:rPr>
        <w:t xml:space="preserve">Gestion des </w:t>
      </w:r>
      <w:r>
        <w:rPr>
          <w:b/>
          <w:sz w:val="24"/>
          <w:szCs w:val="24"/>
          <w:u w:val="single"/>
        </w:rPr>
        <w:t>produits</w:t>
      </w:r>
      <w:r w:rsidRPr="009166A8">
        <w:rPr>
          <w:b/>
          <w:sz w:val="24"/>
          <w:szCs w:val="24"/>
        </w:rPr>
        <w:t> :</w:t>
      </w:r>
    </w:p>
    <w:p w:rsidR="00A45D2E" w:rsidRDefault="00A45D2E" w:rsidP="00F03865">
      <w:pPr>
        <w:pStyle w:val="Paragraphedeliste"/>
        <w:ind w:left="1423"/>
        <w:jc w:val="both"/>
      </w:pPr>
    </w:p>
    <w:p w:rsidR="00F03865" w:rsidRDefault="00F03865" w:rsidP="00F03865">
      <w:pPr>
        <w:pStyle w:val="Paragraphedeliste"/>
        <w:numPr>
          <w:ilvl w:val="0"/>
          <w:numId w:val="8"/>
        </w:numPr>
        <w:jc w:val="both"/>
      </w:pPr>
      <w:r>
        <w:rPr>
          <w:b/>
          <w:u w:val="single"/>
        </w:rPr>
        <w:t>Pizza</w:t>
      </w:r>
      <w:r>
        <w:t> : Cette table contient les différents produits proposés par le groupe. Outre le nom et la description du produit, on retrouve également son prix hors-taxe à l’unité.</w:t>
      </w:r>
    </w:p>
    <w:p w:rsidR="00A45D2E" w:rsidRDefault="00A45D2E" w:rsidP="00A45D2E">
      <w:pPr>
        <w:pStyle w:val="Paragraphedeliste"/>
        <w:ind w:left="2840"/>
        <w:jc w:val="both"/>
      </w:pPr>
    </w:p>
    <w:p w:rsidR="00A45D2E" w:rsidRDefault="00F03865" w:rsidP="00A45D2E">
      <w:pPr>
        <w:pStyle w:val="Paragraphedeliste"/>
        <w:numPr>
          <w:ilvl w:val="0"/>
          <w:numId w:val="8"/>
        </w:numPr>
        <w:jc w:val="both"/>
      </w:pPr>
      <w:r>
        <w:rPr>
          <w:b/>
          <w:u w:val="single"/>
        </w:rPr>
        <w:t>Ingredient </w:t>
      </w:r>
      <w:r w:rsidRPr="00F03865">
        <w:t>:</w:t>
      </w:r>
      <w:r>
        <w:t xml:space="preserve"> La table « </w:t>
      </w:r>
      <w:r w:rsidRPr="00A45D2E">
        <w:rPr>
          <w:b/>
        </w:rPr>
        <w:t>Ingredient</w:t>
      </w:r>
      <w:r>
        <w:t> » contient tous les ingrédients utilisés pour faire les différentes pizzas proposées. On y trouve un « </w:t>
      </w:r>
      <w:r w:rsidRPr="00A45D2E">
        <w:rPr>
          <w:b/>
        </w:rPr>
        <w:t>id</w:t>
      </w:r>
      <w:r>
        <w:t> » et le nom de l’ingrédient. Elle est liée à la table « </w:t>
      </w:r>
      <w:r w:rsidRPr="00A45D2E">
        <w:rPr>
          <w:b/>
        </w:rPr>
        <w:t>Pizza</w:t>
      </w:r>
      <w:r>
        <w:t> » par l’intermédiaire d’une autre</w:t>
      </w:r>
      <w:r w:rsidR="008670B8">
        <w:t xml:space="preserve"> table nommée </w:t>
      </w:r>
      <w:r w:rsidR="00A45D2E">
        <w:t xml:space="preserve">« </w:t>
      </w:r>
      <w:r w:rsidR="008670B8" w:rsidRPr="00A45D2E">
        <w:rPr>
          <w:b/>
        </w:rPr>
        <w:t>Pizza_Ingredient</w:t>
      </w:r>
      <w:r w:rsidR="008670B8">
        <w:t> » permettant notamment d’identifier les ingrédients utilisés pour chaque pizza et en quelle quantité.</w:t>
      </w:r>
    </w:p>
    <w:p w:rsidR="00A45D2E" w:rsidRDefault="00A45D2E" w:rsidP="00A45D2E">
      <w:pPr>
        <w:pStyle w:val="Paragraphedeliste"/>
        <w:ind w:left="2840"/>
        <w:jc w:val="both"/>
      </w:pPr>
    </w:p>
    <w:p w:rsidR="008670B8" w:rsidRDefault="008670B8" w:rsidP="008670B8">
      <w:pPr>
        <w:pStyle w:val="Paragraphedeliste"/>
        <w:numPr>
          <w:ilvl w:val="0"/>
          <w:numId w:val="8"/>
        </w:numPr>
        <w:jc w:val="both"/>
      </w:pPr>
      <w:r>
        <w:rPr>
          <w:b/>
          <w:u w:val="single"/>
        </w:rPr>
        <w:t>Stock </w:t>
      </w:r>
      <w:r w:rsidRPr="008670B8">
        <w:t>:</w:t>
      </w:r>
      <w:r>
        <w:t xml:space="preserve"> Cette table liée à « </w:t>
      </w:r>
      <w:r w:rsidRPr="004B7132">
        <w:rPr>
          <w:b/>
        </w:rPr>
        <w:t>Ingredient</w:t>
      </w:r>
      <w:r>
        <w:t> » permet de connaitre la disponibilité des différents ingrédients ainsi que la quantité restante. De manière à identifier les pizzas encore réalisables à n’importe quel moment du service. En plus de « </w:t>
      </w:r>
      <w:r w:rsidRPr="004B7132">
        <w:rPr>
          <w:b/>
        </w:rPr>
        <w:t>ingredient_id</w:t>
      </w:r>
      <w:r>
        <w:t> », la clé primaire composée contient également « </w:t>
      </w:r>
      <w:r w:rsidRPr="004B7132">
        <w:rPr>
          <w:b/>
        </w:rPr>
        <w:t>restaurant_id</w:t>
      </w:r>
      <w:r>
        <w:t xml:space="preserve"> » qui permet d’associer un ingrédient à un point de vente en particulier. Nous pourrons donc avoir par exemple : </w:t>
      </w:r>
    </w:p>
    <w:p w:rsidR="008670B8" w:rsidRDefault="008670B8" w:rsidP="008670B8">
      <w:pPr>
        <w:pStyle w:val="Paragraphedeliste"/>
        <w:ind w:left="2840"/>
        <w:jc w:val="both"/>
      </w:pPr>
    </w:p>
    <w:tbl>
      <w:tblPr>
        <w:tblStyle w:val="Grilledutableau"/>
        <w:tblW w:w="0" w:type="auto"/>
        <w:tblInd w:w="2840" w:type="dxa"/>
        <w:tblLook w:val="04A0" w:firstRow="1" w:lastRow="0" w:firstColumn="1" w:lastColumn="0" w:noHBand="0" w:noVBand="1"/>
      </w:tblPr>
      <w:tblGrid>
        <w:gridCol w:w="2074"/>
        <w:gridCol w:w="2073"/>
        <w:gridCol w:w="2073"/>
      </w:tblGrid>
      <w:tr w:rsidR="008670B8" w:rsidTr="006E30B0">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6E30B0">
        <w:tc>
          <w:tcPr>
            <w:tcW w:w="2074" w:type="dxa"/>
            <w:shd w:val="clear" w:color="auto" w:fill="E7E6E6" w:themeFill="background2"/>
          </w:tcPr>
          <w:p w:rsidR="008670B8" w:rsidRPr="008670B8" w:rsidRDefault="008670B8" w:rsidP="008670B8">
            <w:pPr>
              <w:pStyle w:val="Paragraphedeliste"/>
              <w:ind w:left="0"/>
              <w:jc w:val="center"/>
              <w:rPr>
                <w:b/>
              </w:rPr>
            </w:pPr>
            <w:r w:rsidRPr="008670B8">
              <w:rPr>
                <w:b/>
              </w:rPr>
              <w:t>Ingredient_id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Restaurant_id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A45D2E">
      <w:pPr>
        <w:pStyle w:val="Paragraphedeliste"/>
        <w:ind w:left="2840"/>
        <w:jc w:val="both"/>
      </w:pPr>
      <w:r>
        <w:t>Dans cet exemple, un même ingrédient apparait dans trois points de vente différents et donc en quantité liée à un point de vente.</w:t>
      </w:r>
    </w:p>
    <w:p w:rsidR="00A45D2E" w:rsidRDefault="00A45D2E" w:rsidP="00A45D2E">
      <w:pPr>
        <w:pStyle w:val="Paragraphedeliste"/>
        <w:ind w:left="2840"/>
        <w:jc w:val="both"/>
      </w:pPr>
    </w:p>
    <w:p w:rsidR="00A45D2E" w:rsidRDefault="00A45D2E" w:rsidP="00A45D2E">
      <w:pPr>
        <w:pStyle w:val="Paragraphedeliste"/>
        <w:numPr>
          <w:ilvl w:val="0"/>
          <w:numId w:val="12"/>
        </w:numPr>
        <w:jc w:val="both"/>
      </w:pPr>
      <w:r w:rsidRPr="00A45D2E">
        <w:rPr>
          <w:b/>
          <w:u w:val="single"/>
        </w:rPr>
        <w:t>Restaurant </w:t>
      </w:r>
      <w:r>
        <w:t>: Cette table permet d’identifier les différents points de vente. Elle est également liée à la table « </w:t>
      </w:r>
      <w:r w:rsidRPr="004B7132">
        <w:rPr>
          <w:b/>
        </w:rPr>
        <w:t>Contact</w:t>
      </w:r>
      <w:r>
        <w:t> » par l’intermédiaire du champ « </w:t>
      </w:r>
      <w:r w:rsidRPr="004B7132">
        <w:rPr>
          <w:b/>
        </w:rPr>
        <w:t>contact_id</w:t>
      </w:r>
      <w:r>
        <w:t> » pour retrouver les coordonnées des différents points de vente.</w:t>
      </w:r>
    </w:p>
    <w:p w:rsidR="00031CC7" w:rsidRPr="00A212EC" w:rsidRDefault="00A45D2E" w:rsidP="001D2EF8">
      <w:pPr>
        <w:pStyle w:val="Paragraphedeliste"/>
        <w:numPr>
          <w:ilvl w:val="0"/>
          <w:numId w:val="12"/>
        </w:numPr>
        <w:jc w:val="both"/>
      </w:pPr>
      <w:r>
        <w:rPr>
          <w:b/>
          <w:u w:val="single"/>
        </w:rPr>
        <w:lastRenderedPageBreak/>
        <w:t>Reminder </w:t>
      </w:r>
      <w:r w:rsidRPr="00A45D2E">
        <w:t>:</w:t>
      </w:r>
      <w:r>
        <w:t xml:space="preserve"> « </w:t>
      </w:r>
      <w:r w:rsidRPr="004B7132">
        <w:rPr>
          <w:b/>
        </w:rPr>
        <w:t>Reminder</w:t>
      </w:r>
      <w:r>
        <w:t> » est la table utilisée pour l’aide-mémoire, contenant les recettes des produits proposés. Elle est destinée à être utilisée (si nécessaire) par les pizzaïolos lors de la réalisation des pizzas.</w:t>
      </w:r>
    </w:p>
    <w:sectPr w:rsidR="00031CC7" w:rsidRPr="00A212EC" w:rsidSect="00E17F6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84E" w:rsidRDefault="0079284E" w:rsidP="00CD7135">
      <w:pPr>
        <w:spacing w:after="0" w:line="240" w:lineRule="auto"/>
      </w:pPr>
      <w:r>
        <w:separator/>
      </w:r>
    </w:p>
  </w:endnote>
  <w:endnote w:type="continuationSeparator" w:id="0">
    <w:p w:rsidR="0079284E" w:rsidRDefault="0079284E"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84E" w:rsidRDefault="0079284E" w:rsidP="00CD7135">
      <w:pPr>
        <w:spacing w:after="0" w:line="240" w:lineRule="auto"/>
      </w:pPr>
      <w:r>
        <w:separator/>
      </w:r>
    </w:p>
  </w:footnote>
  <w:footnote w:type="continuationSeparator" w:id="0">
    <w:p w:rsidR="0079284E" w:rsidRDefault="0079284E" w:rsidP="00CD7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2"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3"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4"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5"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8" w15:restartNumberingAfterBreak="0">
    <w:nsid w:val="51FC66A9"/>
    <w:multiLevelType w:val="hybridMultilevel"/>
    <w:tmpl w:val="9EB6220C"/>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9"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1"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7"/>
  </w:num>
  <w:num w:numId="2">
    <w:abstractNumId w:val="11"/>
  </w:num>
  <w:num w:numId="3">
    <w:abstractNumId w:val="2"/>
  </w:num>
  <w:num w:numId="4">
    <w:abstractNumId w:val="0"/>
  </w:num>
  <w:num w:numId="5">
    <w:abstractNumId w:val="9"/>
  </w:num>
  <w:num w:numId="6">
    <w:abstractNumId w:val="10"/>
  </w:num>
  <w:num w:numId="7">
    <w:abstractNumId w:val="8"/>
  </w:num>
  <w:num w:numId="8">
    <w:abstractNumId w:val="4"/>
  </w:num>
  <w:num w:numId="9">
    <w:abstractNumId w:val="3"/>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146DE"/>
    <w:rsid w:val="001230AB"/>
    <w:rsid w:val="001323E0"/>
    <w:rsid w:val="001D2EF8"/>
    <w:rsid w:val="00341F2B"/>
    <w:rsid w:val="00344D3C"/>
    <w:rsid w:val="003A0793"/>
    <w:rsid w:val="00492BEF"/>
    <w:rsid w:val="004B7132"/>
    <w:rsid w:val="004D285E"/>
    <w:rsid w:val="00541895"/>
    <w:rsid w:val="0057357D"/>
    <w:rsid w:val="0057587B"/>
    <w:rsid w:val="005D7EDD"/>
    <w:rsid w:val="006B2AF6"/>
    <w:rsid w:val="006E30B0"/>
    <w:rsid w:val="006F6D79"/>
    <w:rsid w:val="00704F7E"/>
    <w:rsid w:val="00736855"/>
    <w:rsid w:val="0077007F"/>
    <w:rsid w:val="00774642"/>
    <w:rsid w:val="00787A02"/>
    <w:rsid w:val="0079284E"/>
    <w:rsid w:val="007C2600"/>
    <w:rsid w:val="008670B8"/>
    <w:rsid w:val="008E6AE3"/>
    <w:rsid w:val="009166A8"/>
    <w:rsid w:val="00923309"/>
    <w:rsid w:val="00957ACE"/>
    <w:rsid w:val="009B6D0C"/>
    <w:rsid w:val="009D12AC"/>
    <w:rsid w:val="00A212EC"/>
    <w:rsid w:val="00A3643D"/>
    <w:rsid w:val="00A45D2E"/>
    <w:rsid w:val="00AE1A0E"/>
    <w:rsid w:val="00AE505B"/>
    <w:rsid w:val="00B25E34"/>
    <w:rsid w:val="00B52864"/>
    <w:rsid w:val="00B90385"/>
    <w:rsid w:val="00BC50CC"/>
    <w:rsid w:val="00BC6E91"/>
    <w:rsid w:val="00BD4E40"/>
    <w:rsid w:val="00BF3A64"/>
    <w:rsid w:val="00BF3C31"/>
    <w:rsid w:val="00C22B15"/>
    <w:rsid w:val="00C44B42"/>
    <w:rsid w:val="00C472BA"/>
    <w:rsid w:val="00C96153"/>
    <w:rsid w:val="00CD7135"/>
    <w:rsid w:val="00D169F4"/>
    <w:rsid w:val="00D53822"/>
    <w:rsid w:val="00D6520B"/>
    <w:rsid w:val="00DD6F5B"/>
    <w:rsid w:val="00DF68EA"/>
    <w:rsid w:val="00E17F67"/>
    <w:rsid w:val="00E759A8"/>
    <w:rsid w:val="00ED78E0"/>
    <w:rsid w:val="00F03865"/>
    <w:rsid w:val="00F12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DE74"/>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7A926-C291-418E-B55C-44866037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1448</Words>
  <Characters>7970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2020-08-04T16:22:00Z</dcterms:created>
  <dcterms:modified xsi:type="dcterms:W3CDTF">2020-08-13T22:14:00Z</dcterms:modified>
</cp:coreProperties>
</file>