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32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center"/>
        <w:textAlignment w:val="auto"/>
        <w:rPr>
          <w:rFonts w:ascii="方正小标宋简体" w:hAnsi="方正小标宋简体" w:eastAsia="方正小标宋简体" w:cs="Times New Roman"/>
          <w:b/>
          <w:kern w:val="2"/>
          <w:sz w:val="36"/>
          <w:szCs w:val="18"/>
          <w:lang w:eastAsia="zh-CN"/>
        </w:rPr>
      </w:pPr>
      <w:r>
        <w:rPr>
          <w:rFonts w:ascii="方正小标宋简体" w:hAnsi="方正小标宋简体" w:eastAsia="方正小标宋简体" w:cs="Times New Roman"/>
          <w:b/>
          <w:kern w:val="2"/>
          <w:sz w:val="36"/>
          <w:szCs w:val="18"/>
          <w:lang w:eastAsia="zh-CN"/>
        </w:rPr>
        <w:t>西城区可回收物交投点检查情况通报</w:t>
      </w:r>
    </w:p>
    <w:p w14:paraId="59759C4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60" w:lineRule="auto"/>
        <w:ind w:firstLine="0"/>
        <w:jc w:val="both"/>
        <w:textAlignment w:val="auto"/>
        <w:rPr>
          <w:rFonts w:hint="eastAsia" w:ascii="黑体" w:hAnsi="黑体" w:eastAsia="黑体" w:cs="黑体"/>
          <w:b w:val="0"/>
          <w:bCs w:val="0"/>
          <w:kern w:val="44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kern w:val="44"/>
          <w:sz w:val="32"/>
          <w:szCs w:val="32"/>
          <w:lang w:eastAsia="zh-CN"/>
        </w:rPr>
        <w:t>一、总体情况</w:t>
      </w:r>
    </w:p>
    <w:p w14:paraId="235EF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_GB2312" w:hAnsi="仿宋_GB2312" w:eastAsia="仿宋_GB2312" w:cs="仿宋_GB2312"/>
          <w:b w:val="0"/>
          <w:kern w:val="2"/>
          <w:sz w:val="32"/>
          <w:szCs w:val="2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kern w:val="2"/>
          <w:sz w:val="32"/>
          <w:szCs w:val="22"/>
          <w:lang w:eastAsia="zh-CN"/>
        </w:rPr>
        <w:t>{{ report_range_text }}，</w:t>
      </w:r>
      <w:r>
        <w:rPr>
          <w:rFonts w:hint="eastAsia" w:ascii="仿宋_GB2312" w:hAnsi="仿宋_GB2312" w:eastAsia="仿宋_GB2312" w:cs="仿宋_GB2312"/>
          <w:b w:val="0"/>
          <w:kern w:val="2"/>
          <w:sz w:val="32"/>
          <w:szCs w:val="22"/>
          <w:lang w:val="en-US" w:eastAsia="zh-CN"/>
        </w:rPr>
        <w:t>我区</w:t>
      </w:r>
      <w:r>
        <w:rPr>
          <w:rFonts w:hint="eastAsia" w:ascii="仿宋_GB2312" w:hAnsi="仿宋_GB2312" w:eastAsia="仿宋_GB2312" w:cs="仿宋_GB2312"/>
          <w:b w:val="0"/>
          <w:kern w:val="2"/>
          <w:sz w:val="32"/>
          <w:szCs w:val="22"/>
          <w:lang w:eastAsia="zh-CN"/>
        </w:rPr>
        <w:t>对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kern w:val="2"/>
          <w:sz w:val="32"/>
          <w:szCs w:val="22"/>
          <w:lang w:eastAsia="zh-CN"/>
        </w:rPr>
        <w:t>{{ street_count }}个街道可回收物交投点进行{{ check_count }}个次检查。检查共计发现问题{{ problem_count }}个{% if problem_summary_text %}，{{ problem_summary_text }}{% endif %}。</w:t>
      </w:r>
    </w:p>
    <w:p w14:paraId="44AA1AA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60" w:lineRule="auto"/>
        <w:ind w:firstLine="0"/>
        <w:jc w:val="both"/>
        <w:textAlignment w:val="auto"/>
        <w:rPr>
          <w:rFonts w:hint="eastAsia" w:ascii="仿宋" w:hAnsi="仿宋" w:eastAsia="仿宋" w:cs="仿宋"/>
          <w:b w:val="0"/>
          <w:kern w:val="2"/>
          <w:sz w:val="22"/>
          <w:szCs w:val="16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b w:val="0"/>
          <w:bCs w:val="0"/>
          <w:kern w:val="44"/>
          <w:sz w:val="32"/>
          <w:szCs w:val="32"/>
          <w:lang w:val="en-US" w:eastAsia="zh-CN" w:bidi="ar-SA"/>
        </w:rPr>
        <w:t>各街道</w:t>
      </w:r>
      <w:r>
        <w:rPr>
          <w:rFonts w:hint="eastAsia" w:ascii="黑体" w:hAnsi="黑体" w:eastAsia="黑体" w:cs="黑体"/>
          <w:b w:val="0"/>
          <w:bCs w:val="0"/>
          <w:kern w:val="44"/>
          <w:sz w:val="32"/>
          <w:szCs w:val="32"/>
          <w:lang w:val="en-US" w:eastAsia="zh-CN"/>
        </w:rPr>
        <w:t>案例</w:t>
      </w:r>
    </w:p>
    <w:p w14:paraId="72599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for street in streets %}</w:t>
      </w:r>
    </w:p>
    <w:p w14:paraId="6227D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560" w:lineRule="exact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/>
          <w:kern w:val="2"/>
          <w:sz w:val="32"/>
          <w:szCs w:val="22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kern w:val="2"/>
          <w:sz w:val="32"/>
          <w:szCs w:val="22"/>
          <w:lang w:eastAsia="zh-CN"/>
        </w:rPr>
        <w:t>（{{ street.index_cn }}）{{ street.name }}</w:t>
      </w:r>
    </w:p>
    <w:p w14:paraId="3B51C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for point in street.points %}</w:t>
      </w:r>
    </w:p>
    <w:p w14:paraId="53991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jc w:val="both"/>
        <w:textAlignment w:val="auto"/>
        <w:outlineLvl w:val="2"/>
        <w:rPr>
          <w:rFonts w:hint="eastAsia" w:ascii="宋体" w:hAnsi="宋体" w:eastAsia="宋体" w:cs="宋体"/>
          <w:b w:val="0"/>
          <w:kern w:val="2"/>
          <w:sz w:val="3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22"/>
          <w:lang w:val="en-US" w:eastAsia="zh-CN"/>
        </w:rPr>
        <w:t>{{ loop.index }}.{{ point.display_name }}</w:t>
      </w:r>
      <w:r>
        <w:rPr>
          <w:rFonts w:hint="eastAsia" w:ascii="宋体" w:hAnsi="宋体" w:eastAsia="宋体" w:cs="宋体"/>
          <w:b w:val="0"/>
          <w:bCs w:val="0"/>
          <w:kern w:val="2"/>
          <w:sz w:val="32"/>
          <w:szCs w:val="22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kern w:val="2"/>
          <w:sz w:val="32"/>
          <w:szCs w:val="22"/>
          <w:lang w:val="en-US" w:eastAsia="zh-CN"/>
        </w:rPr>
        <w:t>{{ point.issue_text | default("无问题") }}</w:t>
      </w:r>
    </w:p>
    <w:p w14:paraId="3A9DD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if point.photos %}</w:t>
      </w:r>
    </w:p>
    <w:p w14:paraId="4AC5B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for photo in point.photos %}</w:t>
      </w:r>
    </w:p>
    <w:p w14:paraId="65EF8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{{ photo }}</w:t>
      </w:r>
    </w:p>
    <w:p w14:paraId="2E19D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endfor %}</w:t>
      </w:r>
    </w:p>
    <w:p w14:paraId="071A7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endif %}</w:t>
      </w:r>
    </w:p>
    <w:p w14:paraId="34D5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endfor %}</w:t>
      </w:r>
    </w:p>
    <w:p w14:paraId="70CBC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t>{%p endfor %}</w:t>
      </w:r>
    </w:p>
    <w:p w14:paraId="084ED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601"/>
        <w:jc w:val="both"/>
        <w:textAlignment w:val="auto"/>
        <w:rPr>
          <w:rFonts w:hint="eastAsia" w:ascii="仿宋" w:hAnsi="仿宋" w:eastAsia="仿宋" w:cs="仿宋"/>
          <w:b w:val="0"/>
          <w:kern w:val="2"/>
          <w:sz w:val="30"/>
          <w:szCs w:val="21"/>
          <w:lang w:eastAsia="zh-CN"/>
        </w:rPr>
        <w:sectPr>
          <w:pgSz w:w="12240" w:h="15840"/>
          <w:pgMar w:top="1361" w:right="1417" w:bottom="1247" w:left="1417" w:header="720" w:footer="720" w:gutter="0"/>
          <w:cols w:space="720" w:num="1"/>
          <w:docGrid w:linePitch="360" w:charSpace="0"/>
        </w:sectPr>
      </w:pPr>
    </w:p>
    <w:p w14:paraId="0312A59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60" w:lineRule="auto"/>
        <w:ind w:firstLine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附件：{{ report_range_text }}可回收物交投点各项指标问题数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</w:tblGrid>
      <w:tr w14:paraId="0C1F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" w:type="dxa"/>
            <w:shd w:val="clear" w:color="auto" w:fill="EDEDED"/>
            <w:vAlign w:val="center"/>
          </w:tcPr>
          <w:p w14:paraId="4366D906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街道名称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6B26CA53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无防火标识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7ECE7EE5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无称重系统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02633D90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无回收价格表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20172BBF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无灭火器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77B40A07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灭火器未成组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6A62213A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灭火器不合格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74CA6E23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占道经营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326DFE61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无消防安全水源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4F83AF55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周边环境脏乱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34D2D3EF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无七禁收八不准承诺书</w:t>
            </w:r>
          </w:p>
        </w:tc>
        <w:tc>
          <w:tcPr>
            <w:tcW w:w="784" w:type="dxa"/>
            <w:shd w:val="clear" w:color="auto" w:fill="EDEDED"/>
            <w:vAlign w:val="center"/>
          </w:tcPr>
          <w:p w14:paraId="656FE83D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2"/>
                <w:sz w:val="20"/>
                <w:szCs w:val="21"/>
                <w:lang w:eastAsia="zh-CN"/>
              </w:rPr>
              <w:t>问题总数</w:t>
            </w:r>
          </w:p>
        </w:tc>
      </w:tr>
      <w:tr w14:paraId="21FC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490BEFFD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{%tr for row in metric_rows %}</w:t>
            </w:r>
          </w:p>
        </w:tc>
        <w:tc>
          <w:tcPr>
            <w:tcW w:w="784" w:type="dxa"/>
            <w:vAlign w:val="center"/>
          </w:tcPr>
          <w:p w14:paraId="6783BE2A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001B7959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47230CC2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0949D1FE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63B3BC49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62CA0493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226FD481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366DE74B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048648B7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1CA8A121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55696E34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</w:tr>
      <w:tr w14:paraId="1F4F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4C136C93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row.street_name }}</w:t>
            </w:r>
          </w:p>
        </w:tc>
        <w:tc>
          <w:tcPr>
            <w:tcW w:w="784" w:type="dxa"/>
            <w:vAlign w:val="center"/>
          </w:tcPr>
          <w:p w14:paraId="1A4A5351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row.metrics.get('无防火标识', 0) }}</w:t>
            </w:r>
          </w:p>
        </w:tc>
        <w:tc>
          <w:tcPr>
            <w:tcW w:w="784" w:type="dxa"/>
            <w:vAlign w:val="center"/>
          </w:tcPr>
          <w:p w14:paraId="135A895D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row.metrics.get('无称重系统', 0) }}</w:t>
            </w:r>
          </w:p>
        </w:tc>
        <w:tc>
          <w:tcPr>
            <w:tcW w:w="784" w:type="dxa"/>
            <w:vAlign w:val="center"/>
          </w:tcPr>
          <w:p w14:paraId="7B66B7E4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row.metrics.get('无回收价格表', 0) }}</w:t>
            </w:r>
          </w:p>
        </w:tc>
        <w:tc>
          <w:tcPr>
            <w:tcW w:w="784" w:type="dxa"/>
            <w:vAlign w:val="center"/>
          </w:tcPr>
          <w:p w14:paraId="724B6BA5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row.metrics.get('无灭火器', 0) }}</w:t>
            </w:r>
          </w:p>
        </w:tc>
        <w:tc>
          <w:tcPr>
            <w:tcW w:w="784" w:type="dxa"/>
            <w:vAlign w:val="center"/>
          </w:tcPr>
          <w:p w14:paraId="6B900486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row.metrics.get('灭火器未成组', 0) }}</w:t>
            </w:r>
          </w:p>
        </w:tc>
        <w:tc>
          <w:tcPr>
            <w:tcW w:w="784" w:type="dxa"/>
            <w:vAlign w:val="center"/>
          </w:tcPr>
          <w:p w14:paraId="56414297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row.metrics.get('灭火器不合格', 0) }}</w:t>
            </w:r>
          </w:p>
        </w:tc>
        <w:tc>
          <w:tcPr>
            <w:tcW w:w="784" w:type="dxa"/>
            <w:vAlign w:val="center"/>
          </w:tcPr>
          <w:p w14:paraId="3583BB4A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row.metrics.get('占道经营', 0) }}</w:t>
            </w:r>
          </w:p>
        </w:tc>
        <w:tc>
          <w:tcPr>
            <w:tcW w:w="784" w:type="dxa"/>
            <w:vAlign w:val="center"/>
          </w:tcPr>
          <w:p w14:paraId="2F2077CE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row.metrics.get('无消防安全水源', 0) }}</w:t>
            </w:r>
          </w:p>
        </w:tc>
        <w:tc>
          <w:tcPr>
            <w:tcW w:w="784" w:type="dxa"/>
            <w:vAlign w:val="center"/>
          </w:tcPr>
          <w:p w14:paraId="648437CD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row.metrics.get('周边环境脏乱', 0) }}</w:t>
            </w:r>
          </w:p>
        </w:tc>
        <w:tc>
          <w:tcPr>
            <w:tcW w:w="784" w:type="dxa"/>
            <w:vAlign w:val="center"/>
          </w:tcPr>
          <w:p w14:paraId="672914A6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row.metrics.get('无七禁收八不准承诺书', 0) }}</w:t>
            </w:r>
          </w:p>
        </w:tc>
        <w:tc>
          <w:tcPr>
            <w:tcW w:w="784" w:type="dxa"/>
            <w:vAlign w:val="center"/>
          </w:tcPr>
          <w:p w14:paraId="64A6A071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{{ row.problem_total | default(0) }}</w:t>
            </w:r>
          </w:p>
        </w:tc>
      </w:tr>
      <w:tr w14:paraId="29E05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" w:type="dxa"/>
            <w:vAlign w:val="center"/>
          </w:tcPr>
          <w:p w14:paraId="73FC6F97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  <w:t>{%tr endfor %}</w:t>
            </w:r>
          </w:p>
        </w:tc>
        <w:tc>
          <w:tcPr>
            <w:tcW w:w="784" w:type="dxa"/>
            <w:vAlign w:val="center"/>
          </w:tcPr>
          <w:p w14:paraId="0BD3D049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2B330223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3C797440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3895398B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2CC99ACE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1CF959C6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30E3312B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4D129E5E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4EB11AE9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313D78D2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  <w:tc>
          <w:tcPr>
            <w:tcW w:w="784" w:type="dxa"/>
            <w:vAlign w:val="center"/>
          </w:tcPr>
          <w:p w14:paraId="1587BE99">
            <w:pPr>
              <w:widowControl w:val="0"/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kern w:val="2"/>
                <w:sz w:val="20"/>
                <w:szCs w:val="21"/>
                <w:lang w:eastAsia="zh-CN"/>
              </w:rPr>
            </w:pPr>
          </w:p>
        </w:tc>
      </w:tr>
    </w:tbl>
    <w:p w14:paraId="1CE4C992"/>
    <w:sectPr>
      <w:pgSz w:w="15840" w:h="12240" w:orient="landscape"/>
      <w:pgMar w:top="1417" w:right="1361" w:bottom="141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DAB60"/>
    <w:multiLevelType w:val="singleLevel"/>
    <w:tmpl w:val="B27DAB60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D6EE5633"/>
    <w:multiLevelType w:val="singleLevel"/>
    <w:tmpl w:val="D6EE5633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DCC5FCD2"/>
    <w:multiLevelType w:val="singleLevel"/>
    <w:tmpl w:val="DCC5FCD2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">
    <w:nsid w:val="1603AB37"/>
    <w:multiLevelType w:val="singleLevel"/>
    <w:tmpl w:val="1603AB37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">
    <w:nsid w:val="253C3F3A"/>
    <w:multiLevelType w:val="singleLevel"/>
    <w:tmpl w:val="253C3F3A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715C871B"/>
    <w:multiLevelType w:val="singleLevel"/>
    <w:tmpl w:val="715C871B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D57174"/>
    <w:rsid w:val="08320F44"/>
    <w:rsid w:val="0C1F5DF0"/>
    <w:rsid w:val="170247B4"/>
    <w:rsid w:val="20167F39"/>
    <w:rsid w:val="21DF5BC6"/>
    <w:rsid w:val="234F718D"/>
    <w:rsid w:val="270818DC"/>
    <w:rsid w:val="2981571D"/>
    <w:rsid w:val="2E9706D6"/>
    <w:rsid w:val="2F962A1D"/>
    <w:rsid w:val="366F67C1"/>
    <w:rsid w:val="3B43597C"/>
    <w:rsid w:val="3B8F315C"/>
    <w:rsid w:val="3DB62267"/>
    <w:rsid w:val="41742F7F"/>
    <w:rsid w:val="467A3957"/>
    <w:rsid w:val="46C91677"/>
    <w:rsid w:val="523D4363"/>
    <w:rsid w:val="55F04A79"/>
    <w:rsid w:val="69C42180"/>
    <w:rsid w:val="6D3143BD"/>
    <w:rsid w:val="70A92862"/>
    <w:rsid w:val="75D40631"/>
    <w:rsid w:val="7777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8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6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155">
    <w:name w:val="Header Char"/>
    <w:link w:val="31"/>
    <w:qFormat/>
    <w:uiPriority w:val="99"/>
    <w:rPr>
      <w:sz w:val="18"/>
      <w:szCs w:val="18"/>
    </w:rPr>
  </w:style>
  <w:style w:type="character" w:customStyle="1" w:styleId="156">
    <w:name w:val="Footer Char"/>
    <w:link w:val="30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8"/>
    <w:qFormat/>
    <w:uiPriority w:val="99"/>
  </w:style>
  <w:style w:type="character" w:customStyle="1" w:styleId="165">
    <w:name w:val="Body Text 2 Char"/>
    <w:link w:val="38"/>
    <w:qFormat/>
    <w:uiPriority w:val="99"/>
  </w:style>
  <w:style w:type="character" w:customStyle="1" w:styleId="166">
    <w:name w:val="Body Text 3 Char"/>
    <w:link w:val="20"/>
    <w:qFormat/>
    <w:uiPriority w:val="99"/>
    <w:rPr>
      <w:sz w:val="16"/>
    </w:rPr>
  </w:style>
  <w:style w:type="character" w:customStyle="1" w:styleId="167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5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7"/>
    <w:semiHidden/>
    <w:qFormat/>
    <w:uiPriority w:val="9"/>
    <w:rPr>
      <w:b/>
      <w:bCs/>
    </w:rPr>
  </w:style>
  <w:style w:type="character" w:customStyle="1" w:styleId="172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5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948</Characters>
  <Lines>0</Lines>
  <Paragraphs>0</Paragraphs>
  <TotalTime>5</TotalTime>
  <ScaleCrop>false</ScaleCrop>
  <LinksUpToDate>false</LinksUpToDate>
  <CharactersWithSpaces>1048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D调</cp:lastModifiedBy>
  <dcterms:modified xsi:type="dcterms:W3CDTF">2026-07-06T01:48:30Z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eyJoZGlkIjoiNGQyMmFiNjlmNGMyMTA2NWQ5YjliYzg2MWI0MzkzZDgiLCJ1c2VySWQiOiI4MzkwNjI3MzQifQ==</vt:lpwstr>
  </property>
  <property fmtid="{D5CDD505-2E9C-101B-9397-08002B2CF9AE}" pid="3" name="KSOProductBuildVer">
    <vt:lpwstr>2052-12.1.0.26884</vt:lpwstr>
  </property>
  <property fmtid="{D5CDD505-2E9C-101B-9397-08002B2CF9AE}" pid="4" name="ICV">
    <vt:lpwstr>35B7FE579872423DA8F180582CBBAA22_12</vt:lpwstr>
  </property>
</Properties>
</file>