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62" w:type="dxa"/>
        <w:jc w:val="center"/>
        <w:tblCellMar>
          <w:top w:w="29" w:type="dxa"/>
          <w:left w:w="0" w:type="dxa"/>
          <w:right w:w="72" w:type="dxa"/>
        </w:tblCellMar>
        <w:tblLook w:val="04A0" w:firstRow="1" w:lastRow="0" w:firstColumn="1" w:lastColumn="0" w:noHBand="0" w:noVBand="1"/>
      </w:tblPr>
      <w:tblGrid>
        <w:gridCol w:w="10462"/>
      </w:tblGrid>
      <w:tr w:rsidR="00E10D23" w14:paraId="2C269DEF" w14:textId="77777777" w:rsidTr="0097003C">
        <w:trPr>
          <w:trHeight w:val="317"/>
          <w:jc w:val="center"/>
        </w:trPr>
        <w:tc>
          <w:tcPr>
            <w:tcW w:w="10462" w:type="dxa"/>
            <w:shd w:val="clear" w:color="auto" w:fill="auto"/>
          </w:tcPr>
          <w:p w14:paraId="62E9531E" w14:textId="77777777" w:rsidR="00E10D23" w:rsidRDefault="00713BDB">
            <w:pPr>
              <w:pStyle w:val="SectionTitle"/>
              <w:spacing w:after="0" w:line="240" w:lineRule="auto"/>
              <w:rPr>
                <w:rFonts w:ascii="Calibri" w:hAnsi="Calibri"/>
              </w:rPr>
            </w:pPr>
            <w:r>
              <w:rPr>
                <w:rFonts w:ascii="Calibri" w:hAnsi="Calibri"/>
                <w:i/>
                <w:color w:val="984806"/>
                <w:sz w:val="22"/>
              </w:rPr>
              <w:t>Objective</w:t>
            </w:r>
          </w:p>
        </w:tc>
      </w:tr>
      <w:tr w:rsidR="00E10D23" w14:paraId="04391336" w14:textId="77777777" w:rsidTr="0097003C">
        <w:trPr>
          <w:trHeight w:val="257"/>
          <w:jc w:val="center"/>
        </w:trPr>
        <w:tc>
          <w:tcPr>
            <w:tcW w:w="10462" w:type="dxa"/>
            <w:shd w:val="clear" w:color="auto" w:fill="auto"/>
          </w:tcPr>
          <w:p w14:paraId="6085B336" w14:textId="2D9E8F19" w:rsidR="00E10D23" w:rsidRDefault="00713BDB" w:rsidP="005B2393">
            <w:pPr>
              <w:pStyle w:val="Sectiondetails"/>
              <w:jc w:val="both"/>
            </w:pPr>
            <w:r>
              <w:rPr>
                <w:sz w:val="20"/>
                <w:szCs w:val="20"/>
              </w:rPr>
              <w:t xml:space="preserve">Innovative professional with broad work experience of over 14 years working with global organizations. I seek to climb up the hierarchy of an organization that values, encourages and challenges my skill set by providing an environment where they can </w:t>
            </w:r>
            <w:r w:rsidR="002D7B0C">
              <w:rPr>
                <w:sz w:val="20"/>
                <w:szCs w:val="20"/>
              </w:rPr>
              <w:t>be utilized</w:t>
            </w:r>
            <w:r w:rsidR="005B2393">
              <w:rPr>
                <w:sz w:val="20"/>
                <w:szCs w:val="20"/>
              </w:rPr>
              <w:t xml:space="preserve"> to the maximum and enhanced with</w:t>
            </w:r>
            <w:r>
              <w:rPr>
                <w:sz w:val="20"/>
                <w:szCs w:val="20"/>
              </w:rPr>
              <w:t xml:space="preserve"> new skills. </w:t>
            </w:r>
          </w:p>
        </w:tc>
      </w:tr>
      <w:tr w:rsidR="00E10D23" w14:paraId="4B405646" w14:textId="77777777" w:rsidTr="0097003C">
        <w:trPr>
          <w:trHeight w:val="227"/>
          <w:jc w:val="center"/>
        </w:trPr>
        <w:tc>
          <w:tcPr>
            <w:tcW w:w="10462" w:type="dxa"/>
            <w:shd w:val="clear" w:color="auto" w:fill="auto"/>
          </w:tcPr>
          <w:p w14:paraId="40BE3831" w14:textId="77777777" w:rsidR="00E10D23" w:rsidRDefault="00E10D23">
            <w:pPr>
              <w:pStyle w:val="Sectiondetails"/>
            </w:pPr>
          </w:p>
          <w:p w14:paraId="267AACB5" w14:textId="07E8D22A" w:rsidR="00B1326C" w:rsidRDefault="00B1326C">
            <w:pPr>
              <w:pStyle w:val="Sectiondetails"/>
            </w:pPr>
            <w:r w:rsidRPr="00B1326C">
              <w:rPr>
                <w:color w:val="984806" w:themeColor="accent6" w:themeShade="80"/>
              </w:rPr>
              <w:t>Skills:</w:t>
            </w:r>
          </w:p>
        </w:tc>
      </w:tr>
      <w:tr w:rsidR="00E10D23" w14:paraId="46557D28" w14:textId="77777777" w:rsidTr="0097003C">
        <w:trPr>
          <w:trHeight w:val="227"/>
          <w:jc w:val="center"/>
        </w:trPr>
        <w:tc>
          <w:tcPr>
            <w:tcW w:w="10462" w:type="dxa"/>
            <w:shd w:val="clear" w:color="auto" w:fill="auto"/>
          </w:tcPr>
          <w:tbl>
            <w:tblPr>
              <w:tblW w:w="0" w:type="auto"/>
              <w:tblLook w:val="04A0" w:firstRow="1" w:lastRow="0" w:firstColumn="1" w:lastColumn="0" w:noHBand="0" w:noVBand="1"/>
            </w:tblPr>
            <w:tblGrid>
              <w:gridCol w:w="2498"/>
              <w:gridCol w:w="2498"/>
              <w:gridCol w:w="2498"/>
              <w:gridCol w:w="2499"/>
            </w:tblGrid>
            <w:tr w:rsidR="00E10D23" w14:paraId="1B019DB9" w14:textId="77777777">
              <w:tc>
                <w:tcPr>
                  <w:tcW w:w="2498" w:type="dxa"/>
                  <w:shd w:val="clear" w:color="auto" w:fill="auto"/>
                </w:tcPr>
                <w:p w14:paraId="7E3A8FF2" w14:textId="6D292CCC" w:rsidR="00E10D23" w:rsidRDefault="001B047F">
                  <w:pPr>
                    <w:pStyle w:val="SectionTitle"/>
                    <w:numPr>
                      <w:ilvl w:val="0"/>
                      <w:numId w:val="4"/>
                    </w:numPr>
                    <w:spacing w:after="0" w:line="240" w:lineRule="auto"/>
                    <w:rPr>
                      <w:rFonts w:ascii="Calibri" w:hAnsi="Calibri"/>
                      <w:b w:val="0"/>
                      <w:sz w:val="20"/>
                      <w:szCs w:val="20"/>
                    </w:rPr>
                  </w:pPr>
                  <w:r>
                    <w:rPr>
                      <w:rFonts w:ascii="Calibri" w:hAnsi="Calibri"/>
                      <w:b w:val="0"/>
                      <w:sz w:val="20"/>
                      <w:szCs w:val="20"/>
                    </w:rPr>
                    <w:t>Sales</w:t>
                  </w:r>
                  <w:r w:rsidR="00145A7C">
                    <w:rPr>
                      <w:rFonts w:ascii="Calibri" w:hAnsi="Calibri"/>
                      <w:b w:val="0"/>
                      <w:sz w:val="20"/>
                      <w:szCs w:val="20"/>
                    </w:rPr>
                    <w:t xml:space="preserve"> &amp; Marketing</w:t>
                  </w:r>
                  <w:r>
                    <w:rPr>
                      <w:rFonts w:ascii="Calibri" w:hAnsi="Calibri"/>
                      <w:b w:val="0"/>
                      <w:sz w:val="20"/>
                      <w:szCs w:val="20"/>
                    </w:rPr>
                    <w:t xml:space="preserve"> </w:t>
                  </w:r>
                  <w:r w:rsidR="00854400">
                    <w:rPr>
                      <w:rFonts w:ascii="Calibri" w:hAnsi="Calibri"/>
                      <w:b w:val="0"/>
                      <w:sz w:val="20"/>
                      <w:szCs w:val="20"/>
                    </w:rPr>
                    <w:t xml:space="preserve">             </w:t>
                  </w:r>
                </w:p>
              </w:tc>
              <w:tc>
                <w:tcPr>
                  <w:tcW w:w="2498" w:type="dxa"/>
                  <w:shd w:val="clear" w:color="auto" w:fill="auto"/>
                </w:tcPr>
                <w:p w14:paraId="27B132EC" w14:textId="5A968BB3" w:rsidR="00E10D23" w:rsidRDefault="00713BDB">
                  <w:pPr>
                    <w:pStyle w:val="SectionTitle"/>
                    <w:numPr>
                      <w:ilvl w:val="0"/>
                      <w:numId w:val="4"/>
                    </w:numPr>
                    <w:spacing w:after="0" w:line="240" w:lineRule="auto"/>
                    <w:rPr>
                      <w:rFonts w:ascii="Calibri" w:hAnsi="Calibri"/>
                      <w:b w:val="0"/>
                      <w:sz w:val="20"/>
                      <w:szCs w:val="20"/>
                    </w:rPr>
                  </w:pPr>
                  <w:r>
                    <w:rPr>
                      <w:rFonts w:ascii="Calibri" w:hAnsi="Calibri"/>
                      <w:b w:val="0"/>
                      <w:sz w:val="20"/>
                      <w:szCs w:val="20"/>
                    </w:rPr>
                    <w:t>Project Plannin</w:t>
                  </w:r>
                  <w:r w:rsidR="003E721D">
                    <w:rPr>
                      <w:rFonts w:ascii="Calibri" w:hAnsi="Calibri"/>
                      <w:b w:val="0"/>
                      <w:sz w:val="20"/>
                      <w:szCs w:val="20"/>
                    </w:rPr>
                    <w:t>g</w:t>
                  </w:r>
                </w:p>
              </w:tc>
              <w:tc>
                <w:tcPr>
                  <w:tcW w:w="2498" w:type="dxa"/>
                  <w:shd w:val="clear" w:color="auto" w:fill="auto"/>
                </w:tcPr>
                <w:p w14:paraId="53FB52E3" w14:textId="1C56156D" w:rsidR="00E10D23" w:rsidRDefault="001B047F">
                  <w:pPr>
                    <w:pStyle w:val="SectionTitle"/>
                    <w:numPr>
                      <w:ilvl w:val="0"/>
                      <w:numId w:val="4"/>
                    </w:numPr>
                    <w:spacing w:after="0" w:line="240" w:lineRule="auto"/>
                    <w:rPr>
                      <w:rFonts w:ascii="Calibri" w:hAnsi="Calibri"/>
                      <w:b w:val="0"/>
                      <w:sz w:val="20"/>
                      <w:szCs w:val="20"/>
                    </w:rPr>
                  </w:pPr>
                  <w:r>
                    <w:rPr>
                      <w:rFonts w:ascii="Calibri" w:hAnsi="Calibri"/>
                      <w:b w:val="0"/>
                      <w:sz w:val="20"/>
                      <w:szCs w:val="20"/>
                    </w:rPr>
                    <w:t>Customer Experience</w:t>
                  </w:r>
                </w:p>
              </w:tc>
              <w:tc>
                <w:tcPr>
                  <w:tcW w:w="2499" w:type="dxa"/>
                  <w:shd w:val="clear" w:color="auto" w:fill="auto"/>
                </w:tcPr>
                <w:p w14:paraId="6BA7AF6B" w14:textId="77777777" w:rsidR="00E10D23" w:rsidRDefault="00713BDB">
                  <w:pPr>
                    <w:pStyle w:val="SectionTitle"/>
                    <w:numPr>
                      <w:ilvl w:val="0"/>
                      <w:numId w:val="4"/>
                    </w:numPr>
                    <w:spacing w:after="0" w:line="240" w:lineRule="auto"/>
                    <w:rPr>
                      <w:rFonts w:ascii="Calibri" w:hAnsi="Calibri"/>
                      <w:b w:val="0"/>
                      <w:sz w:val="20"/>
                      <w:szCs w:val="20"/>
                    </w:rPr>
                  </w:pPr>
                  <w:r>
                    <w:rPr>
                      <w:rFonts w:ascii="Calibri" w:hAnsi="Calibri"/>
                      <w:b w:val="0"/>
                      <w:sz w:val="20"/>
                      <w:szCs w:val="20"/>
                    </w:rPr>
                    <w:t>Inventory Management</w:t>
                  </w:r>
                </w:p>
              </w:tc>
            </w:tr>
            <w:tr w:rsidR="00E10D23" w14:paraId="33CBFDE8" w14:textId="77777777">
              <w:tc>
                <w:tcPr>
                  <w:tcW w:w="2498" w:type="dxa"/>
                  <w:shd w:val="clear" w:color="auto" w:fill="auto"/>
                </w:tcPr>
                <w:p w14:paraId="280C93CE" w14:textId="2F373630" w:rsidR="00E10D23" w:rsidRDefault="001B047F">
                  <w:pPr>
                    <w:pStyle w:val="SectionTitle"/>
                    <w:numPr>
                      <w:ilvl w:val="0"/>
                      <w:numId w:val="4"/>
                    </w:numPr>
                    <w:spacing w:after="0" w:line="240" w:lineRule="auto"/>
                    <w:rPr>
                      <w:rFonts w:ascii="Calibri" w:hAnsi="Calibri"/>
                      <w:b w:val="0"/>
                      <w:sz w:val="20"/>
                      <w:szCs w:val="20"/>
                    </w:rPr>
                  </w:pPr>
                  <w:r>
                    <w:rPr>
                      <w:rFonts w:ascii="Calibri" w:hAnsi="Calibri"/>
                      <w:b w:val="0"/>
                      <w:sz w:val="20"/>
                      <w:szCs w:val="20"/>
                    </w:rPr>
                    <w:t>Warehousing</w:t>
                  </w:r>
                </w:p>
              </w:tc>
              <w:tc>
                <w:tcPr>
                  <w:tcW w:w="2498" w:type="dxa"/>
                  <w:shd w:val="clear" w:color="auto" w:fill="auto"/>
                </w:tcPr>
                <w:p w14:paraId="058F1843" w14:textId="147EAE32" w:rsidR="00E10D23" w:rsidRDefault="001B047F">
                  <w:pPr>
                    <w:pStyle w:val="SectionTitle"/>
                    <w:numPr>
                      <w:ilvl w:val="0"/>
                      <w:numId w:val="4"/>
                    </w:numPr>
                    <w:spacing w:after="0" w:line="240" w:lineRule="auto"/>
                    <w:rPr>
                      <w:rFonts w:ascii="Calibri" w:hAnsi="Calibri"/>
                      <w:b w:val="0"/>
                      <w:sz w:val="20"/>
                      <w:szCs w:val="20"/>
                    </w:rPr>
                  </w:pPr>
                  <w:r>
                    <w:rPr>
                      <w:rFonts w:ascii="Calibri" w:hAnsi="Calibri"/>
                      <w:b w:val="0"/>
                      <w:sz w:val="20"/>
                      <w:szCs w:val="20"/>
                    </w:rPr>
                    <w:t>Vendor Management</w:t>
                  </w:r>
                </w:p>
              </w:tc>
              <w:tc>
                <w:tcPr>
                  <w:tcW w:w="2498" w:type="dxa"/>
                  <w:shd w:val="clear" w:color="auto" w:fill="auto"/>
                </w:tcPr>
                <w:p w14:paraId="5DA26E52" w14:textId="75B6FE3E" w:rsidR="00E10D23" w:rsidRDefault="00CE0A0A">
                  <w:pPr>
                    <w:pStyle w:val="SectionTitle"/>
                    <w:numPr>
                      <w:ilvl w:val="0"/>
                      <w:numId w:val="4"/>
                    </w:numPr>
                    <w:spacing w:after="0" w:line="240" w:lineRule="auto"/>
                    <w:rPr>
                      <w:rFonts w:ascii="Calibri" w:hAnsi="Calibri"/>
                      <w:b w:val="0"/>
                      <w:sz w:val="20"/>
                      <w:szCs w:val="20"/>
                    </w:rPr>
                  </w:pPr>
                  <w:r>
                    <w:rPr>
                      <w:rFonts w:ascii="Calibri" w:hAnsi="Calibri"/>
                      <w:b w:val="0"/>
                      <w:sz w:val="20"/>
                      <w:szCs w:val="20"/>
                    </w:rPr>
                    <w:t xml:space="preserve">Key Account </w:t>
                  </w:r>
                  <w:proofErr w:type="spellStart"/>
                  <w:r>
                    <w:rPr>
                      <w:rFonts w:ascii="Calibri" w:hAnsi="Calibri"/>
                      <w:b w:val="0"/>
                      <w:sz w:val="20"/>
                      <w:szCs w:val="20"/>
                    </w:rPr>
                    <w:t>Mgt</w:t>
                  </w:r>
                  <w:proofErr w:type="spellEnd"/>
                </w:p>
              </w:tc>
              <w:tc>
                <w:tcPr>
                  <w:tcW w:w="2499" w:type="dxa"/>
                  <w:shd w:val="clear" w:color="auto" w:fill="auto"/>
                </w:tcPr>
                <w:p w14:paraId="3B6F3188" w14:textId="774C64AE" w:rsidR="00E10D23" w:rsidRDefault="001B047F">
                  <w:pPr>
                    <w:pStyle w:val="SectionTitle"/>
                    <w:numPr>
                      <w:ilvl w:val="0"/>
                      <w:numId w:val="4"/>
                    </w:numPr>
                    <w:spacing w:after="0" w:line="240" w:lineRule="auto"/>
                    <w:rPr>
                      <w:rFonts w:ascii="Calibri" w:hAnsi="Calibri"/>
                      <w:b w:val="0"/>
                      <w:sz w:val="20"/>
                      <w:szCs w:val="20"/>
                    </w:rPr>
                  </w:pPr>
                  <w:r>
                    <w:rPr>
                      <w:rFonts w:ascii="Calibri" w:hAnsi="Calibri"/>
                      <w:b w:val="0"/>
                      <w:sz w:val="20"/>
                      <w:szCs w:val="20"/>
                    </w:rPr>
                    <w:t xml:space="preserve">Call Centre </w:t>
                  </w:r>
                  <w:r w:rsidR="00DD706E">
                    <w:rPr>
                      <w:rFonts w:ascii="Calibri" w:hAnsi="Calibri"/>
                      <w:b w:val="0"/>
                      <w:sz w:val="20"/>
                      <w:szCs w:val="20"/>
                    </w:rPr>
                    <w:t>Operations</w:t>
                  </w:r>
                </w:p>
              </w:tc>
            </w:tr>
            <w:tr w:rsidR="00E10D23" w14:paraId="39FFCA3E" w14:textId="77777777">
              <w:tc>
                <w:tcPr>
                  <w:tcW w:w="2498" w:type="dxa"/>
                  <w:shd w:val="clear" w:color="auto" w:fill="auto"/>
                </w:tcPr>
                <w:p w14:paraId="11CAE91B" w14:textId="77777777" w:rsidR="00E10D23" w:rsidRDefault="00713BDB">
                  <w:pPr>
                    <w:pStyle w:val="SectionTitle"/>
                    <w:numPr>
                      <w:ilvl w:val="0"/>
                      <w:numId w:val="4"/>
                    </w:numPr>
                    <w:spacing w:after="0" w:line="240" w:lineRule="auto"/>
                    <w:rPr>
                      <w:rFonts w:ascii="Calibri" w:hAnsi="Calibri"/>
                      <w:b w:val="0"/>
                      <w:sz w:val="20"/>
                      <w:szCs w:val="20"/>
                    </w:rPr>
                  </w:pPr>
                  <w:r>
                    <w:rPr>
                      <w:rFonts w:ascii="Calibri" w:hAnsi="Calibri"/>
                      <w:b w:val="0"/>
                      <w:sz w:val="20"/>
                      <w:szCs w:val="20"/>
                    </w:rPr>
                    <w:t xml:space="preserve">Back Office </w:t>
                  </w:r>
                  <w:r w:rsidR="004E2698">
                    <w:rPr>
                      <w:rFonts w:ascii="Calibri" w:hAnsi="Calibri"/>
                      <w:b w:val="0"/>
                      <w:sz w:val="20"/>
                      <w:szCs w:val="20"/>
                    </w:rPr>
                    <w:t>Functions</w:t>
                  </w:r>
                </w:p>
                <w:p w14:paraId="33D87C68" w14:textId="79CCC6FB" w:rsidR="00854400" w:rsidRDefault="00854400">
                  <w:pPr>
                    <w:pStyle w:val="SectionTitle"/>
                    <w:numPr>
                      <w:ilvl w:val="0"/>
                      <w:numId w:val="4"/>
                    </w:numPr>
                    <w:spacing w:after="0" w:line="240" w:lineRule="auto"/>
                    <w:rPr>
                      <w:rFonts w:ascii="Calibri" w:hAnsi="Calibri"/>
                      <w:b w:val="0"/>
                      <w:sz w:val="20"/>
                      <w:szCs w:val="20"/>
                    </w:rPr>
                  </w:pPr>
                  <w:r>
                    <w:rPr>
                      <w:rFonts w:ascii="Calibri" w:hAnsi="Calibri"/>
                      <w:b w:val="0"/>
                      <w:sz w:val="20"/>
                      <w:szCs w:val="20"/>
                    </w:rPr>
                    <w:t>Supply Chain</w:t>
                  </w:r>
                </w:p>
              </w:tc>
              <w:tc>
                <w:tcPr>
                  <w:tcW w:w="2498" w:type="dxa"/>
                  <w:shd w:val="clear" w:color="auto" w:fill="auto"/>
                </w:tcPr>
                <w:p w14:paraId="0A887DB7" w14:textId="77777777" w:rsidR="00E10D23" w:rsidRDefault="004E2698">
                  <w:pPr>
                    <w:pStyle w:val="SectionTitle"/>
                    <w:numPr>
                      <w:ilvl w:val="0"/>
                      <w:numId w:val="4"/>
                    </w:numPr>
                    <w:spacing w:after="0" w:line="240" w:lineRule="auto"/>
                    <w:rPr>
                      <w:rFonts w:ascii="Calibri" w:hAnsi="Calibri"/>
                      <w:b w:val="0"/>
                      <w:sz w:val="20"/>
                      <w:szCs w:val="20"/>
                    </w:rPr>
                  </w:pPr>
                  <w:r>
                    <w:rPr>
                      <w:rFonts w:ascii="Calibri" w:hAnsi="Calibri"/>
                      <w:b w:val="0"/>
                      <w:sz w:val="20"/>
                      <w:szCs w:val="20"/>
                    </w:rPr>
                    <w:t>SAP (MM Module)</w:t>
                  </w:r>
                </w:p>
                <w:p w14:paraId="1329746E" w14:textId="19A5B358" w:rsidR="00854400" w:rsidRDefault="00854400">
                  <w:pPr>
                    <w:pStyle w:val="SectionTitle"/>
                    <w:numPr>
                      <w:ilvl w:val="0"/>
                      <w:numId w:val="4"/>
                    </w:numPr>
                    <w:spacing w:after="0" w:line="240" w:lineRule="auto"/>
                    <w:rPr>
                      <w:rFonts w:ascii="Calibri" w:hAnsi="Calibri"/>
                      <w:b w:val="0"/>
                      <w:sz w:val="20"/>
                      <w:szCs w:val="20"/>
                    </w:rPr>
                  </w:pPr>
                  <w:r>
                    <w:rPr>
                      <w:rFonts w:ascii="Calibri" w:hAnsi="Calibri"/>
                      <w:b w:val="0"/>
                      <w:sz w:val="20"/>
                      <w:szCs w:val="20"/>
                    </w:rPr>
                    <w:t>Digital Marketing</w:t>
                  </w:r>
                </w:p>
              </w:tc>
              <w:tc>
                <w:tcPr>
                  <w:tcW w:w="2498" w:type="dxa"/>
                  <w:shd w:val="clear" w:color="auto" w:fill="auto"/>
                </w:tcPr>
                <w:p w14:paraId="526EF274" w14:textId="77777777" w:rsidR="00E10D23" w:rsidRDefault="004E2698">
                  <w:pPr>
                    <w:pStyle w:val="SectionTitle"/>
                    <w:numPr>
                      <w:ilvl w:val="0"/>
                      <w:numId w:val="4"/>
                    </w:numPr>
                    <w:spacing w:after="0" w:line="240" w:lineRule="auto"/>
                    <w:rPr>
                      <w:rFonts w:ascii="Calibri" w:hAnsi="Calibri"/>
                      <w:b w:val="0"/>
                      <w:sz w:val="20"/>
                      <w:szCs w:val="20"/>
                    </w:rPr>
                  </w:pPr>
                  <w:r>
                    <w:rPr>
                      <w:rFonts w:ascii="Calibri" w:hAnsi="Calibri"/>
                      <w:b w:val="0"/>
                      <w:sz w:val="20"/>
                      <w:szCs w:val="20"/>
                    </w:rPr>
                    <w:t>Logistics</w:t>
                  </w:r>
                </w:p>
                <w:p w14:paraId="386460DA" w14:textId="089941CA" w:rsidR="00854400" w:rsidRDefault="005B2393">
                  <w:pPr>
                    <w:pStyle w:val="SectionTitle"/>
                    <w:numPr>
                      <w:ilvl w:val="0"/>
                      <w:numId w:val="4"/>
                    </w:numPr>
                    <w:spacing w:after="0" w:line="240" w:lineRule="auto"/>
                    <w:rPr>
                      <w:rFonts w:ascii="Calibri" w:hAnsi="Calibri"/>
                      <w:b w:val="0"/>
                      <w:sz w:val="20"/>
                      <w:szCs w:val="20"/>
                    </w:rPr>
                  </w:pPr>
                  <w:r>
                    <w:rPr>
                      <w:rFonts w:ascii="Calibri" w:hAnsi="Calibri"/>
                      <w:b w:val="0"/>
                      <w:sz w:val="20"/>
                      <w:szCs w:val="20"/>
                    </w:rPr>
                    <w:t>Business Development</w:t>
                  </w:r>
                </w:p>
              </w:tc>
              <w:tc>
                <w:tcPr>
                  <w:tcW w:w="2499" w:type="dxa"/>
                  <w:shd w:val="clear" w:color="auto" w:fill="auto"/>
                </w:tcPr>
                <w:p w14:paraId="07F71477" w14:textId="5A45D34C" w:rsidR="00E10D23" w:rsidRDefault="004E2698">
                  <w:pPr>
                    <w:pStyle w:val="SectionTitle"/>
                    <w:numPr>
                      <w:ilvl w:val="0"/>
                      <w:numId w:val="4"/>
                    </w:numPr>
                    <w:spacing w:after="0" w:line="240" w:lineRule="auto"/>
                    <w:rPr>
                      <w:rFonts w:ascii="Calibri" w:hAnsi="Calibri"/>
                      <w:b w:val="0"/>
                      <w:sz w:val="20"/>
                      <w:szCs w:val="20"/>
                    </w:rPr>
                  </w:pPr>
                  <w:r>
                    <w:rPr>
                      <w:rFonts w:ascii="Calibri" w:hAnsi="Calibri"/>
                      <w:b w:val="0"/>
                      <w:sz w:val="20"/>
                      <w:szCs w:val="20"/>
                    </w:rPr>
                    <w:t xml:space="preserve">Leadership </w:t>
                  </w:r>
                </w:p>
                <w:p w14:paraId="43C7E1D3" w14:textId="10B07879" w:rsidR="00ED09D5" w:rsidRDefault="00B1326C">
                  <w:pPr>
                    <w:pStyle w:val="SectionTitle"/>
                    <w:numPr>
                      <w:ilvl w:val="0"/>
                      <w:numId w:val="4"/>
                    </w:numPr>
                    <w:spacing w:after="0" w:line="240" w:lineRule="auto"/>
                    <w:rPr>
                      <w:rFonts w:ascii="Calibri" w:hAnsi="Calibri"/>
                      <w:b w:val="0"/>
                      <w:sz w:val="20"/>
                      <w:szCs w:val="20"/>
                    </w:rPr>
                  </w:pPr>
                  <w:r>
                    <w:rPr>
                      <w:rFonts w:ascii="Calibri" w:hAnsi="Calibri"/>
                      <w:b w:val="0"/>
                      <w:sz w:val="20"/>
                      <w:szCs w:val="20"/>
                    </w:rPr>
                    <w:t>Team Building</w:t>
                  </w:r>
                </w:p>
                <w:p w14:paraId="7DE44A35" w14:textId="74269A37" w:rsidR="00854400" w:rsidRDefault="00854400" w:rsidP="00854400">
                  <w:pPr>
                    <w:pStyle w:val="SectionTitle"/>
                    <w:spacing w:after="0" w:line="240" w:lineRule="auto"/>
                    <w:ind w:left="360"/>
                    <w:rPr>
                      <w:rFonts w:ascii="Calibri" w:hAnsi="Calibri"/>
                      <w:b w:val="0"/>
                      <w:sz w:val="20"/>
                      <w:szCs w:val="20"/>
                    </w:rPr>
                  </w:pPr>
                </w:p>
              </w:tc>
            </w:tr>
          </w:tbl>
          <w:p w14:paraId="78725FEB" w14:textId="066332B3" w:rsidR="00CB03C8" w:rsidRPr="0061768F" w:rsidRDefault="00CB03C8" w:rsidP="00CB03C8">
            <w:pPr>
              <w:pStyle w:val="SectionTitle"/>
              <w:spacing w:after="0" w:line="240" w:lineRule="auto"/>
              <w:rPr>
                <w:rFonts w:asciiTheme="minorHAnsi" w:hAnsiTheme="minorHAnsi" w:cs="Arial"/>
                <w:i/>
                <w:color w:val="984806" w:themeColor="accent6" w:themeShade="80"/>
                <w:sz w:val="20"/>
                <w:szCs w:val="20"/>
              </w:rPr>
            </w:pPr>
            <w:r w:rsidRPr="0061768F">
              <w:rPr>
                <w:rFonts w:asciiTheme="minorHAnsi" w:hAnsiTheme="minorHAnsi"/>
                <w:i/>
                <w:color w:val="984806" w:themeColor="accent6" w:themeShade="80"/>
                <w:sz w:val="20"/>
                <w:szCs w:val="20"/>
              </w:rPr>
              <w:t>BaadMay (BNPL) Tech Pvt. Ltd.</w:t>
            </w:r>
            <w:r w:rsidRPr="0061768F">
              <w:rPr>
                <w:rFonts w:asciiTheme="minorHAnsi" w:hAnsiTheme="minorHAnsi" w:cs="Arial"/>
                <w:i/>
                <w:color w:val="984806" w:themeColor="accent6" w:themeShade="80"/>
                <w:sz w:val="20"/>
                <w:szCs w:val="20"/>
              </w:rPr>
              <w:t xml:space="preserve"> - Aug -2022 till date</w:t>
            </w:r>
          </w:p>
          <w:p w14:paraId="3FCD2FD9" w14:textId="6B4B489D" w:rsidR="00CB03C8" w:rsidRDefault="00CB03C8" w:rsidP="00CB03C8">
            <w:pPr>
              <w:pStyle w:val="SectionTitle"/>
              <w:spacing w:after="0" w:line="240" w:lineRule="auto"/>
              <w:rPr>
                <w:rFonts w:asciiTheme="minorHAnsi" w:hAnsiTheme="minorHAnsi" w:cstheme="minorHAnsi"/>
                <w:sz w:val="20"/>
                <w:szCs w:val="20"/>
              </w:rPr>
            </w:pPr>
            <w:r w:rsidRPr="000951DF">
              <w:rPr>
                <w:rFonts w:asciiTheme="minorHAnsi" w:hAnsiTheme="minorHAnsi" w:cstheme="minorHAnsi"/>
                <w:sz w:val="20"/>
                <w:szCs w:val="20"/>
                <w:u w:val="single"/>
              </w:rPr>
              <w:t xml:space="preserve">Senior Growth </w:t>
            </w:r>
            <w:r w:rsidR="00090FB5" w:rsidRPr="000951DF">
              <w:rPr>
                <w:rFonts w:asciiTheme="minorHAnsi" w:hAnsiTheme="minorHAnsi" w:cstheme="minorHAnsi"/>
                <w:sz w:val="20"/>
                <w:szCs w:val="20"/>
                <w:u w:val="single"/>
              </w:rPr>
              <w:t>Consultant</w:t>
            </w:r>
            <w:r w:rsidRPr="00090FB5">
              <w:rPr>
                <w:rFonts w:asciiTheme="minorHAnsi" w:hAnsiTheme="minorHAnsi" w:cstheme="minorHAnsi"/>
                <w:sz w:val="20"/>
                <w:szCs w:val="20"/>
              </w:rPr>
              <w:t>:</w:t>
            </w:r>
          </w:p>
          <w:p w14:paraId="367B7C60" w14:textId="1720C81A" w:rsidR="00A06F80" w:rsidRDefault="00A06F80" w:rsidP="00A06F80">
            <w:pPr>
              <w:pStyle w:val="SectionTitle"/>
              <w:spacing w:after="0" w:line="240" w:lineRule="auto"/>
              <w:rPr>
                <w:sz w:val="20"/>
                <w:szCs w:val="20"/>
              </w:rPr>
            </w:pPr>
            <w:r>
              <w:rPr>
                <w:sz w:val="20"/>
                <w:szCs w:val="20"/>
              </w:rPr>
              <w:t>Key Deliverable:</w:t>
            </w:r>
          </w:p>
          <w:p w14:paraId="695983BE" w14:textId="63F716A2" w:rsidR="00090FB5" w:rsidRPr="00090FB5" w:rsidRDefault="00090FB5" w:rsidP="00090FB5">
            <w:pPr>
              <w:pStyle w:val="SectionTitle"/>
              <w:numPr>
                <w:ilvl w:val="0"/>
                <w:numId w:val="4"/>
              </w:numPr>
              <w:spacing w:after="0" w:line="240" w:lineRule="auto"/>
              <w:rPr>
                <w:rFonts w:asciiTheme="minorHAnsi" w:hAnsiTheme="minorHAnsi" w:cstheme="minorHAnsi"/>
                <w:b w:val="0"/>
                <w:sz w:val="20"/>
                <w:szCs w:val="20"/>
              </w:rPr>
            </w:pPr>
            <w:bookmarkStart w:id="0" w:name="_GoBack"/>
            <w:bookmarkEnd w:id="0"/>
            <w:r w:rsidRPr="00090FB5">
              <w:rPr>
                <w:rFonts w:asciiTheme="minorHAnsi" w:hAnsiTheme="minorHAnsi" w:cstheme="minorHAnsi"/>
                <w:b w:val="0"/>
                <w:color w:val="202124"/>
                <w:sz w:val="20"/>
                <w:szCs w:val="20"/>
                <w:shd w:val="clear" w:color="auto" w:fill="FFFFFF"/>
              </w:rPr>
              <w:t xml:space="preserve">Being Senior </w:t>
            </w:r>
            <w:r w:rsidR="00A06F80">
              <w:rPr>
                <w:rFonts w:asciiTheme="minorHAnsi" w:hAnsiTheme="minorHAnsi" w:cstheme="minorHAnsi"/>
                <w:b w:val="0"/>
                <w:color w:val="202124"/>
                <w:sz w:val="20"/>
                <w:szCs w:val="20"/>
                <w:shd w:val="clear" w:color="auto" w:fill="FFFFFF"/>
              </w:rPr>
              <w:t>Growth consultant</w:t>
            </w:r>
            <w:r w:rsidRPr="00090FB5">
              <w:rPr>
                <w:rFonts w:asciiTheme="minorHAnsi" w:hAnsiTheme="minorHAnsi" w:cstheme="minorHAnsi"/>
                <w:b w:val="0"/>
                <w:color w:val="202124"/>
                <w:sz w:val="20"/>
                <w:szCs w:val="20"/>
                <w:shd w:val="clear" w:color="auto" w:fill="FFFFFF"/>
              </w:rPr>
              <w:t xml:space="preserve"> having responsibility to </w:t>
            </w:r>
            <w:r w:rsidRPr="00090FB5">
              <w:rPr>
                <w:rFonts w:asciiTheme="minorHAnsi" w:hAnsiTheme="minorHAnsi" w:cstheme="minorHAnsi"/>
                <w:b w:val="0"/>
                <w:bCs/>
                <w:color w:val="202124"/>
                <w:sz w:val="20"/>
                <w:szCs w:val="20"/>
                <w:shd w:val="clear" w:color="auto" w:fill="FFFFFF"/>
              </w:rPr>
              <w:t>bring years o</w:t>
            </w:r>
            <w:r w:rsidR="005B2393">
              <w:rPr>
                <w:rFonts w:asciiTheme="minorHAnsi" w:hAnsiTheme="minorHAnsi" w:cstheme="minorHAnsi"/>
                <w:b w:val="0"/>
                <w:bCs/>
                <w:color w:val="202124"/>
                <w:sz w:val="20"/>
                <w:szCs w:val="20"/>
                <w:shd w:val="clear" w:color="auto" w:fill="FFFFFF"/>
              </w:rPr>
              <w:t>f experience building business</w:t>
            </w:r>
            <w:r w:rsidRPr="00090FB5">
              <w:rPr>
                <w:rFonts w:asciiTheme="minorHAnsi" w:hAnsiTheme="minorHAnsi" w:cstheme="minorHAnsi"/>
                <w:b w:val="0"/>
                <w:bCs/>
                <w:color w:val="202124"/>
                <w:sz w:val="20"/>
                <w:szCs w:val="20"/>
                <w:shd w:val="clear" w:color="auto" w:fill="FFFFFF"/>
              </w:rPr>
              <w:t xml:space="preserve"> and sales teams and </w:t>
            </w:r>
            <w:r>
              <w:rPr>
                <w:rFonts w:asciiTheme="minorHAnsi" w:hAnsiTheme="minorHAnsi" w:cstheme="minorHAnsi"/>
                <w:b w:val="0"/>
                <w:bCs/>
                <w:color w:val="202124"/>
                <w:sz w:val="20"/>
                <w:szCs w:val="20"/>
                <w:shd w:val="clear" w:color="auto" w:fill="FFFFFF"/>
              </w:rPr>
              <w:t xml:space="preserve">       </w:t>
            </w:r>
            <w:r w:rsidRPr="00090FB5">
              <w:rPr>
                <w:rFonts w:asciiTheme="minorHAnsi" w:hAnsiTheme="minorHAnsi" w:cstheme="minorHAnsi"/>
                <w:b w:val="0"/>
                <w:bCs/>
                <w:color w:val="202124"/>
                <w:sz w:val="20"/>
                <w:szCs w:val="20"/>
                <w:shd w:val="clear" w:color="auto" w:fill="FFFFFF"/>
              </w:rPr>
              <w:t>work closely with their clients</w:t>
            </w:r>
            <w:r w:rsidRPr="00090FB5">
              <w:rPr>
                <w:rFonts w:asciiTheme="minorHAnsi" w:hAnsiTheme="minorHAnsi" w:cstheme="minorHAnsi"/>
                <w:b w:val="0"/>
                <w:color w:val="202124"/>
                <w:sz w:val="20"/>
                <w:szCs w:val="20"/>
                <w:shd w:val="clear" w:color="auto" w:fill="FFFFFF"/>
              </w:rPr>
              <w:t xml:space="preserve"> to help them develop systems and processes that ar</w:t>
            </w:r>
            <w:r w:rsidR="005B2393">
              <w:rPr>
                <w:rFonts w:asciiTheme="minorHAnsi" w:hAnsiTheme="minorHAnsi" w:cstheme="minorHAnsi"/>
                <w:b w:val="0"/>
                <w:color w:val="202124"/>
                <w:sz w:val="20"/>
                <w:szCs w:val="20"/>
                <w:shd w:val="clear" w:color="auto" w:fill="FFFFFF"/>
              </w:rPr>
              <w:t xml:space="preserve">e designed to create long-term </w:t>
            </w:r>
            <w:r w:rsidRPr="00090FB5">
              <w:rPr>
                <w:rFonts w:asciiTheme="minorHAnsi" w:hAnsiTheme="minorHAnsi" w:cstheme="minorHAnsi"/>
                <w:b w:val="0"/>
                <w:color w:val="202124"/>
                <w:sz w:val="20"/>
                <w:szCs w:val="20"/>
                <w:shd w:val="clear" w:color="auto" w:fill="FFFFFF"/>
              </w:rPr>
              <w:t>sustainable growth</w:t>
            </w:r>
          </w:p>
          <w:p w14:paraId="37D1835E" w14:textId="77777777" w:rsidR="00CB03C8" w:rsidRDefault="00CB03C8" w:rsidP="00012842">
            <w:pPr>
              <w:pStyle w:val="SectionTitle"/>
              <w:spacing w:after="0" w:line="240" w:lineRule="auto"/>
              <w:rPr>
                <w:rFonts w:asciiTheme="minorHAnsi" w:hAnsiTheme="minorHAnsi"/>
                <w:i/>
                <w:sz w:val="20"/>
                <w:szCs w:val="20"/>
              </w:rPr>
            </w:pPr>
          </w:p>
          <w:p w14:paraId="5A1C89D4" w14:textId="62216FF9" w:rsidR="00E10D23" w:rsidRPr="0061768F" w:rsidRDefault="00713BDB" w:rsidP="00012842">
            <w:pPr>
              <w:pStyle w:val="SectionTitle"/>
              <w:spacing w:after="0" w:line="240" w:lineRule="auto"/>
              <w:rPr>
                <w:rFonts w:asciiTheme="minorHAnsi" w:hAnsiTheme="minorHAnsi" w:cs="Arial"/>
                <w:i/>
                <w:color w:val="984806" w:themeColor="accent6" w:themeShade="80"/>
                <w:sz w:val="20"/>
                <w:szCs w:val="20"/>
              </w:rPr>
            </w:pPr>
            <w:proofErr w:type="spellStart"/>
            <w:r w:rsidRPr="0061768F">
              <w:rPr>
                <w:rFonts w:asciiTheme="minorHAnsi" w:hAnsiTheme="minorHAnsi"/>
                <w:i/>
                <w:color w:val="984806" w:themeColor="accent6" w:themeShade="80"/>
                <w:sz w:val="20"/>
                <w:szCs w:val="20"/>
              </w:rPr>
              <w:t>Codistan</w:t>
            </w:r>
            <w:proofErr w:type="spellEnd"/>
            <w:r w:rsidRPr="0061768F">
              <w:rPr>
                <w:rFonts w:asciiTheme="minorHAnsi" w:hAnsiTheme="minorHAnsi"/>
                <w:i/>
                <w:color w:val="984806" w:themeColor="accent6" w:themeShade="80"/>
                <w:sz w:val="20"/>
                <w:szCs w:val="20"/>
              </w:rPr>
              <w:t xml:space="preserve"> (Pvt) Ltd.</w:t>
            </w:r>
            <w:r w:rsidRPr="0061768F">
              <w:rPr>
                <w:rFonts w:asciiTheme="minorHAnsi" w:hAnsiTheme="minorHAnsi" w:cs="Arial"/>
                <w:i/>
                <w:color w:val="984806" w:themeColor="accent6" w:themeShade="80"/>
                <w:sz w:val="20"/>
                <w:szCs w:val="20"/>
              </w:rPr>
              <w:t xml:space="preserve"> - </w:t>
            </w:r>
            <w:r w:rsidR="00CB350C" w:rsidRPr="0061768F">
              <w:rPr>
                <w:rFonts w:asciiTheme="minorHAnsi" w:hAnsiTheme="minorHAnsi" w:cs="Arial"/>
                <w:i/>
                <w:color w:val="984806" w:themeColor="accent6" w:themeShade="80"/>
                <w:sz w:val="20"/>
                <w:szCs w:val="20"/>
              </w:rPr>
              <w:t>Jan</w:t>
            </w:r>
            <w:r w:rsidRPr="0061768F">
              <w:rPr>
                <w:rFonts w:asciiTheme="minorHAnsi" w:hAnsiTheme="minorHAnsi" w:cs="Arial"/>
                <w:i/>
                <w:color w:val="984806" w:themeColor="accent6" w:themeShade="80"/>
                <w:sz w:val="20"/>
                <w:szCs w:val="20"/>
              </w:rPr>
              <w:t xml:space="preserve"> -20</w:t>
            </w:r>
            <w:r w:rsidR="00CB350C" w:rsidRPr="0061768F">
              <w:rPr>
                <w:rFonts w:asciiTheme="minorHAnsi" w:hAnsiTheme="minorHAnsi" w:cs="Arial"/>
                <w:i/>
                <w:color w:val="984806" w:themeColor="accent6" w:themeShade="80"/>
                <w:sz w:val="20"/>
                <w:szCs w:val="20"/>
              </w:rPr>
              <w:t>19</w:t>
            </w:r>
            <w:r w:rsidR="005C27FA" w:rsidRPr="0061768F">
              <w:rPr>
                <w:rFonts w:asciiTheme="minorHAnsi" w:hAnsiTheme="minorHAnsi" w:cs="Arial"/>
                <w:i/>
                <w:color w:val="984806" w:themeColor="accent6" w:themeShade="80"/>
                <w:sz w:val="20"/>
                <w:szCs w:val="20"/>
              </w:rPr>
              <w:t xml:space="preserve"> till date</w:t>
            </w:r>
          </w:p>
          <w:p w14:paraId="266E6BAD" w14:textId="7D17D74E" w:rsidR="00E10D23" w:rsidRPr="00090FB5" w:rsidRDefault="00713BDB">
            <w:pPr>
              <w:pStyle w:val="SectionTitle"/>
              <w:spacing w:after="0" w:line="240" w:lineRule="auto"/>
              <w:rPr>
                <w:rFonts w:asciiTheme="minorHAnsi" w:hAnsiTheme="minorHAnsi" w:cstheme="minorHAnsi"/>
                <w:sz w:val="20"/>
                <w:szCs w:val="20"/>
              </w:rPr>
            </w:pPr>
            <w:r w:rsidRPr="000951DF">
              <w:rPr>
                <w:rFonts w:asciiTheme="minorHAnsi" w:hAnsiTheme="minorHAnsi" w:cstheme="minorHAnsi"/>
                <w:sz w:val="20"/>
                <w:szCs w:val="20"/>
                <w:u w:val="single"/>
              </w:rPr>
              <w:t>Head</w:t>
            </w:r>
            <w:r w:rsidR="0099383C" w:rsidRPr="000951DF">
              <w:rPr>
                <w:rFonts w:asciiTheme="minorHAnsi" w:hAnsiTheme="minorHAnsi" w:cstheme="minorHAnsi"/>
                <w:sz w:val="20"/>
                <w:szCs w:val="20"/>
                <w:u w:val="single"/>
              </w:rPr>
              <w:t xml:space="preserve"> of Sales</w:t>
            </w:r>
            <w:r w:rsidRPr="000951DF">
              <w:rPr>
                <w:rFonts w:asciiTheme="minorHAnsi" w:hAnsiTheme="minorHAnsi" w:cstheme="minorHAnsi"/>
                <w:sz w:val="20"/>
                <w:szCs w:val="20"/>
                <w:u w:val="single"/>
              </w:rPr>
              <w:t xml:space="preserve"> Operations</w:t>
            </w:r>
            <w:r w:rsidRPr="00090FB5">
              <w:rPr>
                <w:rFonts w:asciiTheme="minorHAnsi" w:hAnsiTheme="minorHAnsi" w:cstheme="minorHAnsi"/>
                <w:sz w:val="20"/>
                <w:szCs w:val="20"/>
              </w:rPr>
              <w:t>:</w:t>
            </w:r>
          </w:p>
          <w:p w14:paraId="75258B75" w14:textId="2751236A" w:rsidR="00E10D23" w:rsidRDefault="00713BDB">
            <w:pPr>
              <w:pStyle w:val="SectionTitle"/>
              <w:spacing w:after="0" w:line="240" w:lineRule="auto"/>
              <w:rPr>
                <w:sz w:val="20"/>
                <w:szCs w:val="20"/>
              </w:rPr>
            </w:pPr>
            <w:r>
              <w:rPr>
                <w:sz w:val="20"/>
                <w:szCs w:val="20"/>
              </w:rPr>
              <w:t>Key Deliverable:</w:t>
            </w:r>
          </w:p>
          <w:p w14:paraId="65C1CE54" w14:textId="77777777" w:rsidR="00E10D23" w:rsidRDefault="00713BDB">
            <w:pPr>
              <w:pStyle w:val="Achievement"/>
              <w:numPr>
                <w:ilvl w:val="0"/>
                <w:numId w:val="5"/>
              </w:numPr>
              <w:jc w:val="both"/>
              <w:rPr>
                <w:rFonts w:ascii="Calibri" w:hAnsi="Calibri"/>
              </w:rPr>
            </w:pPr>
            <w:r>
              <w:rPr>
                <w:rFonts w:ascii="Calibri" w:hAnsi="Calibri"/>
              </w:rPr>
              <w:t>Own all plans and strategies for developing business and achieving the company’s sales goals.</w:t>
            </w:r>
          </w:p>
          <w:p w14:paraId="57155111" w14:textId="77777777" w:rsidR="00E10D23" w:rsidRDefault="00713BDB">
            <w:pPr>
              <w:pStyle w:val="Achievement"/>
              <w:numPr>
                <w:ilvl w:val="0"/>
                <w:numId w:val="5"/>
              </w:numPr>
              <w:jc w:val="both"/>
              <w:rPr>
                <w:rFonts w:ascii="Calibri" w:hAnsi="Calibri"/>
              </w:rPr>
            </w:pPr>
            <w:r>
              <w:rPr>
                <w:rFonts w:ascii="Calibri" w:hAnsi="Calibri"/>
              </w:rPr>
              <w:t>Assists in the development of the sales plan.</w:t>
            </w:r>
          </w:p>
          <w:p w14:paraId="67D3F03C" w14:textId="77777777" w:rsidR="00E10D23" w:rsidRDefault="00713BDB">
            <w:pPr>
              <w:pStyle w:val="Achievement"/>
              <w:numPr>
                <w:ilvl w:val="0"/>
                <w:numId w:val="5"/>
              </w:numPr>
              <w:jc w:val="both"/>
              <w:rPr>
                <w:rFonts w:ascii="Calibri" w:hAnsi="Calibri"/>
              </w:rPr>
            </w:pPr>
            <w:r>
              <w:rPr>
                <w:rFonts w:ascii="Calibri" w:hAnsi="Calibri"/>
              </w:rPr>
              <w:t>Work Collaboratively across team.</w:t>
            </w:r>
          </w:p>
          <w:p w14:paraId="48B41FB0" w14:textId="77777777" w:rsidR="00E10D23" w:rsidRDefault="00713BDB">
            <w:pPr>
              <w:pStyle w:val="Achievement"/>
              <w:numPr>
                <w:ilvl w:val="0"/>
                <w:numId w:val="5"/>
              </w:numPr>
              <w:jc w:val="both"/>
              <w:rPr>
                <w:rFonts w:ascii="Calibri" w:hAnsi="Calibri"/>
              </w:rPr>
            </w:pPr>
            <w:r>
              <w:rPr>
                <w:rFonts w:ascii="Calibri" w:hAnsi="Calibri"/>
              </w:rPr>
              <w:t>Establish the inbound lead requirements needed to meet your sales objective.</w:t>
            </w:r>
          </w:p>
          <w:p w14:paraId="41308060" w14:textId="77777777" w:rsidR="00E10D23" w:rsidRDefault="00713BDB">
            <w:pPr>
              <w:pStyle w:val="Achievement"/>
              <w:numPr>
                <w:ilvl w:val="0"/>
                <w:numId w:val="5"/>
              </w:numPr>
              <w:jc w:val="both"/>
              <w:rPr>
                <w:rFonts w:ascii="Calibri" w:hAnsi="Calibri"/>
              </w:rPr>
            </w:pPr>
            <w:r>
              <w:rPr>
                <w:rFonts w:ascii="Calibri" w:hAnsi="Calibri"/>
              </w:rPr>
              <w:t>Provide full visibility into the sales pipeline at every stage of development.</w:t>
            </w:r>
          </w:p>
          <w:p w14:paraId="7CB9A9C1" w14:textId="77777777" w:rsidR="00E10D23" w:rsidRDefault="00713BDB">
            <w:pPr>
              <w:pStyle w:val="Achievement"/>
              <w:numPr>
                <w:ilvl w:val="0"/>
                <w:numId w:val="5"/>
              </w:numPr>
              <w:jc w:val="both"/>
              <w:rPr>
                <w:rFonts w:ascii="Calibri" w:hAnsi="Calibri"/>
              </w:rPr>
            </w:pPr>
            <w:r>
              <w:rPr>
                <w:rFonts w:ascii="Calibri" w:hAnsi="Calibri"/>
              </w:rPr>
              <w:t>Establish and foster partnerships and relationships with key customers both externally and internally.</w:t>
            </w:r>
          </w:p>
          <w:p w14:paraId="79B24ADE" w14:textId="77777777" w:rsidR="00E10D23" w:rsidRDefault="00E10D23">
            <w:pPr>
              <w:pStyle w:val="SectionTitle"/>
              <w:spacing w:after="0" w:line="240" w:lineRule="auto"/>
              <w:rPr>
                <w:rFonts w:ascii="Calibri" w:hAnsi="Calibri"/>
                <w:sz w:val="12"/>
                <w:szCs w:val="12"/>
              </w:rPr>
            </w:pPr>
          </w:p>
          <w:p w14:paraId="5BCAA92F" w14:textId="10F9649C" w:rsidR="00E10D23" w:rsidRDefault="00713BDB">
            <w:pPr>
              <w:pStyle w:val="SectionTitle"/>
              <w:spacing w:after="0" w:line="240" w:lineRule="auto"/>
              <w:rPr>
                <w:rFonts w:ascii="Calibri" w:hAnsi="Calibri"/>
                <w:i/>
                <w:color w:val="984806"/>
                <w:sz w:val="22"/>
              </w:rPr>
            </w:pPr>
            <w:r>
              <w:rPr>
                <w:rFonts w:ascii="Calibri" w:hAnsi="Calibri"/>
                <w:i/>
                <w:color w:val="984806"/>
                <w:sz w:val="22"/>
              </w:rPr>
              <w:t>Experience</w:t>
            </w:r>
          </w:p>
          <w:p w14:paraId="31725626" w14:textId="77777777" w:rsidR="00E10D23" w:rsidRPr="0061768F" w:rsidRDefault="00713BDB">
            <w:pPr>
              <w:pStyle w:val="SectionTitle"/>
              <w:spacing w:after="0" w:line="240" w:lineRule="auto"/>
              <w:rPr>
                <w:rFonts w:asciiTheme="minorHAnsi" w:hAnsiTheme="minorHAnsi" w:cs="Arial"/>
                <w:i/>
                <w:color w:val="984806" w:themeColor="accent6" w:themeShade="80"/>
                <w:sz w:val="20"/>
                <w:szCs w:val="20"/>
              </w:rPr>
            </w:pPr>
            <w:r w:rsidRPr="0061768F">
              <w:rPr>
                <w:rFonts w:asciiTheme="minorHAnsi" w:hAnsiTheme="minorHAnsi"/>
                <w:i/>
                <w:color w:val="984806" w:themeColor="accent6" w:themeShade="80"/>
                <w:sz w:val="20"/>
                <w:szCs w:val="20"/>
              </w:rPr>
              <w:t>TCS (Pvt) Ltd. |</w:t>
            </w:r>
            <w:r w:rsidRPr="0061768F">
              <w:rPr>
                <w:rFonts w:asciiTheme="minorHAnsi" w:hAnsiTheme="minorHAnsi" w:cs="Arial"/>
                <w:i/>
                <w:color w:val="984806" w:themeColor="accent6" w:themeShade="80"/>
                <w:sz w:val="20"/>
                <w:szCs w:val="20"/>
              </w:rPr>
              <w:t xml:space="preserve"> a </w:t>
            </w:r>
            <w:hyperlink r:id="rId8" w:tgtFrame="_blank" w:history="1">
              <w:r w:rsidRPr="0061768F">
                <w:rPr>
                  <w:rFonts w:asciiTheme="minorHAnsi" w:hAnsiTheme="minorHAnsi" w:cs="Arial"/>
                  <w:i/>
                  <w:color w:val="984806" w:themeColor="accent6" w:themeShade="80"/>
                  <w:sz w:val="20"/>
                  <w:szCs w:val="20"/>
                </w:rPr>
                <w:t>TRANZUM enterprise</w:t>
              </w:r>
            </w:hyperlink>
            <w:r w:rsidRPr="0061768F">
              <w:rPr>
                <w:rFonts w:asciiTheme="minorHAnsi" w:hAnsiTheme="minorHAnsi" w:cs="Arial"/>
                <w:i/>
                <w:color w:val="984806" w:themeColor="accent6" w:themeShade="80"/>
                <w:sz w:val="20"/>
                <w:szCs w:val="20"/>
              </w:rPr>
              <w:t xml:space="preserve"> - Sep 2017- DEC -2018</w:t>
            </w:r>
          </w:p>
          <w:p w14:paraId="16E47AD5" w14:textId="7B700001" w:rsidR="00E10D23" w:rsidRDefault="00713BDB">
            <w:pPr>
              <w:pStyle w:val="SectionTitle"/>
              <w:spacing w:after="0" w:line="240" w:lineRule="auto"/>
              <w:rPr>
                <w:rFonts w:asciiTheme="minorHAnsi" w:hAnsiTheme="minorHAnsi" w:cs="Arial"/>
                <w:i/>
                <w:color w:val="000000" w:themeColor="text1"/>
                <w:sz w:val="20"/>
                <w:szCs w:val="20"/>
              </w:rPr>
            </w:pPr>
            <w:r w:rsidRPr="000951DF">
              <w:rPr>
                <w:rFonts w:asciiTheme="minorHAnsi" w:hAnsiTheme="minorHAnsi" w:cs="Arial"/>
                <w:i/>
                <w:color w:val="000000" w:themeColor="text1"/>
                <w:sz w:val="20"/>
                <w:szCs w:val="20"/>
                <w:u w:val="single"/>
              </w:rPr>
              <w:t>Manager Retail Sales Operations North</w:t>
            </w:r>
            <w:r w:rsidR="000951DF">
              <w:rPr>
                <w:rFonts w:asciiTheme="minorHAnsi" w:hAnsiTheme="minorHAnsi" w:cs="Arial"/>
                <w:i/>
                <w:color w:val="000000" w:themeColor="text1"/>
                <w:sz w:val="20"/>
                <w:szCs w:val="20"/>
              </w:rPr>
              <w:t>:</w:t>
            </w:r>
          </w:p>
          <w:p w14:paraId="56490310" w14:textId="66954A0B" w:rsidR="00E10D23" w:rsidRPr="00687E62" w:rsidRDefault="00713BDB" w:rsidP="00687E62">
            <w:pPr>
              <w:pStyle w:val="Sectiondetails"/>
              <w:rPr>
                <w:b/>
                <w:bCs/>
                <w:sz w:val="20"/>
                <w:szCs w:val="20"/>
              </w:rPr>
            </w:pPr>
            <w:r w:rsidRPr="00687E62">
              <w:rPr>
                <w:b/>
                <w:bCs/>
                <w:sz w:val="20"/>
                <w:szCs w:val="20"/>
              </w:rPr>
              <w:t>Key Deliverables:</w:t>
            </w:r>
          </w:p>
          <w:p w14:paraId="084684AE" w14:textId="318E8AD8" w:rsidR="00F5642D" w:rsidRDefault="00F5642D">
            <w:pPr>
              <w:pStyle w:val="Sectiondetails"/>
              <w:numPr>
                <w:ilvl w:val="0"/>
                <w:numId w:val="5"/>
              </w:numPr>
              <w:rPr>
                <w:sz w:val="20"/>
                <w:szCs w:val="20"/>
              </w:rPr>
            </w:pPr>
            <w:r w:rsidRPr="00F5642D">
              <w:rPr>
                <w:sz w:val="20"/>
                <w:szCs w:val="20"/>
              </w:rPr>
              <w:t xml:space="preserve">Supervising day-to-day operations in the customer service </w:t>
            </w:r>
            <w:r w:rsidR="005F1041">
              <w:rPr>
                <w:sz w:val="20"/>
                <w:szCs w:val="20"/>
              </w:rPr>
              <w:t>centres</w:t>
            </w:r>
            <w:r>
              <w:rPr>
                <w:sz w:val="20"/>
                <w:szCs w:val="20"/>
              </w:rPr>
              <w:t>.</w:t>
            </w:r>
          </w:p>
          <w:p w14:paraId="03007ADD" w14:textId="1A1EB3C6" w:rsidR="00F5642D" w:rsidRDefault="00F5642D">
            <w:pPr>
              <w:pStyle w:val="Sectiondetails"/>
              <w:numPr>
                <w:ilvl w:val="0"/>
                <w:numId w:val="5"/>
              </w:numPr>
              <w:rPr>
                <w:sz w:val="20"/>
                <w:szCs w:val="20"/>
              </w:rPr>
            </w:pPr>
            <w:r w:rsidRPr="00F5642D">
              <w:rPr>
                <w:sz w:val="20"/>
                <w:szCs w:val="20"/>
              </w:rPr>
              <w:t>Responding to customer service issues in a timely manner</w:t>
            </w:r>
            <w:r>
              <w:rPr>
                <w:sz w:val="20"/>
                <w:szCs w:val="20"/>
              </w:rPr>
              <w:t>.</w:t>
            </w:r>
          </w:p>
          <w:p w14:paraId="26E3710C" w14:textId="76C5A9E3" w:rsidR="00F5642D" w:rsidRDefault="00F5642D">
            <w:pPr>
              <w:pStyle w:val="Sectiondetails"/>
              <w:numPr>
                <w:ilvl w:val="0"/>
                <w:numId w:val="5"/>
              </w:numPr>
              <w:rPr>
                <w:sz w:val="20"/>
                <w:szCs w:val="20"/>
              </w:rPr>
            </w:pPr>
            <w:r w:rsidRPr="00F5642D">
              <w:rPr>
                <w:sz w:val="20"/>
                <w:szCs w:val="20"/>
              </w:rPr>
              <w:t>Creating effective customer service procedures, policies, and standards</w:t>
            </w:r>
            <w:r>
              <w:rPr>
                <w:sz w:val="20"/>
                <w:szCs w:val="20"/>
              </w:rPr>
              <w:t>.</w:t>
            </w:r>
          </w:p>
          <w:p w14:paraId="18136E8A" w14:textId="276C608D" w:rsidR="00F5642D" w:rsidRDefault="00F5642D">
            <w:pPr>
              <w:pStyle w:val="Sectiondetails"/>
              <w:numPr>
                <w:ilvl w:val="0"/>
                <w:numId w:val="5"/>
              </w:numPr>
              <w:rPr>
                <w:sz w:val="20"/>
                <w:szCs w:val="20"/>
              </w:rPr>
            </w:pPr>
            <w:r w:rsidRPr="00F5642D">
              <w:rPr>
                <w:sz w:val="20"/>
                <w:szCs w:val="20"/>
              </w:rPr>
              <w:t>Developing customer satisfaction goals and coordinating with the team to meet them on a steady basis.</w:t>
            </w:r>
          </w:p>
          <w:p w14:paraId="03C0BE5E" w14:textId="1BAB4999" w:rsidR="00CD13C9" w:rsidRDefault="00CD13C9">
            <w:pPr>
              <w:pStyle w:val="Sectiondetails"/>
              <w:numPr>
                <w:ilvl w:val="0"/>
                <w:numId w:val="5"/>
              </w:numPr>
              <w:rPr>
                <w:sz w:val="20"/>
                <w:szCs w:val="20"/>
              </w:rPr>
            </w:pPr>
            <w:r w:rsidRPr="00CD13C9">
              <w:rPr>
                <w:sz w:val="20"/>
                <w:szCs w:val="20"/>
              </w:rPr>
              <w:t>Implementing an effective customer loyalty program</w:t>
            </w:r>
            <w:r>
              <w:rPr>
                <w:sz w:val="20"/>
                <w:szCs w:val="20"/>
              </w:rPr>
              <w:t>.</w:t>
            </w:r>
          </w:p>
          <w:p w14:paraId="15333B6A" w14:textId="15D62E1C" w:rsidR="00CD13C9" w:rsidRDefault="00CD13C9">
            <w:pPr>
              <w:pStyle w:val="Sectiondetails"/>
              <w:numPr>
                <w:ilvl w:val="0"/>
                <w:numId w:val="5"/>
              </w:numPr>
              <w:rPr>
                <w:sz w:val="20"/>
                <w:szCs w:val="20"/>
              </w:rPr>
            </w:pPr>
            <w:r w:rsidRPr="00CD13C9">
              <w:rPr>
                <w:sz w:val="20"/>
                <w:szCs w:val="20"/>
              </w:rPr>
              <w:t>Maintaining accurate records and documenting all customer service activities and discussions.</w:t>
            </w:r>
          </w:p>
          <w:p w14:paraId="54B3B13A" w14:textId="6823EDA6" w:rsidR="00CD13C9" w:rsidRDefault="00CD13C9">
            <w:pPr>
              <w:pStyle w:val="Sectiondetails"/>
              <w:numPr>
                <w:ilvl w:val="0"/>
                <w:numId w:val="5"/>
              </w:numPr>
              <w:rPr>
                <w:sz w:val="20"/>
                <w:szCs w:val="20"/>
              </w:rPr>
            </w:pPr>
            <w:r w:rsidRPr="00CD13C9">
              <w:rPr>
                <w:sz w:val="20"/>
                <w:szCs w:val="20"/>
              </w:rPr>
              <w:t>Assessing service statistics and preparing detailed reports on findings</w:t>
            </w:r>
          </w:p>
          <w:p w14:paraId="4560D5B1" w14:textId="38C97D14" w:rsidR="00CD13C9" w:rsidRDefault="00CD13C9">
            <w:pPr>
              <w:pStyle w:val="Sectiondetails"/>
              <w:numPr>
                <w:ilvl w:val="0"/>
                <w:numId w:val="5"/>
              </w:numPr>
              <w:rPr>
                <w:sz w:val="20"/>
                <w:szCs w:val="20"/>
              </w:rPr>
            </w:pPr>
            <w:r w:rsidRPr="00CD13C9">
              <w:rPr>
                <w:sz w:val="20"/>
                <w:szCs w:val="20"/>
              </w:rPr>
              <w:t>Hiring and training new customer service agents</w:t>
            </w:r>
            <w:r>
              <w:rPr>
                <w:sz w:val="20"/>
                <w:szCs w:val="20"/>
              </w:rPr>
              <w:t>.</w:t>
            </w:r>
          </w:p>
          <w:p w14:paraId="24D03C1D" w14:textId="5EEB8B36" w:rsidR="00CD13C9" w:rsidRDefault="00B55DC3">
            <w:pPr>
              <w:pStyle w:val="Sectiondetails"/>
              <w:numPr>
                <w:ilvl w:val="0"/>
                <w:numId w:val="5"/>
              </w:numPr>
              <w:rPr>
                <w:sz w:val="20"/>
                <w:szCs w:val="20"/>
              </w:rPr>
            </w:pPr>
            <w:r w:rsidRPr="00B55DC3">
              <w:rPr>
                <w:sz w:val="20"/>
                <w:szCs w:val="20"/>
              </w:rPr>
              <w:t>Managing the approved budget of the customer service department.</w:t>
            </w:r>
          </w:p>
          <w:p w14:paraId="0D4891E1" w14:textId="1BD59052" w:rsidR="00B55DC3" w:rsidRDefault="00B55DC3">
            <w:pPr>
              <w:pStyle w:val="Sectiondetails"/>
              <w:numPr>
                <w:ilvl w:val="0"/>
                <w:numId w:val="5"/>
              </w:numPr>
              <w:rPr>
                <w:sz w:val="20"/>
                <w:szCs w:val="20"/>
              </w:rPr>
            </w:pPr>
            <w:r w:rsidRPr="00B55DC3">
              <w:rPr>
                <w:sz w:val="20"/>
                <w:szCs w:val="20"/>
              </w:rPr>
              <w:t>Staying informed on the latest industry techniques and methods.</w:t>
            </w:r>
          </w:p>
          <w:p w14:paraId="4A0753CE" w14:textId="5CA07673" w:rsidR="00E10D23" w:rsidRDefault="00713BDB">
            <w:pPr>
              <w:pStyle w:val="Achievement"/>
              <w:numPr>
                <w:ilvl w:val="0"/>
                <w:numId w:val="5"/>
              </w:numPr>
              <w:jc w:val="both"/>
              <w:rPr>
                <w:rFonts w:ascii="Calibri" w:hAnsi="Calibri"/>
              </w:rPr>
            </w:pPr>
            <w:r>
              <w:rPr>
                <w:rFonts w:ascii="Calibri" w:hAnsi="Calibri"/>
              </w:rPr>
              <w:t xml:space="preserve">Responsible to manage </w:t>
            </w:r>
            <w:r w:rsidR="00B55DC3">
              <w:rPr>
                <w:rFonts w:ascii="Calibri" w:hAnsi="Calibri"/>
              </w:rPr>
              <w:t xml:space="preserve">company owned </w:t>
            </w:r>
            <w:r>
              <w:rPr>
                <w:rFonts w:ascii="Calibri" w:hAnsi="Calibri"/>
              </w:rPr>
              <w:t>retail</w:t>
            </w:r>
            <w:r w:rsidR="00B55DC3">
              <w:rPr>
                <w:rFonts w:ascii="Calibri" w:hAnsi="Calibri"/>
              </w:rPr>
              <w:t xml:space="preserve"> centers, franchises and agent</w:t>
            </w:r>
            <w:r>
              <w:rPr>
                <w:rFonts w:ascii="Calibri" w:hAnsi="Calibri"/>
              </w:rPr>
              <w:t xml:space="preserve"> of north</w:t>
            </w:r>
            <w:r w:rsidR="00B55DC3">
              <w:rPr>
                <w:rFonts w:ascii="Calibri" w:hAnsi="Calibri"/>
              </w:rPr>
              <w:t xml:space="preserve"> region</w:t>
            </w:r>
            <w:r>
              <w:rPr>
                <w:rFonts w:ascii="Calibri" w:hAnsi="Calibri"/>
              </w:rPr>
              <w:t xml:space="preserve"> and </w:t>
            </w:r>
            <w:r w:rsidR="00B9015B">
              <w:rPr>
                <w:rFonts w:ascii="Calibri" w:hAnsi="Calibri"/>
              </w:rPr>
              <w:t>motivate</w:t>
            </w:r>
            <w:r w:rsidR="00B55DC3">
              <w:rPr>
                <w:rFonts w:ascii="Calibri" w:hAnsi="Calibri"/>
              </w:rPr>
              <w:t xml:space="preserve"> them for them for achievement of monthly and </w:t>
            </w:r>
            <w:r>
              <w:rPr>
                <w:rFonts w:ascii="Calibri" w:hAnsi="Calibri"/>
              </w:rPr>
              <w:t>assigned yearly targets.</w:t>
            </w:r>
          </w:p>
          <w:p w14:paraId="1626DB42" w14:textId="02D03CC1" w:rsidR="00E10D23" w:rsidRDefault="00713BDB">
            <w:pPr>
              <w:pStyle w:val="Achievement"/>
              <w:numPr>
                <w:ilvl w:val="0"/>
                <w:numId w:val="5"/>
              </w:numPr>
              <w:jc w:val="both"/>
              <w:rPr>
                <w:rFonts w:ascii="Calibri" w:hAnsi="Calibri"/>
              </w:rPr>
            </w:pPr>
            <w:r>
              <w:rPr>
                <w:rFonts w:ascii="Calibri" w:hAnsi="Calibri"/>
              </w:rPr>
              <w:t xml:space="preserve">Responsible to maintain retail </w:t>
            </w:r>
            <w:r w:rsidR="007453B2">
              <w:rPr>
                <w:rFonts w:ascii="Calibri" w:hAnsi="Calibri"/>
              </w:rPr>
              <w:t>centers</w:t>
            </w:r>
            <w:r>
              <w:rPr>
                <w:rFonts w:ascii="Calibri" w:hAnsi="Calibri"/>
              </w:rPr>
              <w:t xml:space="preserve"> and Franchises outlook as per company define SLA’s.</w:t>
            </w:r>
          </w:p>
          <w:p w14:paraId="6BB62926" w14:textId="77777777" w:rsidR="00E10D23" w:rsidRDefault="00E10D23">
            <w:pPr>
              <w:pStyle w:val="SectionTitle"/>
              <w:spacing w:after="0" w:line="240" w:lineRule="auto"/>
              <w:rPr>
                <w:rFonts w:ascii="Calibri" w:hAnsi="Calibri"/>
              </w:rPr>
            </w:pPr>
          </w:p>
        </w:tc>
      </w:tr>
      <w:tr w:rsidR="00E10D23" w14:paraId="250CC76F" w14:textId="77777777" w:rsidTr="0097003C">
        <w:trPr>
          <w:trHeight w:val="239"/>
          <w:jc w:val="center"/>
        </w:trPr>
        <w:tc>
          <w:tcPr>
            <w:tcW w:w="10462" w:type="dxa"/>
            <w:shd w:val="clear" w:color="auto" w:fill="auto"/>
          </w:tcPr>
          <w:p w14:paraId="3C0DE569" w14:textId="77777777" w:rsidR="005A7DB0" w:rsidRDefault="005A7DB0">
            <w:pPr>
              <w:pStyle w:val="Sectiondetails"/>
              <w:rPr>
                <w:b/>
                <w:i/>
                <w:sz w:val="20"/>
                <w:szCs w:val="20"/>
              </w:rPr>
            </w:pPr>
          </w:p>
          <w:p w14:paraId="76EEA03E" w14:textId="77777777" w:rsidR="005A7DB0" w:rsidRDefault="005A7DB0">
            <w:pPr>
              <w:pStyle w:val="Sectiondetails"/>
              <w:rPr>
                <w:b/>
                <w:i/>
                <w:sz w:val="20"/>
                <w:szCs w:val="20"/>
              </w:rPr>
            </w:pPr>
          </w:p>
          <w:p w14:paraId="2BF61322" w14:textId="77777777" w:rsidR="005A7DB0" w:rsidRDefault="005A7DB0">
            <w:pPr>
              <w:pStyle w:val="Sectiondetails"/>
              <w:rPr>
                <w:b/>
                <w:i/>
                <w:sz w:val="20"/>
                <w:szCs w:val="20"/>
              </w:rPr>
            </w:pPr>
          </w:p>
          <w:p w14:paraId="5880F54F" w14:textId="77777777" w:rsidR="0099383C" w:rsidRDefault="0099383C">
            <w:pPr>
              <w:pStyle w:val="Sectiondetails"/>
              <w:rPr>
                <w:b/>
                <w:i/>
                <w:sz w:val="20"/>
                <w:szCs w:val="20"/>
              </w:rPr>
            </w:pPr>
          </w:p>
          <w:p w14:paraId="58AF462A" w14:textId="16ABD116" w:rsidR="00E10D23" w:rsidRPr="0061768F" w:rsidRDefault="00713BDB">
            <w:pPr>
              <w:pStyle w:val="Sectiondetails"/>
              <w:rPr>
                <w:b/>
                <w:i/>
                <w:color w:val="984806" w:themeColor="accent6" w:themeShade="80"/>
                <w:sz w:val="20"/>
                <w:szCs w:val="20"/>
              </w:rPr>
            </w:pPr>
            <w:r w:rsidRPr="0061768F">
              <w:rPr>
                <w:b/>
                <w:i/>
                <w:color w:val="984806" w:themeColor="accent6" w:themeShade="80"/>
                <w:sz w:val="20"/>
                <w:szCs w:val="20"/>
              </w:rPr>
              <w:t>Pakistan Telecommunication Company Limited (PTCL) ETISALAT | Dec2008 – Sep-2017</w:t>
            </w:r>
          </w:p>
          <w:p w14:paraId="0D2D7C78" w14:textId="28E82AF2" w:rsidR="00E10D23" w:rsidRDefault="00CB0772">
            <w:pPr>
              <w:pStyle w:val="Sectiondetails"/>
              <w:rPr>
                <w:b/>
                <w:i/>
                <w:sz w:val="20"/>
                <w:szCs w:val="20"/>
              </w:rPr>
            </w:pPr>
            <w:r>
              <w:rPr>
                <w:b/>
                <w:i/>
                <w:sz w:val="20"/>
                <w:szCs w:val="20"/>
              </w:rPr>
              <w:t xml:space="preserve">        </w:t>
            </w:r>
            <w:r w:rsidR="00713BDB" w:rsidRPr="000951DF">
              <w:rPr>
                <w:b/>
                <w:i/>
                <w:sz w:val="20"/>
                <w:szCs w:val="20"/>
                <w:u w:val="single"/>
              </w:rPr>
              <w:t>Area Sales Manager</w:t>
            </w:r>
            <w:r w:rsidR="000951DF">
              <w:rPr>
                <w:b/>
                <w:i/>
                <w:sz w:val="20"/>
                <w:szCs w:val="20"/>
              </w:rPr>
              <w:t>:</w:t>
            </w:r>
            <w:r w:rsidR="00713BDB">
              <w:rPr>
                <w:b/>
                <w:i/>
                <w:sz w:val="20"/>
                <w:szCs w:val="20"/>
              </w:rPr>
              <w:t xml:space="preserve"> Jan2012 – Sep-2017</w:t>
            </w:r>
          </w:p>
        </w:tc>
      </w:tr>
      <w:tr w:rsidR="00E10D23" w14:paraId="2B1236EF" w14:textId="77777777" w:rsidTr="0097003C">
        <w:trPr>
          <w:trHeight w:val="223"/>
          <w:jc w:val="center"/>
        </w:trPr>
        <w:tc>
          <w:tcPr>
            <w:tcW w:w="10462" w:type="dxa"/>
            <w:shd w:val="clear" w:color="auto" w:fill="auto"/>
          </w:tcPr>
          <w:p w14:paraId="764BBDDF" w14:textId="55305C2F" w:rsidR="00E10D23" w:rsidRPr="005F1041" w:rsidRDefault="00713BDB" w:rsidP="005F1041">
            <w:pPr>
              <w:pStyle w:val="Sectiondetails"/>
              <w:ind w:left="360"/>
              <w:rPr>
                <w:b/>
                <w:bCs/>
                <w:sz w:val="20"/>
                <w:szCs w:val="20"/>
              </w:rPr>
            </w:pPr>
            <w:r w:rsidRPr="005F1041">
              <w:rPr>
                <w:b/>
                <w:bCs/>
                <w:sz w:val="20"/>
                <w:szCs w:val="20"/>
              </w:rPr>
              <w:t>Key Deliverables:</w:t>
            </w:r>
          </w:p>
          <w:p w14:paraId="268C11D1" w14:textId="54D803EF" w:rsidR="00031C3E" w:rsidRDefault="00031C3E">
            <w:pPr>
              <w:pStyle w:val="Sectiondetails"/>
              <w:numPr>
                <w:ilvl w:val="0"/>
                <w:numId w:val="6"/>
              </w:numPr>
              <w:rPr>
                <w:sz w:val="20"/>
                <w:szCs w:val="20"/>
              </w:rPr>
            </w:pPr>
            <w:r w:rsidRPr="00031C3E">
              <w:rPr>
                <w:sz w:val="20"/>
                <w:szCs w:val="20"/>
              </w:rPr>
              <w:t>Leading the regional sales team to achieve sales targets of PTCL broad band &amp; wireless products</w:t>
            </w:r>
            <w:r>
              <w:rPr>
                <w:sz w:val="20"/>
                <w:szCs w:val="20"/>
              </w:rPr>
              <w:t>.</w:t>
            </w:r>
          </w:p>
          <w:p w14:paraId="69DFBF60" w14:textId="07E28C23" w:rsidR="00031C3E" w:rsidRPr="00031C3E" w:rsidRDefault="00031C3E" w:rsidP="00031C3E">
            <w:pPr>
              <w:pStyle w:val="Sectiondetails"/>
              <w:numPr>
                <w:ilvl w:val="0"/>
                <w:numId w:val="6"/>
              </w:numPr>
              <w:rPr>
                <w:sz w:val="20"/>
                <w:szCs w:val="20"/>
              </w:rPr>
            </w:pPr>
            <w:r w:rsidRPr="00031C3E">
              <w:rPr>
                <w:sz w:val="20"/>
                <w:szCs w:val="20"/>
              </w:rPr>
              <w:t>Efficiently planning the regional sales for all direct and indirect channels</w:t>
            </w:r>
          </w:p>
          <w:p w14:paraId="7E1BD67D" w14:textId="1926E0DA" w:rsidR="00031C3E" w:rsidRDefault="00031C3E" w:rsidP="00031C3E">
            <w:pPr>
              <w:pStyle w:val="Sectiondetails"/>
              <w:numPr>
                <w:ilvl w:val="0"/>
                <w:numId w:val="6"/>
              </w:numPr>
              <w:rPr>
                <w:sz w:val="20"/>
                <w:szCs w:val="20"/>
              </w:rPr>
            </w:pPr>
            <w:r w:rsidRPr="00031C3E">
              <w:rPr>
                <w:sz w:val="20"/>
                <w:szCs w:val="20"/>
              </w:rPr>
              <w:t>Paying Regular market visits to gather insights and to devise improvement plans, including time to time area cluster analysis and to gather competition information.</w:t>
            </w:r>
          </w:p>
          <w:p w14:paraId="038CBF46" w14:textId="2779E813" w:rsidR="00031C3E" w:rsidRDefault="00031C3E" w:rsidP="00031C3E">
            <w:pPr>
              <w:pStyle w:val="Sectiondetails"/>
              <w:numPr>
                <w:ilvl w:val="0"/>
                <w:numId w:val="6"/>
              </w:numPr>
              <w:rPr>
                <w:sz w:val="20"/>
                <w:szCs w:val="20"/>
              </w:rPr>
            </w:pPr>
            <w:r w:rsidRPr="00031C3E">
              <w:rPr>
                <w:sz w:val="20"/>
                <w:szCs w:val="20"/>
              </w:rPr>
              <w:t>Monitoring the availability and visibility of wireless stock in retail by maintaining required float through regional distributors and increase retail footprint</w:t>
            </w:r>
          </w:p>
          <w:p w14:paraId="0AC8E17E" w14:textId="184FF277" w:rsidR="00031C3E" w:rsidRDefault="00031C3E" w:rsidP="00031C3E">
            <w:pPr>
              <w:pStyle w:val="Sectiondetails"/>
              <w:numPr>
                <w:ilvl w:val="0"/>
                <w:numId w:val="6"/>
              </w:numPr>
              <w:rPr>
                <w:sz w:val="20"/>
                <w:szCs w:val="20"/>
              </w:rPr>
            </w:pPr>
            <w:r w:rsidRPr="00031C3E">
              <w:rPr>
                <w:sz w:val="20"/>
                <w:szCs w:val="20"/>
              </w:rPr>
              <w:t xml:space="preserve">Governing new business development with focus on high rise buildings to increase PTCL flash </w:t>
            </w:r>
            <w:proofErr w:type="spellStart"/>
            <w:r w:rsidRPr="00031C3E">
              <w:rPr>
                <w:sz w:val="20"/>
                <w:szCs w:val="20"/>
              </w:rPr>
              <w:t>fiber</w:t>
            </w:r>
            <w:proofErr w:type="spellEnd"/>
            <w:r w:rsidRPr="00031C3E">
              <w:rPr>
                <w:sz w:val="20"/>
                <w:szCs w:val="20"/>
              </w:rPr>
              <w:t xml:space="preserve"> footprint</w:t>
            </w:r>
          </w:p>
          <w:p w14:paraId="4E158B6F" w14:textId="355698F4" w:rsidR="00031C3E" w:rsidRDefault="00031C3E" w:rsidP="00031C3E">
            <w:pPr>
              <w:pStyle w:val="Sectiondetails"/>
              <w:numPr>
                <w:ilvl w:val="0"/>
                <w:numId w:val="6"/>
              </w:numPr>
              <w:rPr>
                <w:sz w:val="20"/>
                <w:szCs w:val="20"/>
              </w:rPr>
            </w:pPr>
            <w:r w:rsidRPr="00031C3E">
              <w:rPr>
                <w:sz w:val="20"/>
                <w:szCs w:val="20"/>
              </w:rPr>
              <w:t>Leading mega sales day and monitor sales teams, door to door activities and brand activations to achieve sales targets</w:t>
            </w:r>
          </w:p>
          <w:p w14:paraId="0BF8DA54" w14:textId="77777777" w:rsidR="00697B73" w:rsidRPr="00697B73" w:rsidRDefault="00697B73" w:rsidP="00697B73">
            <w:pPr>
              <w:pStyle w:val="Sectiondetails"/>
              <w:numPr>
                <w:ilvl w:val="0"/>
                <w:numId w:val="6"/>
              </w:numPr>
              <w:rPr>
                <w:sz w:val="20"/>
                <w:szCs w:val="20"/>
              </w:rPr>
            </w:pPr>
            <w:r w:rsidRPr="00697B73">
              <w:rPr>
                <w:sz w:val="20"/>
                <w:szCs w:val="20"/>
              </w:rPr>
              <w:t>Excelling in cross functional relationship to achieve PTCL’s business goals</w:t>
            </w:r>
          </w:p>
          <w:p w14:paraId="563686E8" w14:textId="64DC874E" w:rsidR="00697B73" w:rsidRDefault="00697B73" w:rsidP="00697B73">
            <w:pPr>
              <w:pStyle w:val="Sectiondetails"/>
              <w:numPr>
                <w:ilvl w:val="0"/>
                <w:numId w:val="6"/>
              </w:numPr>
              <w:rPr>
                <w:sz w:val="20"/>
                <w:szCs w:val="20"/>
              </w:rPr>
            </w:pPr>
            <w:r w:rsidRPr="00697B73">
              <w:rPr>
                <w:sz w:val="20"/>
                <w:szCs w:val="20"/>
              </w:rPr>
              <w:t>Motivating and leading diverse sales teams and indirect sales channels</w:t>
            </w:r>
          </w:p>
          <w:p w14:paraId="2998A48F" w14:textId="023CA232" w:rsidR="00E10D23" w:rsidRDefault="00713BDB">
            <w:pPr>
              <w:pStyle w:val="Achievement"/>
              <w:numPr>
                <w:ilvl w:val="0"/>
                <w:numId w:val="6"/>
              </w:numPr>
              <w:jc w:val="both"/>
              <w:rPr>
                <w:rFonts w:asciiTheme="minorHAnsi" w:hAnsiTheme="minorHAnsi"/>
              </w:rPr>
            </w:pPr>
            <w:r>
              <w:rPr>
                <w:rFonts w:asciiTheme="minorHAnsi" w:hAnsiTheme="minorHAnsi"/>
                <w:color w:val="181717"/>
              </w:rPr>
              <w:t xml:space="preserve">Being Area Sales Manager develop an overall business plan, including sales strategies and profit goals. This includes performing territory and sales analyses, assessing the results and </w:t>
            </w:r>
            <w:r w:rsidR="006E0324">
              <w:rPr>
                <w:rFonts w:asciiTheme="minorHAnsi" w:hAnsiTheme="minorHAnsi"/>
                <w:color w:val="181717"/>
              </w:rPr>
              <w:t xml:space="preserve">adjust </w:t>
            </w:r>
            <w:r>
              <w:rPr>
                <w:rFonts w:asciiTheme="minorHAnsi" w:hAnsiTheme="minorHAnsi"/>
                <w:color w:val="181717"/>
              </w:rPr>
              <w:t>ting sales strategies accordingly</w:t>
            </w:r>
          </w:p>
          <w:p w14:paraId="5FEDD604" w14:textId="77777777" w:rsidR="00E10D23" w:rsidRDefault="00713BDB">
            <w:pPr>
              <w:pStyle w:val="NoSpacing1"/>
              <w:numPr>
                <w:ilvl w:val="0"/>
                <w:numId w:val="6"/>
              </w:numPr>
              <w:tabs>
                <w:tab w:val="left" w:pos="720"/>
              </w:tabs>
              <w:jc w:val="both"/>
              <w:rPr>
                <w:rFonts w:asciiTheme="minorHAnsi" w:eastAsia="Times New Roman" w:hAnsiTheme="minorHAnsi"/>
                <w:spacing w:val="-5"/>
                <w:sz w:val="20"/>
                <w:szCs w:val="20"/>
              </w:rPr>
            </w:pPr>
            <w:r>
              <w:rPr>
                <w:rFonts w:asciiTheme="minorHAnsi" w:hAnsiTheme="minorHAnsi" w:cs="Arial"/>
                <w:color w:val="243238"/>
                <w:sz w:val="20"/>
                <w:szCs w:val="20"/>
              </w:rPr>
              <w:t>Develop and manage efficient distribution networks for sales</w:t>
            </w:r>
          </w:p>
          <w:p w14:paraId="42385003" w14:textId="77777777" w:rsidR="00E10D23" w:rsidRDefault="00713BDB">
            <w:pPr>
              <w:pStyle w:val="Achievement"/>
              <w:numPr>
                <w:ilvl w:val="0"/>
                <w:numId w:val="6"/>
              </w:numPr>
              <w:jc w:val="both"/>
              <w:rPr>
                <w:rFonts w:asciiTheme="minorHAnsi" w:hAnsiTheme="minorHAnsi"/>
              </w:rPr>
            </w:pPr>
            <w:r>
              <w:rPr>
                <w:rFonts w:asciiTheme="minorHAnsi" w:hAnsiTheme="minorHAnsi"/>
                <w:color w:val="181717"/>
              </w:rPr>
              <w:t>As Sales Manager held responsible for training sales employees, holding regular conference calls, reviewing team member expense reports, coaching, motivating and supporting the sales team, and ensuring that employees are achieving their sales goals</w:t>
            </w:r>
          </w:p>
          <w:p w14:paraId="469B4560" w14:textId="77777777" w:rsidR="00524750" w:rsidRDefault="00524750">
            <w:pPr>
              <w:pStyle w:val="Sectiondetails"/>
              <w:rPr>
                <w:b/>
                <w:i/>
                <w:sz w:val="20"/>
                <w:szCs w:val="20"/>
              </w:rPr>
            </w:pPr>
          </w:p>
          <w:p w14:paraId="056266E6" w14:textId="2B6833AD" w:rsidR="00E10D23" w:rsidRDefault="00CB0772">
            <w:pPr>
              <w:pStyle w:val="Sectiondetails"/>
              <w:rPr>
                <w:b/>
                <w:i/>
                <w:sz w:val="20"/>
                <w:szCs w:val="20"/>
              </w:rPr>
            </w:pPr>
            <w:r w:rsidRPr="0061768F">
              <w:rPr>
                <w:b/>
                <w:i/>
                <w:color w:val="984806" w:themeColor="accent6" w:themeShade="80"/>
                <w:sz w:val="20"/>
                <w:szCs w:val="20"/>
              </w:rPr>
              <w:t xml:space="preserve">       </w:t>
            </w:r>
            <w:r w:rsidR="00713BDB" w:rsidRPr="0061768F">
              <w:rPr>
                <w:b/>
                <w:i/>
                <w:color w:val="984806" w:themeColor="accent6" w:themeShade="80"/>
                <w:sz w:val="20"/>
                <w:szCs w:val="20"/>
                <w:u w:val="single"/>
              </w:rPr>
              <w:t xml:space="preserve"> </w:t>
            </w:r>
            <w:r w:rsidRPr="0061768F">
              <w:rPr>
                <w:b/>
                <w:i/>
                <w:color w:val="984806" w:themeColor="accent6" w:themeShade="80"/>
                <w:sz w:val="20"/>
                <w:szCs w:val="20"/>
                <w:u w:val="single"/>
              </w:rPr>
              <w:t>Ma</w:t>
            </w:r>
            <w:r w:rsidR="00B93DB8" w:rsidRPr="0061768F">
              <w:rPr>
                <w:b/>
                <w:i/>
                <w:color w:val="984806" w:themeColor="accent6" w:themeShade="80"/>
                <w:sz w:val="20"/>
                <w:szCs w:val="20"/>
                <w:u w:val="single"/>
              </w:rPr>
              <w:t>nager</w:t>
            </w:r>
            <w:r w:rsidRPr="0061768F">
              <w:rPr>
                <w:b/>
                <w:i/>
                <w:color w:val="984806" w:themeColor="accent6" w:themeShade="80"/>
                <w:sz w:val="20"/>
                <w:szCs w:val="20"/>
                <w:u w:val="single"/>
              </w:rPr>
              <w:t xml:space="preserve"> </w:t>
            </w:r>
            <w:r w:rsidR="00713BDB" w:rsidRPr="0061768F">
              <w:rPr>
                <w:b/>
                <w:i/>
                <w:color w:val="984806" w:themeColor="accent6" w:themeShade="80"/>
                <w:sz w:val="20"/>
                <w:szCs w:val="20"/>
                <w:u w:val="single"/>
              </w:rPr>
              <w:t xml:space="preserve">Configuration Centre </w:t>
            </w:r>
            <w:r w:rsidRPr="0061768F">
              <w:rPr>
                <w:b/>
                <w:i/>
                <w:color w:val="984806" w:themeColor="accent6" w:themeShade="80"/>
                <w:sz w:val="20"/>
                <w:szCs w:val="20"/>
                <w:u w:val="single"/>
              </w:rPr>
              <w:t>Operations</w:t>
            </w:r>
            <w:r w:rsidR="00713BDB" w:rsidRPr="0061768F">
              <w:rPr>
                <w:b/>
                <w:i/>
                <w:color w:val="984806" w:themeColor="accent6" w:themeShade="80"/>
                <w:sz w:val="20"/>
                <w:szCs w:val="20"/>
              </w:rPr>
              <w:t>:</w:t>
            </w:r>
            <w:r w:rsidRPr="0061768F">
              <w:rPr>
                <w:b/>
                <w:i/>
                <w:color w:val="984806" w:themeColor="accent6" w:themeShade="80"/>
                <w:sz w:val="20"/>
                <w:szCs w:val="20"/>
              </w:rPr>
              <w:t xml:space="preserve"> Dec 2008-</w:t>
            </w:r>
            <w:r w:rsidR="00B93DB8" w:rsidRPr="0061768F">
              <w:rPr>
                <w:b/>
                <w:i/>
                <w:color w:val="984806" w:themeColor="accent6" w:themeShade="80"/>
                <w:sz w:val="20"/>
                <w:szCs w:val="20"/>
              </w:rPr>
              <w:t>Dec-2011</w:t>
            </w:r>
          </w:p>
        </w:tc>
      </w:tr>
      <w:tr w:rsidR="00E10D23" w14:paraId="1153B47E" w14:textId="77777777" w:rsidTr="0097003C">
        <w:trPr>
          <w:trHeight w:val="403"/>
          <w:jc w:val="center"/>
        </w:trPr>
        <w:tc>
          <w:tcPr>
            <w:tcW w:w="10462" w:type="dxa"/>
            <w:shd w:val="clear" w:color="auto" w:fill="auto"/>
          </w:tcPr>
          <w:p w14:paraId="74D23D32" w14:textId="4EED3604" w:rsidR="00E10D23" w:rsidRPr="007C7718" w:rsidRDefault="00B1326C" w:rsidP="005F1041">
            <w:pPr>
              <w:pStyle w:val="Sectiondetails"/>
              <w:ind w:left="360"/>
              <w:rPr>
                <w:b/>
                <w:sz w:val="20"/>
                <w:szCs w:val="20"/>
              </w:rPr>
            </w:pPr>
            <w:r w:rsidRPr="00B1326C">
              <w:rPr>
                <w:rFonts w:cs="Arial"/>
                <w:b/>
                <w:sz w:val="20"/>
                <w:szCs w:val="20"/>
              </w:rPr>
              <w:t xml:space="preserve">Technical </w:t>
            </w:r>
            <w:r w:rsidRPr="00B1326C">
              <w:rPr>
                <w:b/>
                <w:bCs/>
                <w:sz w:val="20"/>
                <w:szCs w:val="20"/>
              </w:rPr>
              <w:t>Deliverables</w:t>
            </w:r>
            <w:r w:rsidR="00713BDB">
              <w:rPr>
                <w:rFonts w:cs="Arial"/>
                <w:b/>
                <w:sz w:val="20"/>
                <w:szCs w:val="20"/>
              </w:rPr>
              <w:t>:</w:t>
            </w:r>
          </w:p>
          <w:p w14:paraId="664D89B4" w14:textId="7BDE9F91" w:rsidR="00C62580" w:rsidRPr="00C62580" w:rsidRDefault="00713BDB">
            <w:pPr>
              <w:pStyle w:val="Achievement"/>
              <w:numPr>
                <w:ilvl w:val="0"/>
                <w:numId w:val="7"/>
              </w:numPr>
              <w:jc w:val="both"/>
              <w:rPr>
                <w:rFonts w:asciiTheme="minorHAnsi" w:hAnsiTheme="minorHAnsi"/>
              </w:rPr>
            </w:pPr>
            <w:r>
              <w:rPr>
                <w:rFonts w:asciiTheme="minorHAnsi" w:hAnsiTheme="minorHAnsi" w:cs="Helvetica"/>
                <w:color w:val="333333"/>
                <w:lang w:val="en"/>
              </w:rPr>
              <w:t xml:space="preserve">Supervises technical staff </w:t>
            </w:r>
            <w:r w:rsidR="00C62580">
              <w:rPr>
                <w:rFonts w:asciiTheme="minorHAnsi" w:hAnsiTheme="minorHAnsi" w:cs="Helvetica"/>
                <w:color w:val="333333"/>
                <w:lang w:val="en"/>
              </w:rPr>
              <w:t>who</w:t>
            </w:r>
            <w:r>
              <w:rPr>
                <w:rFonts w:asciiTheme="minorHAnsi" w:hAnsiTheme="minorHAnsi" w:cs="Helvetica"/>
                <w:color w:val="333333"/>
                <w:lang w:val="en"/>
              </w:rPr>
              <w:t xml:space="preserve"> are responsible to provide network </w:t>
            </w:r>
            <w:r w:rsidR="00C62580">
              <w:rPr>
                <w:rFonts w:asciiTheme="minorHAnsi" w:hAnsiTheme="minorHAnsi" w:cs="Helvetica"/>
                <w:color w:val="333333"/>
                <w:lang w:val="en"/>
              </w:rPr>
              <w:t>connectivity</w:t>
            </w:r>
            <w:r>
              <w:rPr>
                <w:rFonts w:asciiTheme="minorHAnsi" w:hAnsiTheme="minorHAnsi" w:cs="Helvetica"/>
                <w:color w:val="333333"/>
                <w:lang w:val="en"/>
              </w:rPr>
              <w:t xml:space="preserve"> support at subscriber end</w:t>
            </w:r>
            <w:r w:rsidR="00C62580">
              <w:rPr>
                <w:rFonts w:asciiTheme="minorHAnsi" w:hAnsiTheme="minorHAnsi" w:cs="Helvetica"/>
                <w:color w:val="333333"/>
                <w:lang w:val="en"/>
              </w:rPr>
              <w:t xml:space="preserve"> for smooth network operations</w:t>
            </w:r>
            <w:r>
              <w:rPr>
                <w:rFonts w:asciiTheme="minorHAnsi" w:hAnsiTheme="minorHAnsi" w:cs="Helvetica"/>
                <w:color w:val="333333"/>
                <w:lang w:val="en"/>
              </w:rPr>
              <w:t>.</w:t>
            </w:r>
          </w:p>
          <w:p w14:paraId="4082A738" w14:textId="1FF7DE39" w:rsidR="00E10D23" w:rsidRPr="007C7718" w:rsidRDefault="00713BDB">
            <w:pPr>
              <w:pStyle w:val="Achievement"/>
              <w:numPr>
                <w:ilvl w:val="0"/>
                <w:numId w:val="7"/>
              </w:numPr>
              <w:jc w:val="both"/>
              <w:rPr>
                <w:rFonts w:asciiTheme="minorHAnsi" w:hAnsiTheme="minorHAnsi"/>
              </w:rPr>
            </w:pPr>
            <w:r>
              <w:rPr>
                <w:rFonts w:asciiTheme="minorHAnsi" w:hAnsiTheme="minorHAnsi" w:cs="Helvetica"/>
                <w:color w:val="333333"/>
                <w:lang w:val="en"/>
              </w:rPr>
              <w:t xml:space="preserve"> Assigns</w:t>
            </w:r>
            <w:r w:rsidR="00C62580">
              <w:rPr>
                <w:rFonts w:asciiTheme="minorHAnsi" w:hAnsiTheme="minorHAnsi" w:cs="Helvetica"/>
                <w:color w:val="333333"/>
                <w:lang w:val="en"/>
              </w:rPr>
              <w:t xml:space="preserve"> daily</w:t>
            </w:r>
            <w:r>
              <w:rPr>
                <w:rFonts w:asciiTheme="minorHAnsi" w:hAnsiTheme="minorHAnsi" w:cs="Helvetica"/>
                <w:color w:val="333333"/>
                <w:lang w:val="en"/>
              </w:rPr>
              <w:t xml:space="preserve"> </w:t>
            </w:r>
            <w:r w:rsidR="00C62580">
              <w:rPr>
                <w:rFonts w:asciiTheme="minorHAnsi" w:hAnsiTheme="minorHAnsi" w:cs="Helvetica"/>
                <w:color w:val="333333"/>
                <w:lang w:val="en"/>
              </w:rPr>
              <w:t>tasks</w:t>
            </w:r>
            <w:r>
              <w:rPr>
                <w:rFonts w:asciiTheme="minorHAnsi" w:hAnsiTheme="minorHAnsi" w:cs="Helvetica"/>
                <w:color w:val="333333"/>
                <w:lang w:val="en"/>
              </w:rPr>
              <w:t xml:space="preserve"> and </w:t>
            </w:r>
            <w:r w:rsidR="00524750">
              <w:rPr>
                <w:rFonts w:asciiTheme="minorHAnsi" w:hAnsiTheme="minorHAnsi" w:cs="Helvetica"/>
                <w:color w:val="333333"/>
                <w:lang w:val="en"/>
              </w:rPr>
              <w:t xml:space="preserve">ensure that all in-house </w:t>
            </w:r>
            <w:r w:rsidR="00C62580">
              <w:rPr>
                <w:rFonts w:asciiTheme="minorHAnsi" w:hAnsiTheme="minorHAnsi" w:cs="Helvetica"/>
                <w:color w:val="333333"/>
                <w:lang w:val="en"/>
              </w:rPr>
              <w:t>subscribers’</w:t>
            </w:r>
            <w:r w:rsidR="007C7718">
              <w:rPr>
                <w:rFonts w:asciiTheme="minorHAnsi" w:hAnsiTheme="minorHAnsi" w:cs="Helvetica"/>
                <w:color w:val="333333"/>
                <w:lang w:val="en"/>
              </w:rPr>
              <w:t xml:space="preserve"> complaints</w:t>
            </w:r>
            <w:r w:rsidR="008A423A">
              <w:rPr>
                <w:rFonts w:asciiTheme="minorHAnsi" w:hAnsiTheme="minorHAnsi" w:cs="Helvetica"/>
                <w:color w:val="333333"/>
                <w:lang w:val="en"/>
              </w:rPr>
              <w:t xml:space="preserve"> of EVO and wireless terminal FWT’s</w:t>
            </w:r>
            <w:r w:rsidR="00524750">
              <w:rPr>
                <w:rFonts w:asciiTheme="minorHAnsi" w:hAnsiTheme="minorHAnsi" w:cs="Helvetica"/>
                <w:color w:val="333333"/>
                <w:lang w:val="en"/>
              </w:rPr>
              <w:t xml:space="preserve"> should be resolved within define TAT</w:t>
            </w:r>
            <w:r>
              <w:rPr>
                <w:rFonts w:asciiTheme="minorHAnsi" w:hAnsiTheme="minorHAnsi" w:cs="Helvetica"/>
                <w:color w:val="333333"/>
                <w:lang w:val="en"/>
              </w:rPr>
              <w:t>.</w:t>
            </w:r>
          </w:p>
          <w:p w14:paraId="5BE918E2" w14:textId="5A1EE1D1" w:rsidR="007C7718" w:rsidRDefault="007C7718">
            <w:pPr>
              <w:pStyle w:val="Achievement"/>
              <w:numPr>
                <w:ilvl w:val="0"/>
                <w:numId w:val="7"/>
              </w:numPr>
              <w:jc w:val="both"/>
              <w:rPr>
                <w:rFonts w:asciiTheme="minorHAnsi" w:hAnsiTheme="minorHAnsi"/>
              </w:rPr>
            </w:pPr>
            <w:r>
              <w:rPr>
                <w:rFonts w:asciiTheme="minorHAnsi" w:hAnsiTheme="minorHAnsi"/>
              </w:rPr>
              <w:t xml:space="preserve">Ensure all </w:t>
            </w:r>
            <w:r w:rsidR="00C62580">
              <w:rPr>
                <w:rFonts w:asciiTheme="minorHAnsi" w:hAnsiTheme="minorHAnsi"/>
              </w:rPr>
              <w:t xml:space="preserve">wireless </w:t>
            </w:r>
            <w:r>
              <w:rPr>
                <w:rFonts w:asciiTheme="minorHAnsi" w:hAnsiTheme="minorHAnsi"/>
              </w:rPr>
              <w:t xml:space="preserve">FWT’s are configured as per </w:t>
            </w:r>
            <w:r w:rsidR="00C62580">
              <w:rPr>
                <w:rFonts w:asciiTheme="minorHAnsi" w:hAnsiTheme="minorHAnsi"/>
              </w:rPr>
              <w:t>network parameters.</w:t>
            </w:r>
          </w:p>
          <w:p w14:paraId="6DC9E431" w14:textId="0BCCBBA8" w:rsidR="00A94F4C" w:rsidRPr="000951DF" w:rsidRDefault="00A94F4C">
            <w:pPr>
              <w:pStyle w:val="Achievement"/>
              <w:numPr>
                <w:ilvl w:val="0"/>
                <w:numId w:val="7"/>
              </w:numPr>
              <w:jc w:val="both"/>
              <w:rPr>
                <w:rFonts w:asciiTheme="minorHAnsi" w:hAnsiTheme="minorHAnsi" w:cstheme="minorHAnsi"/>
              </w:rPr>
            </w:pPr>
            <w:r w:rsidRPr="000951DF">
              <w:rPr>
                <w:rFonts w:asciiTheme="minorHAnsi" w:hAnsiTheme="minorHAnsi" w:cstheme="minorHAnsi"/>
                <w:shd w:val="clear" w:color="auto" w:fill="FFFFFF"/>
              </w:rPr>
              <w:t>Scrutinize configuration of all wireless products with batch and manual approach</w:t>
            </w:r>
          </w:p>
          <w:p w14:paraId="4847E097" w14:textId="1ACD0C8D" w:rsidR="00A94F4C" w:rsidRPr="000951DF" w:rsidRDefault="00A94F4C">
            <w:pPr>
              <w:pStyle w:val="Achievement"/>
              <w:numPr>
                <w:ilvl w:val="0"/>
                <w:numId w:val="7"/>
              </w:numPr>
              <w:jc w:val="both"/>
              <w:rPr>
                <w:rFonts w:asciiTheme="minorHAnsi" w:hAnsiTheme="minorHAnsi" w:cstheme="minorHAnsi"/>
              </w:rPr>
            </w:pPr>
            <w:r w:rsidRPr="000951DF">
              <w:rPr>
                <w:rFonts w:asciiTheme="minorHAnsi" w:hAnsiTheme="minorHAnsi" w:cstheme="minorHAnsi"/>
                <w:shd w:val="clear" w:color="auto" w:fill="FFFFFF"/>
              </w:rPr>
              <w:t>coordination with MSC (Mobile switching center) and WIN (Wireless intelligent Network) for data upload</w:t>
            </w:r>
          </w:p>
          <w:p w14:paraId="4767356B" w14:textId="484D3268" w:rsidR="00A94F4C" w:rsidRPr="000951DF" w:rsidRDefault="00A94F4C">
            <w:pPr>
              <w:pStyle w:val="Achievement"/>
              <w:numPr>
                <w:ilvl w:val="0"/>
                <w:numId w:val="7"/>
              </w:numPr>
              <w:jc w:val="both"/>
              <w:rPr>
                <w:rFonts w:asciiTheme="minorHAnsi" w:hAnsiTheme="minorHAnsi" w:cstheme="minorHAnsi"/>
              </w:rPr>
            </w:pPr>
            <w:r w:rsidRPr="000951DF">
              <w:rPr>
                <w:rFonts w:asciiTheme="minorHAnsi" w:hAnsiTheme="minorHAnsi" w:cstheme="minorHAnsi"/>
                <w:shd w:val="clear" w:color="auto" w:fill="FFFFFF"/>
              </w:rPr>
              <w:t>Providing Technical support services for V-</w:t>
            </w:r>
            <w:proofErr w:type="spellStart"/>
            <w:r w:rsidRPr="000951DF">
              <w:rPr>
                <w:rFonts w:asciiTheme="minorHAnsi" w:hAnsiTheme="minorHAnsi" w:cstheme="minorHAnsi"/>
                <w:shd w:val="clear" w:color="auto" w:fill="FFFFFF"/>
              </w:rPr>
              <w:t>Fone</w:t>
            </w:r>
            <w:proofErr w:type="spellEnd"/>
            <w:r w:rsidRPr="000951DF">
              <w:rPr>
                <w:rFonts w:asciiTheme="minorHAnsi" w:hAnsiTheme="minorHAnsi" w:cstheme="minorHAnsi"/>
                <w:shd w:val="clear" w:color="auto" w:fill="FFFFFF"/>
              </w:rPr>
              <w:t>-EVDO (REVA, REV B) complaints related to MSC and WIN</w:t>
            </w:r>
          </w:p>
          <w:p w14:paraId="54939C18" w14:textId="49F922E9" w:rsidR="00A94F4C" w:rsidRPr="000951DF" w:rsidRDefault="00A94F4C">
            <w:pPr>
              <w:pStyle w:val="Achievement"/>
              <w:numPr>
                <w:ilvl w:val="0"/>
                <w:numId w:val="7"/>
              </w:numPr>
              <w:jc w:val="both"/>
              <w:rPr>
                <w:rFonts w:asciiTheme="minorHAnsi" w:hAnsiTheme="minorHAnsi" w:cstheme="minorHAnsi"/>
              </w:rPr>
            </w:pPr>
            <w:r w:rsidRPr="000951DF">
              <w:rPr>
                <w:rFonts w:asciiTheme="minorHAnsi" w:hAnsiTheme="minorHAnsi" w:cstheme="minorHAnsi"/>
                <w:shd w:val="clear" w:color="auto" w:fill="FFFFFF"/>
              </w:rPr>
              <w:t>Responsible for loading EVDO activation data in PCRM against business partner logins for sale</w:t>
            </w:r>
          </w:p>
          <w:p w14:paraId="259F473C" w14:textId="77777777" w:rsidR="00524750" w:rsidRPr="000951DF" w:rsidRDefault="00524750">
            <w:pPr>
              <w:pStyle w:val="Achievement"/>
              <w:numPr>
                <w:ilvl w:val="0"/>
                <w:numId w:val="0"/>
              </w:numPr>
              <w:ind w:left="720" w:hanging="360"/>
              <w:jc w:val="both"/>
              <w:rPr>
                <w:rFonts w:asciiTheme="minorHAnsi" w:hAnsiTheme="minorHAnsi" w:cstheme="minorHAnsi"/>
                <w:b/>
              </w:rPr>
            </w:pPr>
          </w:p>
          <w:p w14:paraId="1A6885B4" w14:textId="77777777" w:rsidR="000951DF" w:rsidRDefault="000951DF">
            <w:pPr>
              <w:pStyle w:val="Achievement"/>
              <w:numPr>
                <w:ilvl w:val="0"/>
                <w:numId w:val="0"/>
              </w:numPr>
              <w:ind w:left="720" w:hanging="360"/>
              <w:jc w:val="both"/>
              <w:rPr>
                <w:rFonts w:ascii="Calibri" w:hAnsi="Calibri"/>
                <w:b/>
                <w:u w:val="single"/>
              </w:rPr>
            </w:pPr>
          </w:p>
          <w:p w14:paraId="57C23126" w14:textId="77777777" w:rsidR="000951DF" w:rsidRDefault="000951DF">
            <w:pPr>
              <w:pStyle w:val="Achievement"/>
              <w:numPr>
                <w:ilvl w:val="0"/>
                <w:numId w:val="0"/>
              </w:numPr>
              <w:ind w:left="720" w:hanging="360"/>
              <w:jc w:val="both"/>
              <w:rPr>
                <w:rFonts w:ascii="Calibri" w:hAnsi="Calibri"/>
                <w:b/>
                <w:u w:val="single"/>
              </w:rPr>
            </w:pPr>
          </w:p>
          <w:p w14:paraId="611F11FC" w14:textId="77777777" w:rsidR="000951DF" w:rsidRDefault="000951DF">
            <w:pPr>
              <w:pStyle w:val="Achievement"/>
              <w:numPr>
                <w:ilvl w:val="0"/>
                <w:numId w:val="0"/>
              </w:numPr>
              <w:ind w:left="720" w:hanging="360"/>
              <w:jc w:val="both"/>
              <w:rPr>
                <w:rFonts w:ascii="Calibri" w:hAnsi="Calibri"/>
                <w:b/>
                <w:u w:val="single"/>
              </w:rPr>
            </w:pPr>
          </w:p>
          <w:p w14:paraId="0A74CC27" w14:textId="77777777" w:rsidR="0061768F" w:rsidRDefault="0061768F">
            <w:pPr>
              <w:pStyle w:val="Achievement"/>
              <w:numPr>
                <w:ilvl w:val="0"/>
                <w:numId w:val="0"/>
              </w:numPr>
              <w:ind w:left="720" w:hanging="360"/>
              <w:jc w:val="both"/>
              <w:rPr>
                <w:rFonts w:ascii="Calibri" w:hAnsi="Calibri"/>
                <w:b/>
                <w:color w:val="984806" w:themeColor="accent6" w:themeShade="80"/>
                <w:u w:val="single"/>
              </w:rPr>
            </w:pPr>
          </w:p>
          <w:p w14:paraId="172B395B" w14:textId="77777777" w:rsidR="0061768F" w:rsidRDefault="0061768F">
            <w:pPr>
              <w:pStyle w:val="Achievement"/>
              <w:numPr>
                <w:ilvl w:val="0"/>
                <w:numId w:val="0"/>
              </w:numPr>
              <w:ind w:left="720" w:hanging="360"/>
              <w:jc w:val="both"/>
              <w:rPr>
                <w:rFonts w:ascii="Calibri" w:hAnsi="Calibri"/>
                <w:b/>
                <w:color w:val="984806" w:themeColor="accent6" w:themeShade="80"/>
                <w:u w:val="single"/>
              </w:rPr>
            </w:pPr>
          </w:p>
          <w:p w14:paraId="5346B5C6" w14:textId="77777777" w:rsidR="0061768F" w:rsidRDefault="0061768F">
            <w:pPr>
              <w:pStyle w:val="Achievement"/>
              <w:numPr>
                <w:ilvl w:val="0"/>
                <w:numId w:val="0"/>
              </w:numPr>
              <w:ind w:left="720" w:hanging="360"/>
              <w:jc w:val="both"/>
              <w:rPr>
                <w:rFonts w:ascii="Calibri" w:hAnsi="Calibri"/>
                <w:b/>
                <w:color w:val="984806" w:themeColor="accent6" w:themeShade="80"/>
                <w:u w:val="single"/>
              </w:rPr>
            </w:pPr>
          </w:p>
          <w:p w14:paraId="477BBACC" w14:textId="77777777" w:rsidR="0061768F" w:rsidRDefault="0061768F">
            <w:pPr>
              <w:pStyle w:val="Achievement"/>
              <w:numPr>
                <w:ilvl w:val="0"/>
                <w:numId w:val="0"/>
              </w:numPr>
              <w:ind w:left="720" w:hanging="360"/>
              <w:jc w:val="both"/>
              <w:rPr>
                <w:rFonts w:ascii="Calibri" w:hAnsi="Calibri"/>
                <w:b/>
                <w:color w:val="984806" w:themeColor="accent6" w:themeShade="80"/>
                <w:u w:val="single"/>
              </w:rPr>
            </w:pPr>
          </w:p>
          <w:p w14:paraId="6F55D327" w14:textId="521D420C" w:rsidR="00E10D23" w:rsidRPr="0061768F" w:rsidRDefault="00713BDB">
            <w:pPr>
              <w:pStyle w:val="Achievement"/>
              <w:numPr>
                <w:ilvl w:val="0"/>
                <w:numId w:val="0"/>
              </w:numPr>
              <w:ind w:left="720" w:hanging="360"/>
              <w:jc w:val="both"/>
              <w:rPr>
                <w:rFonts w:ascii="Calibri" w:hAnsi="Calibri"/>
                <w:b/>
                <w:color w:val="984806" w:themeColor="accent6" w:themeShade="80"/>
              </w:rPr>
            </w:pPr>
            <w:r w:rsidRPr="0061768F">
              <w:rPr>
                <w:rFonts w:ascii="Calibri" w:hAnsi="Calibri"/>
                <w:b/>
                <w:color w:val="984806" w:themeColor="accent6" w:themeShade="80"/>
                <w:u w:val="single"/>
              </w:rPr>
              <w:lastRenderedPageBreak/>
              <w:t xml:space="preserve">Managing </w:t>
            </w:r>
            <w:r w:rsidR="00A86618" w:rsidRPr="0061768F">
              <w:rPr>
                <w:rFonts w:ascii="Calibri" w:hAnsi="Calibri"/>
                <w:b/>
                <w:color w:val="984806" w:themeColor="accent6" w:themeShade="80"/>
                <w:u w:val="single"/>
              </w:rPr>
              <w:t>Warehouse</w:t>
            </w:r>
            <w:r w:rsidR="00425977" w:rsidRPr="0061768F">
              <w:rPr>
                <w:rFonts w:ascii="Calibri" w:hAnsi="Calibri"/>
                <w:b/>
                <w:color w:val="984806" w:themeColor="accent6" w:themeShade="80"/>
                <w:u w:val="single"/>
              </w:rPr>
              <w:t xml:space="preserve"> </w:t>
            </w:r>
            <w:r w:rsidR="00A86618" w:rsidRPr="0061768F">
              <w:rPr>
                <w:rFonts w:ascii="Calibri" w:hAnsi="Calibri"/>
                <w:b/>
                <w:color w:val="984806" w:themeColor="accent6" w:themeShade="80"/>
                <w:u w:val="single"/>
              </w:rPr>
              <w:t>&amp; Supply Chain</w:t>
            </w:r>
            <w:r w:rsidRPr="0061768F">
              <w:rPr>
                <w:rFonts w:ascii="Calibri" w:hAnsi="Calibri"/>
                <w:b/>
                <w:color w:val="984806" w:themeColor="accent6" w:themeShade="80"/>
                <w:u w:val="single"/>
              </w:rPr>
              <w:t xml:space="preserve"> Operations</w:t>
            </w:r>
            <w:r w:rsidRPr="0061768F">
              <w:rPr>
                <w:rFonts w:ascii="Calibri" w:hAnsi="Calibri"/>
                <w:b/>
                <w:color w:val="984806" w:themeColor="accent6" w:themeShade="80"/>
              </w:rPr>
              <w:t>: (SAP</w:t>
            </w:r>
            <w:r w:rsidR="00332E9C" w:rsidRPr="0061768F">
              <w:rPr>
                <w:rFonts w:ascii="Calibri" w:hAnsi="Calibri"/>
                <w:b/>
                <w:color w:val="984806" w:themeColor="accent6" w:themeShade="80"/>
              </w:rPr>
              <w:t xml:space="preserve"> MM-</w:t>
            </w:r>
            <w:r w:rsidRPr="0061768F">
              <w:rPr>
                <w:rFonts w:ascii="Calibri" w:hAnsi="Calibri"/>
                <w:b/>
                <w:color w:val="984806" w:themeColor="accent6" w:themeShade="80"/>
              </w:rPr>
              <w:t>Material &amp; Management):</w:t>
            </w:r>
          </w:p>
          <w:p w14:paraId="54FF1741" w14:textId="4AC562BD" w:rsidR="00332E9C" w:rsidRDefault="00B1326C" w:rsidP="00687E62">
            <w:pPr>
              <w:pStyle w:val="Achievement"/>
              <w:numPr>
                <w:ilvl w:val="0"/>
                <w:numId w:val="0"/>
              </w:numPr>
              <w:ind w:left="360"/>
              <w:jc w:val="both"/>
              <w:rPr>
                <w:rFonts w:ascii="Calibri" w:hAnsi="Calibri"/>
                <w:b/>
              </w:rPr>
            </w:pPr>
            <w:r w:rsidRPr="00B1326C">
              <w:rPr>
                <w:rFonts w:asciiTheme="minorHAnsi" w:hAnsiTheme="minorHAnsi" w:cstheme="minorHAnsi"/>
                <w:b/>
              </w:rPr>
              <w:t xml:space="preserve">Warehouse </w:t>
            </w:r>
            <w:r w:rsidRPr="00B1326C">
              <w:rPr>
                <w:rFonts w:asciiTheme="minorHAnsi" w:hAnsiTheme="minorHAnsi" w:cstheme="minorHAnsi"/>
                <w:b/>
              </w:rPr>
              <w:t>Deliverables</w:t>
            </w:r>
            <w:r w:rsidR="00332E9C">
              <w:rPr>
                <w:rFonts w:ascii="Calibri" w:hAnsi="Calibri"/>
                <w:b/>
              </w:rPr>
              <w:t>:</w:t>
            </w:r>
          </w:p>
          <w:p w14:paraId="4A9267C4" w14:textId="77777777" w:rsidR="00E10D23" w:rsidRDefault="00713BDB">
            <w:pPr>
              <w:pStyle w:val="NoSpacing1"/>
              <w:numPr>
                <w:ilvl w:val="0"/>
                <w:numId w:val="7"/>
              </w:numPr>
              <w:jc w:val="both"/>
              <w:rPr>
                <w:rFonts w:asciiTheme="minorHAnsi" w:eastAsia="Times New Roman" w:hAnsiTheme="minorHAnsi"/>
                <w:spacing w:val="-5"/>
                <w:sz w:val="20"/>
                <w:szCs w:val="20"/>
              </w:rPr>
            </w:pPr>
            <w:r>
              <w:rPr>
                <w:rFonts w:asciiTheme="minorHAnsi" w:hAnsiTheme="minorHAnsi" w:cs="Helvetica"/>
                <w:sz w:val="20"/>
                <w:szCs w:val="20"/>
                <w:lang w:val="en"/>
              </w:rPr>
              <w:t>Ensure the warehouse operates at peak efficiency, with customer satisfaction being the primary goal, by supervising, organizing, directing, and training warehouse employees and establishing, monitoring, and managing operation goals</w:t>
            </w:r>
          </w:p>
          <w:p w14:paraId="6DA3B9EB" w14:textId="77777777" w:rsidR="00E10D23" w:rsidRDefault="00713BDB">
            <w:pPr>
              <w:pStyle w:val="NoSpacing1"/>
              <w:numPr>
                <w:ilvl w:val="0"/>
                <w:numId w:val="7"/>
              </w:numPr>
              <w:jc w:val="both"/>
              <w:rPr>
                <w:rFonts w:asciiTheme="minorHAnsi" w:eastAsia="Times New Roman" w:hAnsiTheme="minorHAnsi"/>
                <w:spacing w:val="-5"/>
                <w:sz w:val="20"/>
                <w:szCs w:val="20"/>
              </w:rPr>
            </w:pPr>
            <w:r>
              <w:rPr>
                <w:rFonts w:asciiTheme="minorHAnsi" w:hAnsiTheme="minorHAnsi"/>
                <w:sz w:val="20"/>
                <w:szCs w:val="20"/>
                <w:lang w:val="en"/>
              </w:rPr>
              <w:t>Develop warehouse operations systems by determining product handling and storage requirements, equipment utilization, inventory management, gate processes, and shipping</w:t>
            </w:r>
          </w:p>
          <w:p w14:paraId="3D2065E8" w14:textId="77777777" w:rsidR="00E10D23" w:rsidRDefault="00713BDB">
            <w:pPr>
              <w:pStyle w:val="NoSpacing1"/>
              <w:numPr>
                <w:ilvl w:val="0"/>
                <w:numId w:val="7"/>
              </w:numPr>
              <w:jc w:val="both"/>
              <w:rPr>
                <w:rFonts w:asciiTheme="minorHAnsi" w:eastAsia="Times New Roman" w:hAnsiTheme="minorHAnsi"/>
                <w:spacing w:val="-5"/>
                <w:sz w:val="20"/>
                <w:szCs w:val="20"/>
              </w:rPr>
            </w:pPr>
            <w:r>
              <w:rPr>
                <w:rFonts w:asciiTheme="minorHAnsi" w:hAnsiTheme="minorHAnsi"/>
                <w:sz w:val="20"/>
                <w:szCs w:val="20"/>
                <w:lang w:val="en"/>
              </w:rPr>
              <w:t>Train and manage a warehouse team to solve day-to-day operational issues and reach short- and long-term performance goals</w:t>
            </w:r>
          </w:p>
          <w:p w14:paraId="1EF240BD" w14:textId="77777777" w:rsidR="00E10D23" w:rsidRDefault="00713BDB">
            <w:pPr>
              <w:numPr>
                <w:ilvl w:val="0"/>
                <w:numId w:val="7"/>
              </w:numPr>
              <w:shd w:val="clear" w:color="auto" w:fill="FFFFFF"/>
              <w:spacing w:before="100" w:beforeAutospacing="1" w:after="100" w:afterAutospacing="1" w:line="300" w:lineRule="atLeast"/>
              <w:rPr>
                <w:rFonts w:asciiTheme="minorHAnsi" w:hAnsiTheme="minorHAnsi"/>
                <w:sz w:val="20"/>
                <w:szCs w:val="20"/>
                <w:lang w:val="en" w:eastAsia="en-US"/>
              </w:rPr>
            </w:pPr>
            <w:r>
              <w:rPr>
                <w:rFonts w:asciiTheme="minorHAnsi" w:hAnsiTheme="minorHAnsi"/>
                <w:sz w:val="20"/>
                <w:szCs w:val="20"/>
                <w:lang w:val="en" w:eastAsia="en-US"/>
              </w:rPr>
              <w:t xml:space="preserve">Oversee daily operations, while controlling and managing inventory by using (SAP) Material &amp; management module and logistics </w:t>
            </w:r>
          </w:p>
          <w:p w14:paraId="4EAA42C3" w14:textId="77777777" w:rsidR="00E10D23" w:rsidRDefault="00713BDB">
            <w:pPr>
              <w:pStyle w:val="NoSpacing1"/>
              <w:numPr>
                <w:ilvl w:val="0"/>
                <w:numId w:val="7"/>
              </w:numPr>
              <w:jc w:val="both"/>
              <w:rPr>
                <w:rFonts w:asciiTheme="minorHAnsi" w:eastAsia="Times New Roman" w:hAnsiTheme="minorHAnsi"/>
                <w:spacing w:val="-5"/>
                <w:sz w:val="20"/>
                <w:szCs w:val="20"/>
              </w:rPr>
            </w:pPr>
            <w:r>
              <w:rPr>
                <w:rFonts w:asciiTheme="minorHAnsi" w:hAnsiTheme="minorHAnsi"/>
                <w:sz w:val="20"/>
                <w:szCs w:val="20"/>
                <w:lang w:val="en"/>
              </w:rPr>
              <w:t>Review and prepare workflow, manning and space requirements, equipment layout, and action plans while ensuring productivity, quality and customer service standards are met</w:t>
            </w:r>
          </w:p>
          <w:p w14:paraId="74D02434" w14:textId="77777777" w:rsidR="00E10D23" w:rsidRDefault="00713BDB">
            <w:pPr>
              <w:pStyle w:val="Achievement"/>
              <w:numPr>
                <w:ilvl w:val="0"/>
                <w:numId w:val="7"/>
              </w:numPr>
              <w:jc w:val="both"/>
              <w:rPr>
                <w:rFonts w:asciiTheme="minorHAnsi" w:hAnsiTheme="minorHAnsi"/>
              </w:rPr>
            </w:pPr>
            <w:r>
              <w:rPr>
                <w:rFonts w:asciiTheme="minorHAnsi" w:hAnsiTheme="minorHAnsi"/>
                <w:lang w:val="en"/>
              </w:rPr>
              <w:t>Maintain a safe and healthy work environment by establishing, following, and enforcing standards and procedures and complying with legal regulations</w:t>
            </w:r>
          </w:p>
          <w:p w14:paraId="7009D846" w14:textId="0F0D65AB" w:rsidR="00E10D23" w:rsidRDefault="00713BDB">
            <w:pPr>
              <w:pStyle w:val="NoSpacing1"/>
              <w:numPr>
                <w:ilvl w:val="0"/>
                <w:numId w:val="7"/>
              </w:numPr>
              <w:jc w:val="both"/>
              <w:rPr>
                <w:rFonts w:asciiTheme="minorHAnsi" w:eastAsia="Times New Roman" w:hAnsiTheme="minorHAnsi"/>
                <w:spacing w:val="-5"/>
                <w:sz w:val="20"/>
                <w:szCs w:val="20"/>
              </w:rPr>
            </w:pPr>
            <w:r>
              <w:rPr>
                <w:rFonts w:asciiTheme="minorHAnsi" w:hAnsiTheme="minorHAnsi"/>
                <w:sz w:val="20"/>
                <w:szCs w:val="20"/>
                <w:lang w:val="en"/>
              </w:rPr>
              <w:t xml:space="preserve">Oversee and manage logistics utilized to transport products to customers and internal facilities, communicating with drivers and </w:t>
            </w:r>
            <w:r w:rsidR="007453B2">
              <w:rPr>
                <w:rFonts w:asciiTheme="minorHAnsi" w:hAnsiTheme="minorHAnsi"/>
                <w:sz w:val="20"/>
                <w:szCs w:val="20"/>
                <w:lang w:val="en"/>
              </w:rPr>
              <w:t>logistic</w:t>
            </w:r>
            <w:r>
              <w:rPr>
                <w:rFonts w:asciiTheme="minorHAnsi" w:hAnsiTheme="minorHAnsi"/>
                <w:sz w:val="20"/>
                <w:szCs w:val="20"/>
                <w:lang w:val="en"/>
              </w:rPr>
              <w:t xml:space="preserve"> partners to ensure efficient delivery of packages</w:t>
            </w:r>
            <w:r w:rsidR="00971C30">
              <w:rPr>
                <w:rFonts w:asciiTheme="minorHAnsi" w:hAnsiTheme="minorHAnsi"/>
                <w:sz w:val="20"/>
                <w:szCs w:val="20"/>
                <w:lang w:val="en"/>
              </w:rPr>
              <w:t>.</w:t>
            </w:r>
          </w:p>
          <w:p w14:paraId="44BAD929" w14:textId="1F87F5F1" w:rsidR="00E10D23" w:rsidRPr="008D3958" w:rsidRDefault="00713BDB">
            <w:pPr>
              <w:pStyle w:val="NoSpacing1"/>
              <w:numPr>
                <w:ilvl w:val="0"/>
                <w:numId w:val="7"/>
              </w:numPr>
              <w:jc w:val="both"/>
              <w:rPr>
                <w:rFonts w:asciiTheme="minorHAnsi" w:eastAsia="Times New Roman" w:hAnsiTheme="minorHAnsi"/>
                <w:spacing w:val="-5"/>
                <w:sz w:val="20"/>
                <w:szCs w:val="20"/>
              </w:rPr>
            </w:pPr>
            <w:r>
              <w:rPr>
                <w:rFonts w:asciiTheme="minorHAnsi" w:hAnsiTheme="minorHAnsi"/>
                <w:sz w:val="20"/>
                <w:szCs w:val="20"/>
                <w:lang w:val="en"/>
              </w:rPr>
              <w:t>Meet regularly with warehouse leads to review, analyze, and develop actionable plans for productivity and loss prevention</w:t>
            </w:r>
          </w:p>
          <w:p w14:paraId="3DF2D39A" w14:textId="7AFC586A" w:rsidR="008D3958" w:rsidRPr="00971C30" w:rsidRDefault="008D3958">
            <w:pPr>
              <w:pStyle w:val="NoSpacing1"/>
              <w:numPr>
                <w:ilvl w:val="0"/>
                <w:numId w:val="7"/>
              </w:numPr>
              <w:jc w:val="both"/>
              <w:rPr>
                <w:rFonts w:asciiTheme="minorHAnsi" w:eastAsia="Times New Roman" w:hAnsiTheme="minorHAnsi"/>
                <w:spacing w:val="-5"/>
                <w:sz w:val="20"/>
                <w:szCs w:val="20"/>
              </w:rPr>
            </w:pPr>
            <w:r>
              <w:rPr>
                <w:rFonts w:asciiTheme="minorHAnsi" w:hAnsiTheme="minorHAnsi"/>
                <w:spacing w:val="-5"/>
                <w:sz w:val="20"/>
                <w:szCs w:val="20"/>
              </w:rPr>
              <w:t xml:space="preserve">Ensure to supply material to all Sub-Warehouses as per their actual demand </w:t>
            </w:r>
            <w:r w:rsidR="00AA315A">
              <w:rPr>
                <w:rFonts w:asciiTheme="minorHAnsi" w:hAnsiTheme="minorHAnsi"/>
                <w:spacing w:val="-5"/>
                <w:sz w:val="20"/>
                <w:szCs w:val="20"/>
              </w:rPr>
              <w:t>to avoid out of stock situation</w:t>
            </w:r>
            <w:r>
              <w:rPr>
                <w:rFonts w:asciiTheme="minorHAnsi" w:hAnsiTheme="minorHAnsi"/>
                <w:spacing w:val="-5"/>
                <w:sz w:val="20"/>
                <w:szCs w:val="20"/>
              </w:rPr>
              <w:t xml:space="preserve">. </w:t>
            </w:r>
          </w:p>
          <w:p w14:paraId="3ADB6514" w14:textId="2F86E2CB" w:rsidR="00971C30" w:rsidRPr="00425977" w:rsidRDefault="00AA315A">
            <w:pPr>
              <w:pStyle w:val="NoSpacing1"/>
              <w:numPr>
                <w:ilvl w:val="0"/>
                <w:numId w:val="7"/>
              </w:numPr>
              <w:jc w:val="both"/>
              <w:rPr>
                <w:rFonts w:asciiTheme="minorHAnsi" w:eastAsia="Times New Roman" w:hAnsiTheme="minorHAnsi"/>
                <w:spacing w:val="-5"/>
                <w:sz w:val="20"/>
                <w:szCs w:val="20"/>
              </w:rPr>
            </w:pPr>
            <w:r>
              <w:rPr>
                <w:rFonts w:asciiTheme="minorHAnsi" w:hAnsiTheme="minorHAnsi"/>
                <w:spacing w:val="-5"/>
                <w:sz w:val="20"/>
                <w:szCs w:val="20"/>
              </w:rPr>
              <w:t xml:space="preserve">Ensure to record </w:t>
            </w:r>
            <w:r w:rsidR="00971C30">
              <w:rPr>
                <w:rFonts w:asciiTheme="minorHAnsi" w:hAnsiTheme="minorHAnsi"/>
                <w:spacing w:val="-5"/>
                <w:sz w:val="20"/>
                <w:szCs w:val="20"/>
              </w:rPr>
              <w:t>sale consumption</w:t>
            </w:r>
            <w:r w:rsidR="005C0DF3">
              <w:rPr>
                <w:rFonts w:asciiTheme="minorHAnsi" w:hAnsiTheme="minorHAnsi"/>
                <w:spacing w:val="-5"/>
                <w:sz w:val="20"/>
                <w:szCs w:val="20"/>
              </w:rPr>
              <w:t xml:space="preserve"> of 40 sale centers</w:t>
            </w:r>
            <w:r w:rsidR="00971C30">
              <w:rPr>
                <w:rFonts w:asciiTheme="minorHAnsi" w:hAnsiTheme="minorHAnsi"/>
                <w:spacing w:val="-5"/>
                <w:sz w:val="20"/>
                <w:szCs w:val="20"/>
              </w:rPr>
              <w:t xml:space="preserve"> </w:t>
            </w:r>
            <w:r w:rsidR="00524750">
              <w:rPr>
                <w:rFonts w:asciiTheme="minorHAnsi" w:hAnsiTheme="minorHAnsi"/>
                <w:spacing w:val="-5"/>
                <w:sz w:val="20"/>
                <w:szCs w:val="20"/>
              </w:rPr>
              <w:t xml:space="preserve">on </w:t>
            </w:r>
            <w:r w:rsidR="00971C30">
              <w:rPr>
                <w:rFonts w:asciiTheme="minorHAnsi" w:hAnsiTheme="minorHAnsi"/>
                <w:spacing w:val="-5"/>
                <w:sz w:val="20"/>
                <w:szCs w:val="20"/>
              </w:rPr>
              <w:t>daily, weekly and monthly basis</w:t>
            </w:r>
            <w:r>
              <w:rPr>
                <w:rFonts w:asciiTheme="minorHAnsi" w:hAnsiTheme="minorHAnsi"/>
                <w:spacing w:val="-5"/>
                <w:sz w:val="20"/>
                <w:szCs w:val="20"/>
              </w:rPr>
              <w:t xml:space="preserve"> by coordinating with finance team</w:t>
            </w:r>
            <w:r w:rsidR="00971C30">
              <w:rPr>
                <w:rFonts w:asciiTheme="minorHAnsi" w:hAnsiTheme="minorHAnsi"/>
                <w:spacing w:val="-5"/>
                <w:sz w:val="20"/>
                <w:szCs w:val="20"/>
              </w:rPr>
              <w:t>.</w:t>
            </w:r>
          </w:p>
          <w:p w14:paraId="27F77307" w14:textId="64B763C7" w:rsidR="00425977" w:rsidRDefault="00425977">
            <w:pPr>
              <w:pStyle w:val="NoSpacing1"/>
              <w:numPr>
                <w:ilvl w:val="0"/>
                <w:numId w:val="7"/>
              </w:numPr>
              <w:jc w:val="both"/>
              <w:rPr>
                <w:rFonts w:asciiTheme="minorHAnsi" w:eastAsia="Times New Roman" w:hAnsiTheme="minorHAnsi"/>
                <w:spacing w:val="-5"/>
                <w:sz w:val="20"/>
                <w:szCs w:val="20"/>
              </w:rPr>
            </w:pPr>
            <w:r w:rsidRPr="00425977">
              <w:rPr>
                <w:rFonts w:asciiTheme="minorHAnsi" w:eastAsia="Times New Roman" w:hAnsiTheme="minorHAnsi"/>
                <w:spacing w:val="-5"/>
                <w:sz w:val="20"/>
                <w:szCs w:val="20"/>
              </w:rPr>
              <w:t>Maintaining documentation and keeping accurate records of warehouse activities</w:t>
            </w:r>
            <w:r>
              <w:rPr>
                <w:rFonts w:asciiTheme="minorHAnsi" w:eastAsia="Times New Roman" w:hAnsiTheme="minorHAnsi"/>
                <w:spacing w:val="-5"/>
                <w:sz w:val="20"/>
                <w:szCs w:val="20"/>
              </w:rPr>
              <w:t>.</w:t>
            </w:r>
          </w:p>
          <w:p w14:paraId="6A7BC7EB" w14:textId="2A28363E" w:rsidR="005C0DF3" w:rsidRDefault="005C0DF3">
            <w:pPr>
              <w:pStyle w:val="NoSpacing1"/>
              <w:numPr>
                <w:ilvl w:val="0"/>
                <w:numId w:val="7"/>
              </w:numPr>
              <w:jc w:val="both"/>
              <w:rPr>
                <w:rFonts w:asciiTheme="minorHAnsi" w:eastAsia="Times New Roman" w:hAnsiTheme="minorHAnsi"/>
                <w:spacing w:val="-5"/>
                <w:sz w:val="20"/>
                <w:szCs w:val="20"/>
              </w:rPr>
            </w:pPr>
            <w:r>
              <w:rPr>
                <w:rFonts w:asciiTheme="minorHAnsi" w:eastAsia="Times New Roman" w:hAnsiTheme="minorHAnsi"/>
                <w:spacing w:val="-5"/>
                <w:sz w:val="20"/>
                <w:szCs w:val="20"/>
              </w:rPr>
              <w:t xml:space="preserve">Have to ensure that sufficient budget should be available for creation of PR and </w:t>
            </w:r>
            <w:r w:rsidR="00550D49">
              <w:rPr>
                <w:rFonts w:asciiTheme="minorHAnsi" w:eastAsia="Times New Roman" w:hAnsiTheme="minorHAnsi"/>
                <w:spacing w:val="-5"/>
                <w:sz w:val="20"/>
                <w:szCs w:val="20"/>
              </w:rPr>
              <w:t>POs</w:t>
            </w:r>
            <w:r>
              <w:rPr>
                <w:rFonts w:asciiTheme="minorHAnsi" w:eastAsia="Times New Roman" w:hAnsiTheme="minorHAnsi"/>
                <w:spacing w:val="-5"/>
                <w:sz w:val="20"/>
                <w:szCs w:val="20"/>
              </w:rPr>
              <w:t xml:space="preserve"> with the help of regional finance team.</w:t>
            </w:r>
          </w:p>
          <w:p w14:paraId="5442B529" w14:textId="1426BA56" w:rsidR="00332E9C" w:rsidRDefault="00B1326C" w:rsidP="00332E9C">
            <w:pPr>
              <w:pStyle w:val="Achievement"/>
              <w:numPr>
                <w:ilvl w:val="0"/>
                <w:numId w:val="0"/>
              </w:numPr>
              <w:ind w:left="720" w:hanging="360"/>
              <w:jc w:val="both"/>
              <w:rPr>
                <w:rFonts w:ascii="Calibri" w:hAnsi="Calibri"/>
                <w:b/>
              </w:rPr>
            </w:pPr>
            <w:r w:rsidRPr="00B1326C">
              <w:rPr>
                <w:rFonts w:asciiTheme="minorHAnsi" w:hAnsiTheme="minorHAnsi" w:cstheme="minorHAnsi"/>
                <w:b/>
              </w:rPr>
              <w:t xml:space="preserve">Supply Chain </w:t>
            </w:r>
            <w:r w:rsidRPr="00B1326C">
              <w:rPr>
                <w:rFonts w:asciiTheme="minorHAnsi" w:hAnsiTheme="minorHAnsi" w:cstheme="minorHAnsi"/>
                <w:b/>
              </w:rPr>
              <w:t>Deliverables</w:t>
            </w:r>
            <w:r w:rsidR="00332E9C">
              <w:rPr>
                <w:rFonts w:ascii="Calibri" w:hAnsi="Calibri"/>
                <w:b/>
              </w:rPr>
              <w:t>:</w:t>
            </w:r>
          </w:p>
          <w:p w14:paraId="5732A117" w14:textId="4137B720" w:rsidR="00332E9C" w:rsidRPr="00332E9C" w:rsidRDefault="00332E9C" w:rsidP="00332E9C">
            <w:pPr>
              <w:pStyle w:val="Achievement"/>
              <w:numPr>
                <w:ilvl w:val="0"/>
                <w:numId w:val="7"/>
              </w:numPr>
              <w:jc w:val="both"/>
              <w:rPr>
                <w:rFonts w:ascii="Calibri" w:hAnsi="Calibri"/>
                <w:b/>
              </w:rPr>
            </w:pPr>
            <w:r w:rsidRPr="00332E9C">
              <w:rPr>
                <w:rFonts w:asciiTheme="minorHAnsi" w:eastAsia="Calibri" w:hAnsiTheme="minorHAnsi"/>
                <w:bCs w:val="0"/>
                <w:spacing w:val="-5"/>
              </w:rPr>
              <w:t>Create the company’s supply chain strategy</w:t>
            </w:r>
          </w:p>
          <w:p w14:paraId="11791FF1" w14:textId="48E1B9FE" w:rsidR="00332E9C" w:rsidRDefault="00AD58D6" w:rsidP="00332E9C">
            <w:pPr>
              <w:pStyle w:val="Achievement"/>
              <w:numPr>
                <w:ilvl w:val="0"/>
                <w:numId w:val="7"/>
              </w:numPr>
              <w:jc w:val="both"/>
              <w:rPr>
                <w:rFonts w:ascii="Calibri" w:hAnsi="Calibri"/>
                <w:bCs w:val="0"/>
              </w:rPr>
            </w:pPr>
            <w:r w:rsidRPr="00AD58D6">
              <w:rPr>
                <w:rFonts w:ascii="Calibri" w:hAnsi="Calibri"/>
                <w:bCs w:val="0"/>
              </w:rPr>
              <w:t>Analyze data from shipping and delivering processes to find bottlenecks and other issues</w:t>
            </w:r>
            <w:r>
              <w:rPr>
                <w:rFonts w:ascii="Calibri" w:hAnsi="Calibri"/>
                <w:bCs w:val="0"/>
              </w:rPr>
              <w:t>.</w:t>
            </w:r>
          </w:p>
          <w:p w14:paraId="16A92EED" w14:textId="4C9CE33B" w:rsidR="00AD58D6" w:rsidRDefault="00AD58D6" w:rsidP="00332E9C">
            <w:pPr>
              <w:pStyle w:val="Achievement"/>
              <w:numPr>
                <w:ilvl w:val="0"/>
                <w:numId w:val="7"/>
              </w:numPr>
              <w:jc w:val="both"/>
              <w:rPr>
                <w:rFonts w:ascii="Calibri" w:hAnsi="Calibri"/>
                <w:bCs w:val="0"/>
              </w:rPr>
            </w:pPr>
            <w:r w:rsidRPr="00AD58D6">
              <w:rPr>
                <w:rFonts w:ascii="Calibri" w:hAnsi="Calibri"/>
                <w:bCs w:val="0"/>
              </w:rPr>
              <w:t>Evaluate and report on KPIs</w:t>
            </w:r>
          </w:p>
          <w:p w14:paraId="39C6341D" w14:textId="5854464C" w:rsidR="00AD58D6" w:rsidRDefault="00AD58D6" w:rsidP="00332E9C">
            <w:pPr>
              <w:pStyle w:val="Achievement"/>
              <w:numPr>
                <w:ilvl w:val="0"/>
                <w:numId w:val="7"/>
              </w:numPr>
              <w:jc w:val="both"/>
              <w:rPr>
                <w:rFonts w:ascii="Calibri" w:hAnsi="Calibri"/>
                <w:bCs w:val="0"/>
              </w:rPr>
            </w:pPr>
            <w:r w:rsidRPr="00AD58D6">
              <w:rPr>
                <w:rFonts w:ascii="Calibri" w:hAnsi="Calibri"/>
                <w:bCs w:val="0"/>
              </w:rPr>
              <w:t>Monitor logistics to make sure they run smoothly</w:t>
            </w:r>
          </w:p>
          <w:p w14:paraId="3419B0C5" w14:textId="43C047DC" w:rsidR="00AD58D6" w:rsidRDefault="00AD58D6" w:rsidP="00332E9C">
            <w:pPr>
              <w:pStyle w:val="Achievement"/>
              <w:numPr>
                <w:ilvl w:val="0"/>
                <w:numId w:val="7"/>
              </w:numPr>
              <w:jc w:val="both"/>
              <w:rPr>
                <w:rFonts w:ascii="Calibri" w:hAnsi="Calibri"/>
                <w:bCs w:val="0"/>
              </w:rPr>
            </w:pPr>
            <w:r w:rsidRPr="00AD58D6">
              <w:rPr>
                <w:rFonts w:ascii="Calibri" w:hAnsi="Calibri"/>
                <w:bCs w:val="0"/>
              </w:rPr>
              <w:t>Maintain supply chain inventory and records</w:t>
            </w:r>
          </w:p>
          <w:p w14:paraId="429190B3" w14:textId="26004C7E" w:rsidR="00AD58D6" w:rsidRDefault="00AD58D6" w:rsidP="00332E9C">
            <w:pPr>
              <w:pStyle w:val="Achievement"/>
              <w:numPr>
                <w:ilvl w:val="0"/>
                <w:numId w:val="7"/>
              </w:numPr>
              <w:jc w:val="both"/>
              <w:rPr>
                <w:rFonts w:ascii="Calibri" w:hAnsi="Calibri"/>
                <w:bCs w:val="0"/>
              </w:rPr>
            </w:pPr>
            <w:r w:rsidRPr="00AD58D6">
              <w:rPr>
                <w:rFonts w:ascii="Calibri" w:hAnsi="Calibri"/>
                <w:bCs w:val="0"/>
              </w:rPr>
              <w:t>Find cost-effective solutions for supply chain processes</w:t>
            </w:r>
          </w:p>
          <w:p w14:paraId="74833598" w14:textId="60B734BA" w:rsidR="00AD58D6" w:rsidRDefault="00AD58D6" w:rsidP="00332E9C">
            <w:pPr>
              <w:pStyle w:val="Achievement"/>
              <w:numPr>
                <w:ilvl w:val="0"/>
                <w:numId w:val="7"/>
              </w:numPr>
              <w:jc w:val="both"/>
              <w:rPr>
                <w:rFonts w:ascii="Calibri" w:hAnsi="Calibri"/>
                <w:bCs w:val="0"/>
              </w:rPr>
            </w:pPr>
            <w:r w:rsidRPr="00AD58D6">
              <w:rPr>
                <w:rFonts w:ascii="Calibri" w:hAnsi="Calibri"/>
                <w:bCs w:val="0"/>
              </w:rPr>
              <w:t>Resolve issues that come up (</w:t>
            </w:r>
            <w:r w:rsidR="00CD38C0" w:rsidRPr="00AD58D6">
              <w:rPr>
                <w:rFonts w:ascii="Calibri" w:hAnsi="Calibri"/>
                <w:bCs w:val="0"/>
              </w:rPr>
              <w:t>e.g.,</w:t>
            </w:r>
            <w:r w:rsidRPr="00AD58D6">
              <w:rPr>
                <w:rFonts w:ascii="Calibri" w:hAnsi="Calibri"/>
                <w:bCs w:val="0"/>
              </w:rPr>
              <w:t xml:space="preserve"> delays in delivery, accidents)</w:t>
            </w:r>
          </w:p>
          <w:p w14:paraId="33A6B5E7" w14:textId="6B988BDE" w:rsidR="00AD58D6" w:rsidRDefault="00AD58D6" w:rsidP="00332E9C">
            <w:pPr>
              <w:pStyle w:val="Achievement"/>
              <w:numPr>
                <w:ilvl w:val="0"/>
                <w:numId w:val="7"/>
              </w:numPr>
              <w:jc w:val="both"/>
              <w:rPr>
                <w:rFonts w:ascii="Calibri" w:hAnsi="Calibri"/>
                <w:bCs w:val="0"/>
              </w:rPr>
            </w:pPr>
            <w:r w:rsidRPr="00AD58D6">
              <w:rPr>
                <w:rFonts w:ascii="Calibri" w:hAnsi="Calibri"/>
                <w:bCs w:val="0"/>
              </w:rPr>
              <w:t>Collaborate with other departments to create coordinated plans for business growth</w:t>
            </w:r>
          </w:p>
          <w:p w14:paraId="563AAB59" w14:textId="454C17EA" w:rsidR="00AD58D6" w:rsidRDefault="00AD58D6" w:rsidP="00332E9C">
            <w:pPr>
              <w:pStyle w:val="Achievement"/>
              <w:numPr>
                <w:ilvl w:val="0"/>
                <w:numId w:val="7"/>
              </w:numPr>
              <w:jc w:val="both"/>
              <w:rPr>
                <w:rFonts w:ascii="Calibri" w:hAnsi="Calibri"/>
                <w:bCs w:val="0"/>
              </w:rPr>
            </w:pPr>
            <w:r w:rsidRPr="00AD58D6">
              <w:rPr>
                <w:rFonts w:ascii="Calibri" w:hAnsi="Calibri"/>
                <w:bCs w:val="0"/>
              </w:rPr>
              <w:t>Develop and implement safety guidelines in all aspects of the supply chain (</w:t>
            </w:r>
            <w:r w:rsidR="006806C1" w:rsidRPr="00AD58D6">
              <w:rPr>
                <w:rFonts w:ascii="Calibri" w:hAnsi="Calibri"/>
                <w:bCs w:val="0"/>
              </w:rPr>
              <w:t>e.g.,</w:t>
            </w:r>
            <w:r w:rsidRPr="00AD58D6">
              <w:rPr>
                <w:rFonts w:ascii="Calibri" w:hAnsi="Calibri"/>
                <w:bCs w:val="0"/>
              </w:rPr>
              <w:t xml:space="preserve"> use of trucks, forklifts)</w:t>
            </w:r>
            <w:r>
              <w:rPr>
                <w:rFonts w:ascii="Calibri" w:hAnsi="Calibri"/>
                <w:bCs w:val="0"/>
              </w:rPr>
              <w:t>.</w:t>
            </w:r>
          </w:p>
          <w:p w14:paraId="05B83FEC" w14:textId="5BE3BE1C" w:rsidR="00AD58D6" w:rsidRDefault="00AD58D6" w:rsidP="00332E9C">
            <w:pPr>
              <w:pStyle w:val="Achievement"/>
              <w:numPr>
                <w:ilvl w:val="0"/>
                <w:numId w:val="7"/>
              </w:numPr>
              <w:jc w:val="both"/>
              <w:rPr>
                <w:rFonts w:ascii="Calibri" w:hAnsi="Calibri"/>
                <w:bCs w:val="0"/>
              </w:rPr>
            </w:pPr>
            <w:r w:rsidRPr="00AD58D6">
              <w:rPr>
                <w:rFonts w:ascii="Calibri" w:hAnsi="Calibri"/>
                <w:bCs w:val="0"/>
              </w:rPr>
              <w:t>Ensure supply chain processes meet legal requirements and standards</w:t>
            </w:r>
            <w:r>
              <w:rPr>
                <w:rFonts w:ascii="Calibri" w:hAnsi="Calibri"/>
                <w:bCs w:val="0"/>
              </w:rPr>
              <w:t>.</w:t>
            </w:r>
          </w:p>
          <w:p w14:paraId="4B0115D5" w14:textId="265E200B" w:rsidR="00AD58D6" w:rsidRDefault="00AD58D6" w:rsidP="00332E9C">
            <w:pPr>
              <w:pStyle w:val="Achievement"/>
              <w:numPr>
                <w:ilvl w:val="0"/>
                <w:numId w:val="7"/>
              </w:numPr>
              <w:jc w:val="both"/>
              <w:rPr>
                <w:rFonts w:ascii="Calibri" w:hAnsi="Calibri"/>
                <w:bCs w:val="0"/>
              </w:rPr>
            </w:pPr>
            <w:r w:rsidRPr="00AD58D6">
              <w:rPr>
                <w:rFonts w:ascii="Calibri" w:hAnsi="Calibri"/>
                <w:bCs w:val="0"/>
              </w:rPr>
              <w:t>Communicate and negotiate with suppliers and vendors to land more profitable deals</w:t>
            </w:r>
          </w:p>
          <w:p w14:paraId="4F29CABE" w14:textId="77777777" w:rsidR="00E10D23" w:rsidRDefault="00E10D23">
            <w:pPr>
              <w:pStyle w:val="NoSpacing1"/>
              <w:ind w:left="720"/>
              <w:jc w:val="both"/>
              <w:rPr>
                <w:rFonts w:eastAsia="Times New Roman"/>
                <w:spacing w:val="-5"/>
                <w:sz w:val="20"/>
                <w:szCs w:val="20"/>
              </w:rPr>
            </w:pPr>
          </w:p>
        </w:tc>
      </w:tr>
      <w:tr w:rsidR="00E10D23" w14:paraId="64480F7F" w14:textId="77777777" w:rsidTr="0097003C">
        <w:trPr>
          <w:trHeight w:val="271"/>
          <w:jc w:val="center"/>
        </w:trPr>
        <w:tc>
          <w:tcPr>
            <w:tcW w:w="10462" w:type="dxa"/>
            <w:shd w:val="clear" w:color="auto" w:fill="auto"/>
          </w:tcPr>
          <w:p w14:paraId="1AA1F345" w14:textId="77777777" w:rsidR="000951DF" w:rsidRDefault="000951DF">
            <w:pPr>
              <w:pStyle w:val="Sectiondetails"/>
              <w:rPr>
                <w:b/>
                <w:i/>
                <w:sz w:val="20"/>
                <w:szCs w:val="20"/>
              </w:rPr>
            </w:pPr>
          </w:p>
          <w:p w14:paraId="11048E4F" w14:textId="77777777" w:rsidR="000951DF" w:rsidRDefault="000951DF">
            <w:pPr>
              <w:pStyle w:val="Sectiondetails"/>
              <w:rPr>
                <w:b/>
                <w:i/>
                <w:sz w:val="20"/>
                <w:szCs w:val="20"/>
              </w:rPr>
            </w:pPr>
          </w:p>
          <w:p w14:paraId="5797A5F0" w14:textId="47B5D5E3" w:rsidR="00E10D23" w:rsidRPr="0061768F" w:rsidRDefault="00713BDB">
            <w:pPr>
              <w:pStyle w:val="Sectiondetails"/>
              <w:rPr>
                <w:b/>
                <w:i/>
                <w:color w:val="984806" w:themeColor="accent6" w:themeShade="80"/>
                <w:sz w:val="20"/>
                <w:szCs w:val="20"/>
              </w:rPr>
            </w:pPr>
            <w:r w:rsidRPr="0061768F">
              <w:rPr>
                <w:b/>
                <w:i/>
                <w:color w:val="984806" w:themeColor="accent6" w:themeShade="80"/>
                <w:sz w:val="20"/>
                <w:szCs w:val="20"/>
              </w:rPr>
              <w:lastRenderedPageBreak/>
              <w:t>Pakistan Telecommunication Company Limited (PTCL) ETISALAT | Jan 2008 – Dec 2008</w:t>
            </w:r>
          </w:p>
          <w:p w14:paraId="6FC5DAE6" w14:textId="2D43AA8F" w:rsidR="00E10D23" w:rsidRPr="000951DF" w:rsidRDefault="00524750">
            <w:pPr>
              <w:pStyle w:val="Sectiondetails"/>
              <w:rPr>
                <w:b/>
                <w:i/>
                <w:sz w:val="20"/>
                <w:szCs w:val="20"/>
                <w:u w:val="single"/>
              </w:rPr>
            </w:pPr>
            <w:r w:rsidRPr="000951DF">
              <w:rPr>
                <w:b/>
                <w:i/>
                <w:sz w:val="20"/>
                <w:szCs w:val="20"/>
                <w:u w:val="single"/>
              </w:rPr>
              <w:t xml:space="preserve">Supervisor </w:t>
            </w:r>
            <w:r w:rsidR="006A4AE3" w:rsidRPr="000951DF">
              <w:rPr>
                <w:b/>
                <w:i/>
                <w:sz w:val="20"/>
                <w:szCs w:val="20"/>
                <w:u w:val="single"/>
              </w:rPr>
              <w:t>One</w:t>
            </w:r>
            <w:r w:rsidR="00B1326C">
              <w:rPr>
                <w:b/>
                <w:i/>
                <w:sz w:val="20"/>
                <w:szCs w:val="20"/>
                <w:u w:val="single"/>
              </w:rPr>
              <w:t>-</w:t>
            </w:r>
            <w:r w:rsidR="006A4AE3" w:rsidRPr="000951DF">
              <w:rPr>
                <w:b/>
                <w:i/>
                <w:sz w:val="20"/>
                <w:szCs w:val="20"/>
                <w:u w:val="single"/>
              </w:rPr>
              <w:t>Stop</w:t>
            </w:r>
            <w:r w:rsidR="00B1326C">
              <w:rPr>
                <w:b/>
                <w:i/>
                <w:sz w:val="20"/>
                <w:szCs w:val="20"/>
                <w:u w:val="single"/>
              </w:rPr>
              <w:t>-</w:t>
            </w:r>
            <w:r w:rsidR="006A4AE3" w:rsidRPr="000951DF">
              <w:rPr>
                <w:b/>
                <w:i/>
                <w:sz w:val="20"/>
                <w:szCs w:val="20"/>
                <w:u w:val="single"/>
              </w:rPr>
              <w:t>Shop</w:t>
            </w:r>
            <w:r w:rsidR="00713BDB" w:rsidRPr="000951DF">
              <w:rPr>
                <w:b/>
                <w:i/>
                <w:sz w:val="20"/>
                <w:szCs w:val="20"/>
                <w:u w:val="single"/>
              </w:rPr>
              <w:t xml:space="preserve"> </w:t>
            </w:r>
            <w:r w:rsidR="006A4AE3" w:rsidRPr="000951DF">
              <w:rPr>
                <w:b/>
                <w:i/>
                <w:sz w:val="20"/>
                <w:szCs w:val="20"/>
                <w:u w:val="single"/>
              </w:rPr>
              <w:t>(</w:t>
            </w:r>
            <w:r w:rsidR="00B1326C">
              <w:rPr>
                <w:b/>
                <w:i/>
                <w:sz w:val="20"/>
                <w:szCs w:val="20"/>
                <w:u w:val="single"/>
              </w:rPr>
              <w:t>Customer Experience</w:t>
            </w:r>
            <w:r w:rsidR="00713BDB" w:rsidRPr="000951DF">
              <w:rPr>
                <w:b/>
                <w:i/>
                <w:sz w:val="20"/>
                <w:szCs w:val="20"/>
                <w:u w:val="single"/>
              </w:rPr>
              <w:t xml:space="preserve"> Department</w:t>
            </w:r>
            <w:r w:rsidR="006A4AE3" w:rsidRPr="000951DF">
              <w:rPr>
                <w:b/>
                <w:i/>
                <w:sz w:val="20"/>
                <w:szCs w:val="20"/>
                <w:u w:val="single"/>
              </w:rPr>
              <w:t>)</w:t>
            </w:r>
            <w:r w:rsidR="00713BDB" w:rsidRPr="000951DF">
              <w:rPr>
                <w:b/>
                <w:i/>
                <w:sz w:val="20"/>
                <w:szCs w:val="20"/>
                <w:u w:val="single"/>
              </w:rPr>
              <w:t xml:space="preserve"> </w:t>
            </w:r>
          </w:p>
          <w:p w14:paraId="146BAD48" w14:textId="77777777" w:rsidR="00E10D23" w:rsidRPr="00687E62" w:rsidRDefault="00713BDB" w:rsidP="00687E62">
            <w:pPr>
              <w:pStyle w:val="Sectiondetails"/>
              <w:rPr>
                <w:b/>
                <w:bCs/>
                <w:sz w:val="20"/>
                <w:szCs w:val="20"/>
              </w:rPr>
            </w:pPr>
            <w:r w:rsidRPr="00687E62">
              <w:rPr>
                <w:b/>
                <w:bCs/>
                <w:sz w:val="20"/>
                <w:szCs w:val="20"/>
              </w:rPr>
              <w:t>Key Deliverables:</w:t>
            </w:r>
          </w:p>
          <w:p w14:paraId="01E36339" w14:textId="5DA28611" w:rsidR="00E10D23" w:rsidRDefault="001973FD">
            <w:pPr>
              <w:pStyle w:val="Achievement"/>
              <w:numPr>
                <w:ilvl w:val="0"/>
                <w:numId w:val="9"/>
              </w:numPr>
              <w:jc w:val="both"/>
              <w:rPr>
                <w:rFonts w:asciiTheme="minorHAnsi" w:hAnsiTheme="minorHAnsi"/>
              </w:rPr>
            </w:pPr>
            <w:r>
              <w:rPr>
                <w:rFonts w:asciiTheme="minorHAnsi" w:hAnsiTheme="minorHAnsi" w:cs="Segoe UI"/>
                <w:color w:val="494E51"/>
              </w:rPr>
              <w:t>Assist in g</w:t>
            </w:r>
            <w:r w:rsidR="00713BDB">
              <w:rPr>
                <w:rFonts w:asciiTheme="minorHAnsi" w:hAnsiTheme="minorHAnsi" w:cs="Segoe UI"/>
                <w:color w:val="494E51"/>
              </w:rPr>
              <w:t>enerating sales from agents to up-sell and cross-sell</w:t>
            </w:r>
            <w:r>
              <w:rPr>
                <w:rFonts w:asciiTheme="minorHAnsi" w:hAnsiTheme="minorHAnsi" w:cs="Segoe UI"/>
                <w:color w:val="494E51"/>
              </w:rPr>
              <w:t>.</w:t>
            </w:r>
          </w:p>
          <w:p w14:paraId="0B6240CD" w14:textId="77777777" w:rsidR="00E10D23" w:rsidRDefault="00713BDB">
            <w:pPr>
              <w:pStyle w:val="BulletedListItem"/>
              <w:numPr>
                <w:ilvl w:val="0"/>
                <w:numId w:val="9"/>
              </w:numPr>
              <w:jc w:val="both"/>
              <w:rPr>
                <w:rFonts w:asciiTheme="minorHAnsi" w:hAnsiTheme="minorHAnsi"/>
                <w:sz w:val="20"/>
              </w:rPr>
            </w:pPr>
            <w:r>
              <w:rPr>
                <w:rFonts w:asciiTheme="minorHAnsi" w:hAnsiTheme="minorHAnsi" w:cs="Segoe UI"/>
                <w:color w:val="494E51"/>
                <w:sz w:val="20"/>
              </w:rPr>
              <w:t>Researching strategies to further improve the customer experience</w:t>
            </w:r>
          </w:p>
          <w:p w14:paraId="535CA9B4" w14:textId="2A36BBBF" w:rsidR="00E10D23" w:rsidRDefault="005F1041">
            <w:pPr>
              <w:pStyle w:val="BulletedListItem"/>
              <w:numPr>
                <w:ilvl w:val="0"/>
                <w:numId w:val="9"/>
              </w:numPr>
              <w:jc w:val="both"/>
              <w:rPr>
                <w:rFonts w:asciiTheme="minorHAnsi" w:hAnsiTheme="minorHAnsi"/>
                <w:sz w:val="20"/>
              </w:rPr>
            </w:pPr>
            <w:r>
              <w:rPr>
                <w:rFonts w:asciiTheme="minorHAnsi" w:hAnsiTheme="minorHAnsi" w:cs="Segoe UI"/>
                <w:color w:val="494E51"/>
                <w:sz w:val="20"/>
              </w:rPr>
              <w:t>Assign</w:t>
            </w:r>
            <w:r w:rsidR="00713BDB">
              <w:rPr>
                <w:rFonts w:asciiTheme="minorHAnsi" w:hAnsiTheme="minorHAnsi" w:cs="Segoe UI"/>
                <w:color w:val="494E51"/>
                <w:sz w:val="20"/>
              </w:rPr>
              <w:t xml:space="preserve"> sales goals and encouragement to achieve </w:t>
            </w:r>
            <w:r w:rsidR="001973FD">
              <w:rPr>
                <w:rFonts w:asciiTheme="minorHAnsi" w:hAnsiTheme="minorHAnsi" w:cs="Segoe UI"/>
                <w:color w:val="494E51"/>
                <w:sz w:val="20"/>
              </w:rPr>
              <w:t>assigned center targets.</w:t>
            </w:r>
          </w:p>
          <w:p w14:paraId="24E735D3" w14:textId="3291B157" w:rsidR="00E10D23" w:rsidRDefault="005F1041">
            <w:pPr>
              <w:pStyle w:val="BulletedListItem"/>
              <w:numPr>
                <w:ilvl w:val="0"/>
                <w:numId w:val="9"/>
              </w:numPr>
              <w:jc w:val="both"/>
              <w:rPr>
                <w:rFonts w:asciiTheme="minorHAnsi" w:hAnsiTheme="minorHAnsi"/>
                <w:sz w:val="20"/>
              </w:rPr>
            </w:pPr>
            <w:r>
              <w:rPr>
                <w:rFonts w:asciiTheme="minorHAnsi" w:hAnsiTheme="minorHAnsi"/>
                <w:color w:val="000000"/>
                <w:sz w:val="20"/>
              </w:rPr>
              <w:t>E</w:t>
            </w:r>
            <w:r w:rsidR="00713BDB">
              <w:rPr>
                <w:rFonts w:asciiTheme="minorHAnsi" w:hAnsiTheme="minorHAnsi"/>
                <w:color w:val="000000"/>
                <w:sz w:val="20"/>
              </w:rPr>
              <w:t xml:space="preserve">nsure the necessary resources and tools </w:t>
            </w:r>
            <w:r w:rsidR="001973FD">
              <w:rPr>
                <w:rFonts w:asciiTheme="minorHAnsi" w:hAnsiTheme="minorHAnsi"/>
                <w:color w:val="000000"/>
                <w:sz w:val="20"/>
              </w:rPr>
              <w:t xml:space="preserve">and product knowledge </w:t>
            </w:r>
            <w:r w:rsidR="00713BDB">
              <w:rPr>
                <w:rFonts w:asciiTheme="minorHAnsi" w:hAnsiTheme="minorHAnsi"/>
                <w:color w:val="000000"/>
                <w:sz w:val="20"/>
              </w:rPr>
              <w:t>are available for quality service delivery</w:t>
            </w:r>
          </w:p>
          <w:p w14:paraId="5508A93B" w14:textId="77777777" w:rsidR="00E10D23" w:rsidRDefault="00713BDB">
            <w:pPr>
              <w:pStyle w:val="BulletedListItem"/>
              <w:numPr>
                <w:ilvl w:val="0"/>
                <w:numId w:val="9"/>
              </w:numPr>
              <w:jc w:val="both"/>
              <w:rPr>
                <w:rFonts w:ascii="Calibri" w:hAnsi="Calibri"/>
                <w:sz w:val="20"/>
              </w:rPr>
            </w:pPr>
            <w:r>
              <w:rPr>
                <w:rFonts w:ascii="Verdana" w:hAnsi="Verdana"/>
                <w:color w:val="000000"/>
                <w:sz w:val="20"/>
              </w:rPr>
              <w:t>l</w:t>
            </w:r>
            <w:r>
              <w:rPr>
                <w:rFonts w:asciiTheme="minorHAnsi" w:hAnsiTheme="minorHAnsi"/>
                <w:color w:val="000000"/>
                <w:sz w:val="20"/>
              </w:rPr>
              <w:t>iaise with company management to support and implement growth strategies</w:t>
            </w:r>
          </w:p>
          <w:p w14:paraId="48512482" w14:textId="6748CD13" w:rsidR="00E10D23" w:rsidRDefault="00713BDB">
            <w:pPr>
              <w:pStyle w:val="BulletedListItem"/>
              <w:numPr>
                <w:ilvl w:val="0"/>
                <w:numId w:val="9"/>
              </w:numPr>
              <w:tabs>
                <w:tab w:val="left" w:pos="720"/>
                <w:tab w:val="left" w:pos="1440"/>
              </w:tabs>
              <w:jc w:val="both"/>
              <w:rPr>
                <w:rFonts w:asciiTheme="minorHAnsi" w:hAnsiTheme="minorHAnsi"/>
                <w:sz w:val="20"/>
              </w:rPr>
            </w:pPr>
            <w:r>
              <w:rPr>
                <w:rFonts w:asciiTheme="minorHAnsi" w:hAnsiTheme="minorHAnsi"/>
                <w:color w:val="000000"/>
                <w:sz w:val="20"/>
              </w:rPr>
              <w:t xml:space="preserve">identify and address </w:t>
            </w:r>
            <w:r w:rsidR="001973FD">
              <w:rPr>
                <w:rFonts w:asciiTheme="minorHAnsi" w:hAnsiTheme="minorHAnsi"/>
                <w:color w:val="000000"/>
                <w:sz w:val="20"/>
              </w:rPr>
              <w:t xml:space="preserve">management for </w:t>
            </w:r>
            <w:r>
              <w:rPr>
                <w:rFonts w:asciiTheme="minorHAnsi" w:hAnsiTheme="minorHAnsi"/>
                <w:color w:val="000000"/>
                <w:sz w:val="20"/>
              </w:rPr>
              <w:t>staff training and coaching needs</w:t>
            </w:r>
            <w:r w:rsidR="001973FD">
              <w:rPr>
                <w:rFonts w:asciiTheme="minorHAnsi" w:hAnsiTheme="minorHAnsi"/>
                <w:color w:val="000000"/>
                <w:sz w:val="20"/>
              </w:rPr>
              <w:t>.</w:t>
            </w:r>
          </w:p>
          <w:p w14:paraId="6BF27487" w14:textId="77777777" w:rsidR="00E10D23" w:rsidRDefault="00E10D23">
            <w:pPr>
              <w:pStyle w:val="BodyText"/>
              <w:spacing w:line="240" w:lineRule="auto"/>
              <w:rPr>
                <w:sz w:val="20"/>
                <w:szCs w:val="20"/>
                <w:lang w:val="en-US" w:eastAsia="en-US"/>
              </w:rPr>
            </w:pPr>
          </w:p>
          <w:p w14:paraId="4F6D4F0F" w14:textId="061F0F25" w:rsidR="00E10D23" w:rsidRPr="0061768F" w:rsidRDefault="00713BDB">
            <w:pPr>
              <w:pStyle w:val="Sectiondetails"/>
              <w:rPr>
                <w:b/>
                <w:i/>
                <w:color w:val="984806" w:themeColor="accent6" w:themeShade="80"/>
                <w:sz w:val="20"/>
                <w:szCs w:val="20"/>
              </w:rPr>
            </w:pPr>
            <w:r w:rsidRPr="0061768F">
              <w:rPr>
                <w:b/>
                <w:i/>
                <w:color w:val="984806" w:themeColor="accent6" w:themeShade="80"/>
                <w:sz w:val="20"/>
                <w:szCs w:val="20"/>
              </w:rPr>
              <w:t>Mobilink GSM (PMCL) ORASCOM Telecom | Feb 2006 – Jan 2008</w:t>
            </w:r>
          </w:p>
          <w:p w14:paraId="2F7EE192" w14:textId="473AA8D2" w:rsidR="00E10D23" w:rsidRPr="000951DF" w:rsidRDefault="00713BDB" w:rsidP="006A4AE3">
            <w:pPr>
              <w:pStyle w:val="Sectiondetails"/>
              <w:rPr>
                <w:b/>
                <w:i/>
                <w:sz w:val="20"/>
                <w:szCs w:val="20"/>
                <w:u w:val="single"/>
              </w:rPr>
            </w:pPr>
            <w:r w:rsidRPr="000951DF">
              <w:rPr>
                <w:b/>
                <w:i/>
                <w:sz w:val="20"/>
                <w:szCs w:val="20"/>
                <w:u w:val="single"/>
              </w:rPr>
              <w:t>Associate IRU (</w:t>
            </w:r>
            <w:r w:rsidR="00B1326C">
              <w:rPr>
                <w:b/>
                <w:i/>
                <w:sz w:val="20"/>
                <w:szCs w:val="20"/>
                <w:u w:val="single"/>
              </w:rPr>
              <w:t>Customer Experience</w:t>
            </w:r>
            <w:r w:rsidR="009B670E" w:rsidRPr="000951DF">
              <w:rPr>
                <w:b/>
                <w:i/>
                <w:sz w:val="20"/>
                <w:szCs w:val="20"/>
                <w:u w:val="single"/>
              </w:rPr>
              <w:t xml:space="preserve"> Handling Department</w:t>
            </w:r>
            <w:r w:rsidRPr="000951DF">
              <w:rPr>
                <w:b/>
                <w:i/>
                <w:sz w:val="20"/>
                <w:szCs w:val="20"/>
                <w:u w:val="single"/>
              </w:rPr>
              <w:t xml:space="preserve">) </w:t>
            </w:r>
          </w:p>
          <w:p w14:paraId="31A05FD4" w14:textId="77777777" w:rsidR="00E10D23" w:rsidRPr="000951DF" w:rsidRDefault="00713BDB" w:rsidP="00687E62">
            <w:pPr>
              <w:pStyle w:val="Sectiondetails"/>
              <w:rPr>
                <w:b/>
                <w:bCs/>
                <w:sz w:val="20"/>
                <w:szCs w:val="20"/>
              </w:rPr>
            </w:pPr>
            <w:r w:rsidRPr="000951DF">
              <w:rPr>
                <w:b/>
                <w:bCs/>
                <w:sz w:val="20"/>
                <w:szCs w:val="20"/>
              </w:rPr>
              <w:t>Key Deliverables:</w:t>
            </w:r>
          </w:p>
          <w:p w14:paraId="58D9A665" w14:textId="6AE27585" w:rsidR="0050077B" w:rsidRPr="0050077B" w:rsidRDefault="00713BDB">
            <w:pPr>
              <w:pStyle w:val="ListParagraph1"/>
              <w:numPr>
                <w:ilvl w:val="0"/>
                <w:numId w:val="10"/>
              </w:numPr>
              <w:spacing w:after="0" w:line="240" w:lineRule="auto"/>
              <w:rPr>
                <w:b/>
                <w:sz w:val="20"/>
                <w:szCs w:val="20"/>
                <w:u w:val="single"/>
              </w:rPr>
            </w:pPr>
            <w:r>
              <w:rPr>
                <w:sz w:val="20"/>
                <w:szCs w:val="20"/>
              </w:rPr>
              <w:t>I was responsible for checking and resolving all switched based complaints for GPRS (local-International Roamer Subscribers)</w:t>
            </w:r>
            <w:r w:rsidR="0050077B">
              <w:rPr>
                <w:sz w:val="20"/>
                <w:szCs w:val="20"/>
              </w:rPr>
              <w:t>.</w:t>
            </w:r>
          </w:p>
          <w:p w14:paraId="3F5261CF" w14:textId="4AA1621E" w:rsidR="0050077B" w:rsidRPr="00CC528D" w:rsidRDefault="00713BDB">
            <w:pPr>
              <w:pStyle w:val="ListParagraph1"/>
              <w:numPr>
                <w:ilvl w:val="0"/>
                <w:numId w:val="10"/>
              </w:numPr>
              <w:spacing w:after="0" w:line="240" w:lineRule="auto"/>
              <w:rPr>
                <w:b/>
                <w:sz w:val="20"/>
                <w:szCs w:val="20"/>
                <w:u w:val="single"/>
              </w:rPr>
            </w:pPr>
            <w:r>
              <w:rPr>
                <w:sz w:val="20"/>
                <w:szCs w:val="20"/>
              </w:rPr>
              <w:t xml:space="preserve"> </w:t>
            </w:r>
            <w:r w:rsidR="0050077B">
              <w:rPr>
                <w:sz w:val="20"/>
                <w:szCs w:val="20"/>
              </w:rPr>
              <w:t xml:space="preserve">Ensure to resolve </w:t>
            </w:r>
            <w:r>
              <w:rPr>
                <w:sz w:val="20"/>
                <w:szCs w:val="20"/>
              </w:rPr>
              <w:t>Network Call Connectivity</w:t>
            </w:r>
            <w:r w:rsidR="0050077B">
              <w:rPr>
                <w:sz w:val="20"/>
                <w:szCs w:val="20"/>
              </w:rPr>
              <w:t xml:space="preserve"> compalint during the shift so that customer  will not call again for the same (FC</w:t>
            </w:r>
            <w:r w:rsidR="00CC528D">
              <w:rPr>
                <w:sz w:val="20"/>
                <w:szCs w:val="20"/>
              </w:rPr>
              <w:t>R</w:t>
            </w:r>
            <w:r w:rsidR="0050077B">
              <w:rPr>
                <w:sz w:val="20"/>
                <w:szCs w:val="20"/>
              </w:rPr>
              <w:t>)</w:t>
            </w:r>
            <w:r w:rsidR="00CC528D">
              <w:rPr>
                <w:sz w:val="20"/>
                <w:szCs w:val="20"/>
              </w:rPr>
              <w:t>.</w:t>
            </w:r>
          </w:p>
          <w:p w14:paraId="620803F9" w14:textId="741E9B9E" w:rsidR="0050077B" w:rsidRPr="0050077B" w:rsidRDefault="00CC528D">
            <w:pPr>
              <w:pStyle w:val="ListParagraph1"/>
              <w:numPr>
                <w:ilvl w:val="0"/>
                <w:numId w:val="10"/>
              </w:numPr>
              <w:spacing w:after="0" w:line="240" w:lineRule="auto"/>
              <w:rPr>
                <w:b/>
                <w:sz w:val="20"/>
                <w:szCs w:val="20"/>
                <w:u w:val="single"/>
              </w:rPr>
            </w:pPr>
            <w:r>
              <w:rPr>
                <w:sz w:val="20"/>
                <w:szCs w:val="20"/>
              </w:rPr>
              <w:t xml:space="preserve">Ensure all </w:t>
            </w:r>
            <w:r w:rsidR="00713BDB">
              <w:rPr>
                <w:sz w:val="20"/>
                <w:szCs w:val="20"/>
              </w:rPr>
              <w:t xml:space="preserve">IN based </w:t>
            </w:r>
            <w:r w:rsidR="0050077B">
              <w:rPr>
                <w:sz w:val="20"/>
                <w:szCs w:val="20"/>
              </w:rPr>
              <w:t xml:space="preserve">compalints </w:t>
            </w:r>
            <w:r w:rsidR="00713BDB">
              <w:rPr>
                <w:sz w:val="20"/>
                <w:szCs w:val="20"/>
              </w:rPr>
              <w:t>(Intelligent network)</w:t>
            </w:r>
            <w:r>
              <w:rPr>
                <w:sz w:val="20"/>
                <w:szCs w:val="20"/>
              </w:rPr>
              <w:t xml:space="preserve"> are resolved with customer satisfication and acceptnce.</w:t>
            </w:r>
          </w:p>
          <w:p w14:paraId="54E802A1" w14:textId="4540C004" w:rsidR="00E10D23" w:rsidRPr="002E372A" w:rsidRDefault="00CC528D">
            <w:pPr>
              <w:pStyle w:val="ListParagraph1"/>
              <w:numPr>
                <w:ilvl w:val="0"/>
                <w:numId w:val="10"/>
              </w:numPr>
              <w:spacing w:after="0" w:line="240" w:lineRule="auto"/>
              <w:rPr>
                <w:b/>
                <w:sz w:val="20"/>
                <w:szCs w:val="20"/>
                <w:u w:val="single"/>
              </w:rPr>
            </w:pPr>
            <w:r>
              <w:rPr>
                <w:sz w:val="20"/>
                <w:szCs w:val="20"/>
              </w:rPr>
              <w:t>Ensure B</w:t>
            </w:r>
            <w:r w:rsidR="00713BDB">
              <w:rPr>
                <w:sz w:val="20"/>
                <w:szCs w:val="20"/>
              </w:rPr>
              <w:t>lackberry complaints</w:t>
            </w:r>
            <w:r>
              <w:rPr>
                <w:sz w:val="20"/>
                <w:szCs w:val="20"/>
              </w:rPr>
              <w:t xml:space="preserve"> will be resolved on top periority </w:t>
            </w:r>
            <w:r w:rsidR="00713BDB">
              <w:rPr>
                <w:sz w:val="20"/>
                <w:szCs w:val="20"/>
              </w:rPr>
              <w:t xml:space="preserve"> by coordinating through other department and subscribers.</w:t>
            </w:r>
          </w:p>
          <w:p w14:paraId="601341C0" w14:textId="41066D1D" w:rsidR="002E372A" w:rsidRPr="005C72E3" w:rsidRDefault="002E372A">
            <w:pPr>
              <w:pStyle w:val="ListParagraph1"/>
              <w:numPr>
                <w:ilvl w:val="0"/>
                <w:numId w:val="10"/>
              </w:numPr>
              <w:spacing w:after="0" w:line="240" w:lineRule="auto"/>
              <w:rPr>
                <w:rFonts w:asciiTheme="minorHAnsi" w:hAnsiTheme="minorHAnsi" w:cstheme="minorHAnsi"/>
                <w:b/>
                <w:sz w:val="20"/>
                <w:szCs w:val="20"/>
                <w:u w:val="single"/>
              </w:rPr>
            </w:pPr>
            <w:r w:rsidRPr="005C72E3">
              <w:rPr>
                <w:rFonts w:asciiTheme="minorHAnsi" w:hAnsiTheme="minorHAnsi" w:cstheme="minorHAnsi"/>
                <w:sz w:val="20"/>
                <w:szCs w:val="20"/>
                <w:shd w:val="clear" w:color="auto" w:fill="FFFFFF"/>
              </w:rPr>
              <w:t>Administer Subscriber on SIEMENS SHLRs (Switch) directly</w:t>
            </w:r>
          </w:p>
          <w:p w14:paraId="2E94B9B1" w14:textId="3729E47A" w:rsidR="002E372A" w:rsidRPr="005C72E3" w:rsidRDefault="002E372A">
            <w:pPr>
              <w:pStyle w:val="ListParagraph1"/>
              <w:numPr>
                <w:ilvl w:val="0"/>
                <w:numId w:val="10"/>
              </w:numPr>
              <w:spacing w:after="0" w:line="240" w:lineRule="auto"/>
              <w:rPr>
                <w:rFonts w:asciiTheme="minorHAnsi" w:hAnsiTheme="minorHAnsi" w:cstheme="minorHAnsi"/>
                <w:b/>
                <w:sz w:val="20"/>
                <w:szCs w:val="20"/>
                <w:u w:val="single"/>
              </w:rPr>
            </w:pPr>
            <w:r w:rsidRPr="005C72E3">
              <w:rPr>
                <w:rFonts w:asciiTheme="minorHAnsi" w:hAnsiTheme="minorHAnsi" w:cstheme="minorHAnsi"/>
                <w:sz w:val="20"/>
                <w:szCs w:val="20"/>
                <w:shd w:val="clear" w:color="auto" w:fill="FFFFFF"/>
              </w:rPr>
              <w:t>Catering MIS operations including work force management, DATA Analysis of daily, weekly and monthly reports, call flow analysis, Roster management</w:t>
            </w:r>
          </w:p>
          <w:p w14:paraId="5D2EEF90" w14:textId="5B7E82E8" w:rsidR="003C6B82" w:rsidRPr="005C72E3" w:rsidRDefault="003C6B82">
            <w:pPr>
              <w:pStyle w:val="ListParagraph1"/>
              <w:numPr>
                <w:ilvl w:val="0"/>
                <w:numId w:val="10"/>
              </w:numPr>
              <w:spacing w:after="0" w:line="240" w:lineRule="auto"/>
              <w:rPr>
                <w:rFonts w:asciiTheme="minorHAnsi" w:hAnsiTheme="minorHAnsi" w:cstheme="minorHAnsi"/>
                <w:b/>
                <w:sz w:val="20"/>
                <w:szCs w:val="20"/>
                <w:u w:val="single"/>
              </w:rPr>
            </w:pPr>
            <w:r w:rsidRPr="005C72E3">
              <w:rPr>
                <w:rFonts w:asciiTheme="minorHAnsi" w:hAnsiTheme="minorHAnsi" w:cstheme="minorHAnsi"/>
                <w:sz w:val="20"/>
                <w:szCs w:val="20"/>
                <w:shd w:val="clear" w:color="auto" w:fill="FFFFFF"/>
              </w:rPr>
              <w:t>Performing Subscriber Administration related activities on MOTOROLA switch based solution application i.e. HLS (Home Location Server)</w:t>
            </w:r>
          </w:p>
          <w:p w14:paraId="63B9C9E8" w14:textId="77777777" w:rsidR="00E10D23" w:rsidRDefault="00E10D23">
            <w:pPr>
              <w:pStyle w:val="ListParagraph1"/>
              <w:spacing w:after="0" w:line="240" w:lineRule="auto"/>
              <w:rPr>
                <w:b/>
                <w:sz w:val="20"/>
                <w:szCs w:val="20"/>
                <w:u w:val="single"/>
              </w:rPr>
            </w:pPr>
          </w:p>
          <w:p w14:paraId="6983A6F0" w14:textId="77777777" w:rsidR="00E10D23" w:rsidRPr="0061768F" w:rsidRDefault="00713BDB" w:rsidP="006A4AE3">
            <w:pPr>
              <w:pStyle w:val="Sectiondetails"/>
              <w:rPr>
                <w:b/>
                <w:i/>
                <w:color w:val="984806" w:themeColor="accent6" w:themeShade="80"/>
                <w:sz w:val="20"/>
                <w:szCs w:val="20"/>
              </w:rPr>
            </w:pPr>
            <w:r w:rsidRPr="0061768F">
              <w:rPr>
                <w:b/>
                <w:i/>
                <w:color w:val="984806" w:themeColor="accent6" w:themeShade="80"/>
                <w:sz w:val="20"/>
                <w:szCs w:val="20"/>
              </w:rPr>
              <w:t>Blackberry Services</w:t>
            </w:r>
          </w:p>
          <w:p w14:paraId="7AA84756" w14:textId="77777777" w:rsidR="00E10D23" w:rsidRPr="00687E62" w:rsidRDefault="00713BDB" w:rsidP="00687E62">
            <w:pPr>
              <w:pStyle w:val="Sectiondetails"/>
              <w:rPr>
                <w:b/>
                <w:bCs/>
                <w:sz w:val="20"/>
                <w:szCs w:val="20"/>
              </w:rPr>
            </w:pPr>
            <w:r w:rsidRPr="00687E62">
              <w:rPr>
                <w:b/>
                <w:bCs/>
                <w:sz w:val="20"/>
                <w:szCs w:val="20"/>
              </w:rPr>
              <w:t>Key Deliverables:</w:t>
            </w:r>
          </w:p>
          <w:p w14:paraId="24C59BA4" w14:textId="77777777" w:rsidR="00E10D23" w:rsidRDefault="00713BDB">
            <w:pPr>
              <w:pStyle w:val="Achievement"/>
              <w:numPr>
                <w:ilvl w:val="0"/>
                <w:numId w:val="11"/>
              </w:numPr>
              <w:rPr>
                <w:rFonts w:ascii="Calibri" w:hAnsi="Calibri"/>
                <w:b/>
              </w:rPr>
            </w:pPr>
            <w:r>
              <w:rPr>
                <w:rFonts w:ascii="Calibri" w:hAnsi="Calibri"/>
              </w:rPr>
              <w:t>Creating &amp; registering Blackberry services on Blackberry Server like BIS, BES and BES+.</w:t>
            </w:r>
          </w:p>
          <w:p w14:paraId="4BF09D8C" w14:textId="77777777" w:rsidR="00E10D23" w:rsidRDefault="00713BDB">
            <w:pPr>
              <w:pStyle w:val="Achievement"/>
              <w:numPr>
                <w:ilvl w:val="0"/>
                <w:numId w:val="11"/>
              </w:numPr>
              <w:rPr>
                <w:rFonts w:ascii="Calibri" w:hAnsi="Calibri"/>
                <w:b/>
              </w:rPr>
            </w:pPr>
            <w:r>
              <w:rPr>
                <w:rFonts w:ascii="Calibri" w:hAnsi="Calibri"/>
              </w:rPr>
              <w:t>Integration of personal pop3 e-mail accounts.</w:t>
            </w:r>
          </w:p>
          <w:p w14:paraId="68D8DBD3" w14:textId="77777777" w:rsidR="00E10D23" w:rsidRDefault="00713BDB">
            <w:pPr>
              <w:pStyle w:val="Achievement"/>
              <w:numPr>
                <w:ilvl w:val="0"/>
                <w:numId w:val="11"/>
              </w:numPr>
              <w:rPr>
                <w:rFonts w:ascii="Calibri" w:hAnsi="Calibri"/>
                <w:b/>
              </w:rPr>
            </w:pPr>
            <w:r>
              <w:rPr>
                <w:rFonts w:ascii="Calibri" w:hAnsi="Calibri"/>
              </w:rPr>
              <w:t>Integration of Business e-mail accounts.</w:t>
            </w:r>
          </w:p>
          <w:p w14:paraId="627610EE" w14:textId="77777777" w:rsidR="00E10D23" w:rsidRDefault="00713BDB">
            <w:pPr>
              <w:pStyle w:val="Achievement"/>
              <w:numPr>
                <w:ilvl w:val="0"/>
                <w:numId w:val="11"/>
              </w:numPr>
              <w:rPr>
                <w:rFonts w:ascii="Calibri" w:hAnsi="Calibri"/>
                <w:b/>
              </w:rPr>
            </w:pPr>
            <w:r>
              <w:rPr>
                <w:rFonts w:ascii="Calibri" w:hAnsi="Calibri"/>
              </w:rPr>
              <w:t>Blackberry Enterprise Activation.</w:t>
            </w:r>
          </w:p>
          <w:p w14:paraId="66746E26" w14:textId="77777777" w:rsidR="00E10D23" w:rsidRDefault="00713BDB">
            <w:pPr>
              <w:pStyle w:val="Achievement"/>
              <w:numPr>
                <w:ilvl w:val="0"/>
                <w:numId w:val="11"/>
              </w:numPr>
              <w:rPr>
                <w:rFonts w:ascii="Calibri" w:hAnsi="Calibri"/>
                <w:b/>
              </w:rPr>
            </w:pPr>
            <w:r>
              <w:rPr>
                <w:rFonts w:ascii="Calibri" w:hAnsi="Calibri"/>
              </w:rPr>
              <w:t>Synchronization of Data with other Devices.</w:t>
            </w:r>
          </w:p>
          <w:p w14:paraId="1BB29308" w14:textId="77777777" w:rsidR="00E10D23" w:rsidRDefault="00713BDB">
            <w:pPr>
              <w:pStyle w:val="Achievement"/>
              <w:numPr>
                <w:ilvl w:val="0"/>
                <w:numId w:val="11"/>
              </w:numPr>
              <w:rPr>
                <w:rFonts w:ascii="Calibri" w:hAnsi="Calibri"/>
                <w:b/>
              </w:rPr>
            </w:pPr>
            <w:r>
              <w:rPr>
                <w:rFonts w:ascii="Calibri" w:hAnsi="Calibri"/>
              </w:rPr>
              <w:t>Backup &amp; Restoration of Blackberry Data.</w:t>
            </w:r>
          </w:p>
          <w:p w14:paraId="2CBF4A9C" w14:textId="77777777" w:rsidR="00E10D23" w:rsidRDefault="00713BDB">
            <w:pPr>
              <w:pStyle w:val="Achievement"/>
              <w:numPr>
                <w:ilvl w:val="0"/>
                <w:numId w:val="11"/>
              </w:numPr>
              <w:rPr>
                <w:rFonts w:ascii="Calibri" w:hAnsi="Calibri"/>
                <w:b/>
              </w:rPr>
            </w:pPr>
            <w:r>
              <w:rPr>
                <w:rFonts w:ascii="Calibri" w:hAnsi="Calibri"/>
              </w:rPr>
              <w:t>Internet Settings to access internet via Blackberry as Modem.</w:t>
            </w:r>
          </w:p>
          <w:p w14:paraId="419E1F0F" w14:textId="77777777" w:rsidR="00E10D23" w:rsidRDefault="00713BDB">
            <w:pPr>
              <w:pStyle w:val="Achievement"/>
              <w:numPr>
                <w:ilvl w:val="0"/>
                <w:numId w:val="11"/>
              </w:numPr>
              <w:rPr>
                <w:rFonts w:ascii="Calibri" w:hAnsi="Calibri"/>
                <w:b/>
              </w:rPr>
            </w:pPr>
            <w:r>
              <w:rPr>
                <w:rFonts w:ascii="Calibri" w:hAnsi="Calibri"/>
              </w:rPr>
              <w:t>Direct interaction with end – user Blackberry Clients for their technical assistance.</w:t>
            </w:r>
          </w:p>
          <w:p w14:paraId="101CB704" w14:textId="16D0A6DE" w:rsidR="00E10D23" w:rsidRPr="0061768F" w:rsidRDefault="00713BDB">
            <w:pPr>
              <w:pStyle w:val="Sectiondetails"/>
              <w:rPr>
                <w:b/>
                <w:i/>
                <w:color w:val="984806" w:themeColor="accent6" w:themeShade="80"/>
                <w:sz w:val="20"/>
                <w:szCs w:val="20"/>
              </w:rPr>
            </w:pPr>
            <w:r w:rsidRPr="0061768F">
              <w:rPr>
                <w:b/>
                <w:i/>
                <w:color w:val="984806" w:themeColor="accent6" w:themeShade="80"/>
                <w:sz w:val="20"/>
                <w:szCs w:val="20"/>
              </w:rPr>
              <w:t>Pakistan Telecommunication Company Limited (U-</w:t>
            </w:r>
            <w:proofErr w:type="spellStart"/>
            <w:r w:rsidRPr="0061768F">
              <w:rPr>
                <w:b/>
                <w:i/>
                <w:color w:val="984806" w:themeColor="accent6" w:themeShade="80"/>
                <w:sz w:val="20"/>
                <w:szCs w:val="20"/>
              </w:rPr>
              <w:t>Fone</w:t>
            </w:r>
            <w:proofErr w:type="spellEnd"/>
            <w:r w:rsidRPr="0061768F">
              <w:rPr>
                <w:b/>
                <w:i/>
                <w:color w:val="984806" w:themeColor="accent6" w:themeShade="80"/>
                <w:sz w:val="20"/>
                <w:szCs w:val="20"/>
              </w:rPr>
              <w:t>) | May 2004 – Feb 2006</w:t>
            </w:r>
          </w:p>
          <w:p w14:paraId="38A5C90E" w14:textId="46DBF45E" w:rsidR="00E10D23" w:rsidRPr="000951DF" w:rsidRDefault="00A46043">
            <w:pPr>
              <w:pStyle w:val="Sectiondetails"/>
              <w:rPr>
                <w:b/>
                <w:i/>
                <w:sz w:val="20"/>
                <w:szCs w:val="20"/>
                <w:u w:val="single"/>
              </w:rPr>
            </w:pPr>
            <w:r w:rsidRPr="000951DF">
              <w:rPr>
                <w:b/>
                <w:i/>
                <w:sz w:val="20"/>
                <w:szCs w:val="20"/>
                <w:u w:val="single"/>
              </w:rPr>
              <w:t xml:space="preserve">Backup </w:t>
            </w:r>
            <w:r w:rsidR="00B1326C">
              <w:rPr>
                <w:b/>
                <w:i/>
                <w:sz w:val="20"/>
                <w:szCs w:val="20"/>
                <w:u w:val="single"/>
              </w:rPr>
              <w:t>Team Leader – Customer Experience</w:t>
            </w:r>
            <w:r w:rsidR="00A95171" w:rsidRPr="000951DF">
              <w:rPr>
                <w:b/>
                <w:i/>
                <w:sz w:val="20"/>
                <w:szCs w:val="20"/>
                <w:u w:val="single"/>
              </w:rPr>
              <w:t xml:space="preserve"> Department</w:t>
            </w:r>
            <w:r w:rsidR="000951DF">
              <w:rPr>
                <w:b/>
                <w:i/>
                <w:sz w:val="20"/>
                <w:szCs w:val="20"/>
                <w:u w:val="single"/>
              </w:rPr>
              <w:t>:</w:t>
            </w:r>
          </w:p>
          <w:p w14:paraId="4B1EE531" w14:textId="77777777" w:rsidR="00E10D23" w:rsidRPr="00687E62" w:rsidRDefault="00713BDB" w:rsidP="00687E62">
            <w:pPr>
              <w:pStyle w:val="Sectiondetails"/>
              <w:rPr>
                <w:b/>
                <w:bCs/>
                <w:sz w:val="20"/>
                <w:szCs w:val="20"/>
              </w:rPr>
            </w:pPr>
            <w:r w:rsidRPr="00687E62">
              <w:rPr>
                <w:b/>
                <w:bCs/>
                <w:sz w:val="20"/>
                <w:szCs w:val="20"/>
              </w:rPr>
              <w:t>Key Deliverables:</w:t>
            </w:r>
          </w:p>
          <w:p w14:paraId="7B4B7119" w14:textId="7CA7A2ED" w:rsidR="00E10D23" w:rsidRDefault="00713BDB">
            <w:pPr>
              <w:pStyle w:val="Achievement"/>
              <w:numPr>
                <w:ilvl w:val="0"/>
                <w:numId w:val="12"/>
              </w:numPr>
              <w:rPr>
                <w:rFonts w:ascii="Calibri" w:hAnsi="Calibri"/>
                <w:b/>
              </w:rPr>
            </w:pPr>
            <w:r>
              <w:rPr>
                <w:rFonts w:ascii="Calibri" w:hAnsi="Calibri"/>
              </w:rPr>
              <w:t xml:space="preserve">Telephonic interaction with the customer as per </w:t>
            </w:r>
            <w:r w:rsidR="008549F3">
              <w:rPr>
                <w:rFonts w:ascii="Calibri" w:hAnsi="Calibri"/>
              </w:rPr>
              <w:t>defines</w:t>
            </w:r>
            <w:r>
              <w:rPr>
                <w:rFonts w:ascii="Calibri" w:hAnsi="Calibri"/>
              </w:rPr>
              <w:t xml:space="preserve"> standard operating procedures.</w:t>
            </w:r>
          </w:p>
          <w:p w14:paraId="183EC64B" w14:textId="78299D7B" w:rsidR="00E10D23" w:rsidRDefault="00D272B5">
            <w:pPr>
              <w:pStyle w:val="Achievement"/>
              <w:numPr>
                <w:ilvl w:val="0"/>
                <w:numId w:val="12"/>
              </w:numPr>
              <w:rPr>
                <w:rFonts w:ascii="Calibri" w:hAnsi="Calibri"/>
                <w:b/>
              </w:rPr>
            </w:pPr>
            <w:r>
              <w:rPr>
                <w:rFonts w:ascii="Calibri" w:hAnsi="Calibri"/>
              </w:rPr>
              <w:t>D</w:t>
            </w:r>
            <w:r w:rsidR="00713BDB">
              <w:rPr>
                <w:rFonts w:ascii="Calibri" w:hAnsi="Calibri"/>
              </w:rPr>
              <w:t xml:space="preserve">eadline compliance of all </w:t>
            </w:r>
            <w:r w:rsidR="008549F3">
              <w:rPr>
                <w:rFonts w:ascii="Calibri" w:hAnsi="Calibri"/>
              </w:rPr>
              <w:t>short-term</w:t>
            </w:r>
            <w:r w:rsidR="00713BDB">
              <w:rPr>
                <w:rFonts w:ascii="Calibri" w:hAnsi="Calibri"/>
              </w:rPr>
              <w:t xml:space="preserve"> assignment or tasks assigned by the Team lead.</w:t>
            </w:r>
          </w:p>
          <w:p w14:paraId="3B49E89D" w14:textId="77777777" w:rsidR="00E10D23" w:rsidRDefault="00713BDB">
            <w:pPr>
              <w:pStyle w:val="Achievement"/>
              <w:numPr>
                <w:ilvl w:val="0"/>
                <w:numId w:val="12"/>
              </w:numPr>
              <w:rPr>
                <w:rFonts w:ascii="Calibri" w:hAnsi="Calibri"/>
                <w:b/>
              </w:rPr>
            </w:pPr>
            <w:r>
              <w:rPr>
                <w:rFonts w:ascii="Calibri" w:hAnsi="Calibri"/>
              </w:rPr>
              <w:t>To follow up on all cases pending due to support department.</w:t>
            </w:r>
          </w:p>
          <w:p w14:paraId="1D6D9FCF" w14:textId="77777777" w:rsidR="00E10D23" w:rsidRDefault="00713BDB">
            <w:pPr>
              <w:pStyle w:val="Achievement"/>
              <w:numPr>
                <w:ilvl w:val="0"/>
                <w:numId w:val="12"/>
              </w:numPr>
              <w:rPr>
                <w:rFonts w:ascii="Calibri" w:hAnsi="Calibri"/>
                <w:b/>
              </w:rPr>
            </w:pPr>
            <w:r>
              <w:rPr>
                <w:rFonts w:ascii="Calibri" w:hAnsi="Calibri"/>
              </w:rPr>
              <w:t>To ensure that all letters/emails pertaining to existing customers are called back/ replied back.</w:t>
            </w:r>
          </w:p>
          <w:p w14:paraId="11989AB3" w14:textId="77777777" w:rsidR="00E10D23" w:rsidRDefault="00713BDB">
            <w:pPr>
              <w:pStyle w:val="Achievement"/>
              <w:numPr>
                <w:ilvl w:val="0"/>
                <w:numId w:val="12"/>
              </w:numPr>
              <w:rPr>
                <w:rFonts w:ascii="Calibri" w:hAnsi="Calibri"/>
                <w:b/>
              </w:rPr>
            </w:pPr>
            <w:r>
              <w:rPr>
                <w:rFonts w:ascii="Calibri" w:hAnsi="Calibri"/>
              </w:rPr>
              <w:t>To ensure that all the legitimate adjustments pertaining to post-paid and prepaid customer are posted accordingly.</w:t>
            </w:r>
          </w:p>
          <w:p w14:paraId="267377FB" w14:textId="77777777" w:rsidR="00E10D23" w:rsidRDefault="00E10D23">
            <w:pPr>
              <w:pStyle w:val="Sectiondetails"/>
              <w:rPr>
                <w:b/>
                <w:i/>
                <w:sz w:val="20"/>
                <w:szCs w:val="20"/>
              </w:rPr>
            </w:pPr>
          </w:p>
          <w:p w14:paraId="6CDA4208" w14:textId="77777777" w:rsidR="0061768F" w:rsidRDefault="0061768F">
            <w:pPr>
              <w:pStyle w:val="Sectiondetails"/>
              <w:rPr>
                <w:b/>
                <w:i/>
                <w:color w:val="984806" w:themeColor="accent6" w:themeShade="80"/>
                <w:sz w:val="20"/>
                <w:szCs w:val="20"/>
              </w:rPr>
            </w:pPr>
          </w:p>
          <w:p w14:paraId="36CE9F71" w14:textId="51816A5D" w:rsidR="00E10D23" w:rsidRDefault="00713BDB">
            <w:pPr>
              <w:pStyle w:val="Sectiondetails"/>
              <w:rPr>
                <w:b/>
                <w:i/>
                <w:sz w:val="20"/>
                <w:szCs w:val="20"/>
              </w:rPr>
            </w:pPr>
            <w:r w:rsidRPr="0061768F">
              <w:rPr>
                <w:b/>
                <w:i/>
                <w:color w:val="984806" w:themeColor="accent6" w:themeShade="80"/>
                <w:sz w:val="20"/>
                <w:szCs w:val="20"/>
              </w:rPr>
              <w:lastRenderedPageBreak/>
              <w:t>COMCEPT (Pvt) Ltd. | Apr 2004 – August 20</w:t>
            </w:r>
            <w:r w:rsidR="004267C6" w:rsidRPr="0061768F">
              <w:rPr>
                <w:b/>
                <w:i/>
                <w:color w:val="984806" w:themeColor="accent6" w:themeShade="80"/>
                <w:sz w:val="20"/>
                <w:szCs w:val="20"/>
              </w:rPr>
              <w:t>0</w:t>
            </w:r>
            <w:r w:rsidR="004267C6">
              <w:rPr>
                <w:b/>
                <w:i/>
                <w:sz w:val="20"/>
                <w:szCs w:val="20"/>
              </w:rPr>
              <w:t>4</w:t>
            </w:r>
          </w:p>
          <w:p w14:paraId="2FC781ED" w14:textId="77777777" w:rsidR="00E10D23" w:rsidRPr="000951DF" w:rsidRDefault="00713BDB">
            <w:pPr>
              <w:pStyle w:val="Sectiondetails"/>
              <w:rPr>
                <w:b/>
                <w:i/>
                <w:sz w:val="20"/>
                <w:szCs w:val="20"/>
                <w:u w:val="single"/>
              </w:rPr>
            </w:pPr>
            <w:r w:rsidRPr="000951DF">
              <w:rPr>
                <w:b/>
                <w:i/>
                <w:sz w:val="20"/>
                <w:szCs w:val="20"/>
                <w:u w:val="single"/>
              </w:rPr>
              <w:t>Software Support Engineer</w:t>
            </w:r>
          </w:p>
          <w:p w14:paraId="13D02CB4" w14:textId="77777777" w:rsidR="00E10D23" w:rsidRPr="00687E62" w:rsidRDefault="00713BDB" w:rsidP="00687E62">
            <w:pPr>
              <w:pStyle w:val="Sectiondetails"/>
              <w:rPr>
                <w:b/>
                <w:bCs/>
                <w:sz w:val="20"/>
                <w:szCs w:val="20"/>
              </w:rPr>
            </w:pPr>
            <w:r w:rsidRPr="00687E62">
              <w:rPr>
                <w:b/>
                <w:bCs/>
                <w:sz w:val="20"/>
                <w:szCs w:val="20"/>
              </w:rPr>
              <w:t>Key Deliverables:</w:t>
            </w:r>
          </w:p>
          <w:p w14:paraId="344FB36F" w14:textId="77777777" w:rsidR="00E10D23" w:rsidRDefault="00713BDB">
            <w:pPr>
              <w:pStyle w:val="Achievement"/>
              <w:numPr>
                <w:ilvl w:val="0"/>
                <w:numId w:val="12"/>
              </w:numPr>
              <w:rPr>
                <w:rFonts w:ascii="Calibri" w:hAnsi="Calibri"/>
                <w:b/>
              </w:rPr>
            </w:pPr>
            <w:r>
              <w:rPr>
                <w:rFonts w:ascii="Calibri" w:hAnsi="Calibri"/>
              </w:rPr>
              <w:t>Performing pay-phone’s network management system NMS, SMNS configuration.</w:t>
            </w:r>
          </w:p>
          <w:p w14:paraId="70A36C15" w14:textId="6298FC8F" w:rsidR="00E10D23" w:rsidRPr="006D0EC1" w:rsidRDefault="00713BDB">
            <w:pPr>
              <w:pStyle w:val="Achievement"/>
              <w:numPr>
                <w:ilvl w:val="0"/>
                <w:numId w:val="12"/>
              </w:numPr>
              <w:rPr>
                <w:rFonts w:ascii="Calibri" w:hAnsi="Calibri"/>
                <w:b/>
              </w:rPr>
            </w:pPr>
            <w:r>
              <w:rPr>
                <w:rFonts w:ascii="Calibri" w:hAnsi="Calibri"/>
              </w:rPr>
              <w:t xml:space="preserve">Pay-phone’s Monitoring System (PMS) installation. </w:t>
            </w:r>
          </w:p>
          <w:p w14:paraId="221DDCC8" w14:textId="45FA5E81" w:rsidR="006D0EC1" w:rsidRPr="005C72E3" w:rsidRDefault="006D0EC1">
            <w:pPr>
              <w:pStyle w:val="Achievement"/>
              <w:numPr>
                <w:ilvl w:val="0"/>
                <w:numId w:val="12"/>
              </w:numPr>
              <w:rPr>
                <w:rFonts w:asciiTheme="minorHAnsi" w:hAnsiTheme="minorHAnsi" w:cstheme="minorHAnsi"/>
                <w:b/>
              </w:rPr>
            </w:pPr>
            <w:r w:rsidRPr="005C72E3">
              <w:rPr>
                <w:rFonts w:asciiTheme="minorHAnsi" w:hAnsiTheme="minorHAnsi" w:cstheme="minorHAnsi"/>
                <w:shd w:val="clear" w:color="auto" w:fill="FFFFFF"/>
              </w:rPr>
              <w:t>Troubleshooting</w:t>
            </w:r>
          </w:p>
          <w:p w14:paraId="31085F58" w14:textId="71A8B9C3" w:rsidR="006D0EC1" w:rsidRPr="005C72E3" w:rsidRDefault="006D0EC1">
            <w:pPr>
              <w:pStyle w:val="Achievement"/>
              <w:numPr>
                <w:ilvl w:val="0"/>
                <w:numId w:val="12"/>
              </w:numPr>
              <w:rPr>
                <w:rFonts w:asciiTheme="minorHAnsi" w:hAnsiTheme="minorHAnsi" w:cstheme="minorHAnsi"/>
                <w:b/>
              </w:rPr>
            </w:pPr>
            <w:r w:rsidRPr="005C72E3">
              <w:rPr>
                <w:rFonts w:asciiTheme="minorHAnsi" w:hAnsiTheme="minorHAnsi" w:cstheme="minorHAnsi"/>
                <w:shd w:val="clear" w:color="auto" w:fill="FFFFFF"/>
              </w:rPr>
              <w:t>Hardware Assembling, Troubleshooting, and Software Installation</w:t>
            </w:r>
          </w:p>
          <w:p w14:paraId="70EB572F" w14:textId="18152F37" w:rsidR="006D0EC1" w:rsidRPr="005C72E3" w:rsidRDefault="006D0EC1">
            <w:pPr>
              <w:pStyle w:val="Achievement"/>
              <w:numPr>
                <w:ilvl w:val="0"/>
                <w:numId w:val="12"/>
              </w:numPr>
              <w:rPr>
                <w:rFonts w:asciiTheme="minorHAnsi" w:hAnsiTheme="minorHAnsi" w:cstheme="minorHAnsi"/>
                <w:b/>
              </w:rPr>
            </w:pPr>
            <w:r w:rsidRPr="005C72E3">
              <w:rPr>
                <w:rFonts w:asciiTheme="minorHAnsi" w:hAnsiTheme="minorHAnsi" w:cstheme="minorHAnsi"/>
                <w:shd w:val="clear" w:color="auto" w:fill="FFFFFF"/>
              </w:rPr>
              <w:t>Support of Dot Matrix Printers, Laser Printers, Line printers such as Printronix and IBM</w:t>
            </w:r>
          </w:p>
          <w:p w14:paraId="7FC11EE7" w14:textId="24EF68C7" w:rsidR="006D0EC1" w:rsidRPr="005C72E3" w:rsidRDefault="006D0EC1">
            <w:pPr>
              <w:pStyle w:val="Achievement"/>
              <w:numPr>
                <w:ilvl w:val="0"/>
                <w:numId w:val="12"/>
              </w:numPr>
              <w:rPr>
                <w:rFonts w:asciiTheme="minorHAnsi" w:hAnsiTheme="minorHAnsi" w:cstheme="minorHAnsi"/>
                <w:b/>
              </w:rPr>
            </w:pPr>
            <w:r w:rsidRPr="005C72E3">
              <w:rPr>
                <w:rFonts w:asciiTheme="minorHAnsi" w:hAnsiTheme="minorHAnsi" w:cstheme="minorHAnsi"/>
                <w:shd w:val="clear" w:color="auto" w:fill="FFFFFF"/>
              </w:rPr>
              <w:t>Networking and Cabling with UTP and BNC</w:t>
            </w:r>
          </w:p>
          <w:p w14:paraId="0F936FB7" w14:textId="222D2E8A" w:rsidR="006D0EC1" w:rsidRPr="005C72E3" w:rsidRDefault="006D0EC1">
            <w:pPr>
              <w:pStyle w:val="Achievement"/>
              <w:numPr>
                <w:ilvl w:val="0"/>
                <w:numId w:val="12"/>
              </w:numPr>
              <w:rPr>
                <w:rFonts w:asciiTheme="minorHAnsi" w:hAnsiTheme="minorHAnsi" w:cstheme="minorHAnsi"/>
                <w:b/>
              </w:rPr>
            </w:pPr>
            <w:r w:rsidRPr="005C72E3">
              <w:rPr>
                <w:rFonts w:asciiTheme="minorHAnsi" w:hAnsiTheme="minorHAnsi" w:cstheme="minorHAnsi"/>
                <w:shd w:val="clear" w:color="auto" w:fill="FFFFFF"/>
              </w:rPr>
              <w:t>Support of Local Area Network</w:t>
            </w:r>
          </w:p>
          <w:p w14:paraId="3A5F1F1A" w14:textId="2FDAC451" w:rsidR="006D0EC1" w:rsidRPr="005C72E3" w:rsidRDefault="006D0EC1">
            <w:pPr>
              <w:pStyle w:val="Achievement"/>
              <w:numPr>
                <w:ilvl w:val="0"/>
                <w:numId w:val="12"/>
              </w:numPr>
              <w:rPr>
                <w:rFonts w:asciiTheme="minorHAnsi" w:hAnsiTheme="minorHAnsi" w:cstheme="minorHAnsi"/>
                <w:b/>
              </w:rPr>
            </w:pPr>
            <w:r w:rsidRPr="005C72E3">
              <w:rPr>
                <w:rFonts w:asciiTheme="minorHAnsi" w:hAnsiTheme="minorHAnsi" w:cstheme="minorHAnsi"/>
                <w:shd w:val="clear" w:color="auto" w:fill="FFFFFF"/>
              </w:rPr>
              <w:t>Internet (Browsers, Chat Software’s, other NETWORK Software’s)</w:t>
            </w:r>
          </w:p>
          <w:p w14:paraId="76AA1D4B" w14:textId="6B6EB8BE" w:rsidR="006D0EC1" w:rsidRPr="005C72E3" w:rsidRDefault="006D0EC1">
            <w:pPr>
              <w:pStyle w:val="Achievement"/>
              <w:numPr>
                <w:ilvl w:val="0"/>
                <w:numId w:val="12"/>
              </w:numPr>
              <w:rPr>
                <w:rFonts w:asciiTheme="minorHAnsi" w:hAnsiTheme="minorHAnsi" w:cstheme="minorHAnsi"/>
                <w:b/>
              </w:rPr>
            </w:pPr>
            <w:r w:rsidRPr="005C72E3">
              <w:rPr>
                <w:rFonts w:asciiTheme="minorHAnsi" w:hAnsiTheme="minorHAnsi" w:cstheme="minorHAnsi"/>
                <w:shd w:val="clear" w:color="auto" w:fill="FFFFFF"/>
              </w:rPr>
              <w:t>Microsoft Windows 2000 Professional / Server</w:t>
            </w:r>
          </w:p>
          <w:p w14:paraId="2C37B360" w14:textId="77777777" w:rsidR="006D0EC1" w:rsidRDefault="006D0EC1">
            <w:pPr>
              <w:pStyle w:val="SubsectionText"/>
              <w:spacing w:line="240" w:lineRule="auto"/>
              <w:jc w:val="both"/>
              <w:rPr>
                <w:rFonts w:ascii="Calibri" w:hAnsi="Calibri" w:cs="Arial"/>
                <w:b/>
                <w:i/>
                <w:color w:val="984806"/>
                <w:szCs w:val="22"/>
              </w:rPr>
            </w:pPr>
          </w:p>
          <w:p w14:paraId="7FAB24AC" w14:textId="3AD5840D" w:rsidR="00E10D23" w:rsidRDefault="00713BDB">
            <w:pPr>
              <w:pStyle w:val="SubsectionText"/>
              <w:spacing w:line="240" w:lineRule="auto"/>
              <w:jc w:val="both"/>
              <w:rPr>
                <w:rFonts w:ascii="Calibri" w:hAnsi="Calibri" w:cs="Arial"/>
                <w:b/>
                <w:i/>
                <w:color w:val="984806"/>
                <w:szCs w:val="22"/>
              </w:rPr>
            </w:pPr>
            <w:r>
              <w:rPr>
                <w:rFonts w:ascii="Calibri" w:hAnsi="Calibri" w:cs="Arial"/>
                <w:b/>
                <w:i/>
                <w:color w:val="984806"/>
                <w:szCs w:val="22"/>
              </w:rPr>
              <w:t>Education</w:t>
            </w:r>
          </w:p>
          <w:p w14:paraId="63AADCB5" w14:textId="77777777" w:rsidR="00E10D23" w:rsidRDefault="00713BDB">
            <w:pPr>
              <w:pStyle w:val="SubsectionText"/>
              <w:spacing w:line="240" w:lineRule="auto"/>
              <w:jc w:val="both"/>
              <w:rPr>
                <w:rFonts w:ascii="Calibri" w:hAnsi="Calibri" w:cs="Arial"/>
                <w:b/>
                <w:i/>
                <w:sz w:val="20"/>
              </w:rPr>
            </w:pPr>
            <w:r>
              <w:rPr>
                <w:rFonts w:ascii="Calibri" w:hAnsi="Calibri" w:cs="Arial"/>
                <w:b/>
                <w:i/>
                <w:sz w:val="20"/>
              </w:rPr>
              <w:t>MIT</w:t>
            </w:r>
          </w:p>
          <w:p w14:paraId="2CE20045" w14:textId="77777777" w:rsidR="00E10D23" w:rsidRDefault="00713BDB">
            <w:pPr>
              <w:pStyle w:val="SubsectionText"/>
              <w:spacing w:line="240" w:lineRule="auto"/>
              <w:jc w:val="both"/>
              <w:rPr>
                <w:rFonts w:ascii="Calibri" w:hAnsi="Calibri" w:cs="Arial"/>
                <w:sz w:val="24"/>
                <w:szCs w:val="24"/>
              </w:rPr>
            </w:pPr>
            <w:r>
              <w:rPr>
                <w:rFonts w:ascii="Calibri" w:hAnsi="Calibri" w:cs="Arial"/>
                <w:sz w:val="20"/>
              </w:rPr>
              <w:t>Masters in Information Technology</w:t>
            </w:r>
          </w:p>
          <w:p w14:paraId="0D777523" w14:textId="77777777" w:rsidR="006D0EC1" w:rsidRDefault="006D0EC1">
            <w:pPr>
              <w:pStyle w:val="SubsectionText"/>
              <w:spacing w:line="240" w:lineRule="auto"/>
              <w:jc w:val="both"/>
              <w:rPr>
                <w:rFonts w:ascii="Calibri" w:hAnsi="Calibri" w:cs="Arial"/>
                <w:b/>
                <w:i/>
                <w:color w:val="984806"/>
                <w:szCs w:val="22"/>
              </w:rPr>
            </w:pPr>
          </w:p>
          <w:p w14:paraId="78064A4A" w14:textId="36B9B592" w:rsidR="00E10D23" w:rsidRDefault="00713BDB">
            <w:pPr>
              <w:pStyle w:val="SubsectionText"/>
              <w:spacing w:line="240" w:lineRule="auto"/>
              <w:jc w:val="both"/>
              <w:rPr>
                <w:rFonts w:ascii="Calibri" w:hAnsi="Calibri" w:cs="Arial"/>
                <w:b/>
                <w:i/>
                <w:color w:val="984806"/>
                <w:szCs w:val="22"/>
              </w:rPr>
            </w:pPr>
            <w:r>
              <w:rPr>
                <w:rFonts w:ascii="Calibri" w:hAnsi="Calibri" w:cs="Arial"/>
                <w:b/>
                <w:i/>
                <w:color w:val="984806"/>
                <w:szCs w:val="22"/>
              </w:rPr>
              <w:t>Technical Skills and Training</w:t>
            </w:r>
          </w:p>
          <w:p w14:paraId="245CFFD5" w14:textId="6883A7A8" w:rsidR="00E10D23" w:rsidRDefault="00713BDB">
            <w:pPr>
              <w:pStyle w:val="SubsectionText"/>
              <w:numPr>
                <w:ilvl w:val="0"/>
                <w:numId w:val="8"/>
              </w:numPr>
              <w:spacing w:line="240" w:lineRule="auto"/>
              <w:jc w:val="both"/>
              <w:rPr>
                <w:rFonts w:ascii="Calibri" w:hAnsi="Calibri" w:cs="Arial"/>
                <w:sz w:val="20"/>
              </w:rPr>
            </w:pPr>
            <w:r>
              <w:rPr>
                <w:rFonts w:ascii="Calibri" w:hAnsi="Calibri" w:cs="Arial"/>
                <w:sz w:val="20"/>
              </w:rPr>
              <w:t>SAP</w:t>
            </w:r>
            <w:r w:rsidR="006D535B">
              <w:rPr>
                <w:rFonts w:ascii="Calibri" w:hAnsi="Calibri" w:cs="Arial"/>
                <w:sz w:val="20"/>
              </w:rPr>
              <w:t xml:space="preserve"> (MM)</w:t>
            </w:r>
            <w:r>
              <w:rPr>
                <w:rFonts w:ascii="Calibri" w:hAnsi="Calibri" w:cs="Arial"/>
                <w:sz w:val="20"/>
              </w:rPr>
              <w:t xml:space="preserve"> Module</w:t>
            </w:r>
            <w:r w:rsidR="006D535B">
              <w:rPr>
                <w:rFonts w:ascii="Calibri" w:hAnsi="Calibri" w:cs="Arial"/>
                <w:sz w:val="20"/>
              </w:rPr>
              <w:t>:</w:t>
            </w:r>
            <w:r>
              <w:rPr>
                <w:rFonts w:ascii="Calibri" w:hAnsi="Calibri" w:cs="Arial"/>
                <w:sz w:val="20"/>
              </w:rPr>
              <w:t xml:space="preserve"> Material</w:t>
            </w:r>
            <w:r w:rsidR="006D535B">
              <w:rPr>
                <w:rFonts w:ascii="Calibri" w:hAnsi="Calibri" w:cs="Arial"/>
                <w:sz w:val="20"/>
              </w:rPr>
              <w:t>&amp;</w:t>
            </w:r>
            <w:r>
              <w:rPr>
                <w:rFonts w:ascii="Calibri" w:hAnsi="Calibri" w:cs="Arial"/>
                <w:sz w:val="20"/>
              </w:rPr>
              <w:t xml:space="preserve"> Management – Warehouse Management</w:t>
            </w:r>
            <w:r w:rsidR="00430BCF">
              <w:rPr>
                <w:rFonts w:ascii="Calibri" w:hAnsi="Calibri" w:cs="Arial"/>
                <w:sz w:val="20"/>
              </w:rPr>
              <w:t xml:space="preserve"> by </w:t>
            </w:r>
            <w:r w:rsidR="00430BCF" w:rsidRPr="005A7DB0">
              <w:rPr>
                <w:rFonts w:ascii="Calibri" w:hAnsi="Calibri" w:cs="Arial"/>
                <w:b/>
                <w:bCs/>
                <w:sz w:val="20"/>
              </w:rPr>
              <w:t>SIEMENS</w:t>
            </w:r>
            <w:r w:rsidR="00430BCF">
              <w:rPr>
                <w:rFonts w:ascii="Calibri" w:hAnsi="Calibri" w:cs="Arial"/>
                <w:sz w:val="20"/>
              </w:rPr>
              <w:t>.</w:t>
            </w:r>
          </w:p>
          <w:p w14:paraId="1ECF471A" w14:textId="09E6C743" w:rsidR="00E10D23" w:rsidRDefault="00713BDB">
            <w:pPr>
              <w:pStyle w:val="SubsectionText"/>
              <w:numPr>
                <w:ilvl w:val="0"/>
                <w:numId w:val="8"/>
              </w:numPr>
              <w:spacing w:line="240" w:lineRule="auto"/>
              <w:jc w:val="both"/>
              <w:rPr>
                <w:rFonts w:ascii="Calibri" w:hAnsi="Calibri" w:cs="Arial"/>
                <w:sz w:val="20"/>
              </w:rPr>
            </w:pPr>
            <w:r>
              <w:rPr>
                <w:rFonts w:ascii="Calibri" w:hAnsi="Calibri" w:cs="Arial"/>
                <w:sz w:val="20"/>
              </w:rPr>
              <w:t xml:space="preserve">ISO 9001 – 2000 QMS Statistical Quality Control </w:t>
            </w:r>
            <w:r w:rsidR="00430BCF">
              <w:rPr>
                <w:rFonts w:ascii="Calibri" w:hAnsi="Calibri" w:cs="Arial"/>
                <w:sz w:val="20"/>
              </w:rPr>
              <w:t>by PIQC</w:t>
            </w:r>
          </w:p>
          <w:p w14:paraId="10E7772E" w14:textId="5477FD1F" w:rsidR="00E10D23" w:rsidRDefault="00713BDB">
            <w:pPr>
              <w:pStyle w:val="SubsectionText"/>
              <w:numPr>
                <w:ilvl w:val="0"/>
                <w:numId w:val="8"/>
              </w:numPr>
              <w:spacing w:line="240" w:lineRule="auto"/>
              <w:jc w:val="both"/>
              <w:rPr>
                <w:rFonts w:ascii="Calibri" w:hAnsi="Calibri" w:cs="Arial"/>
                <w:sz w:val="20"/>
              </w:rPr>
            </w:pPr>
            <w:r>
              <w:rPr>
                <w:rFonts w:ascii="Calibri" w:hAnsi="Calibri" w:cs="Arial"/>
                <w:sz w:val="20"/>
              </w:rPr>
              <w:t xml:space="preserve">ISO 9001 – 2000 QMS Internal Quality Auditing </w:t>
            </w:r>
            <w:r w:rsidR="00430BCF">
              <w:rPr>
                <w:rFonts w:ascii="Calibri" w:hAnsi="Calibri" w:cs="Arial"/>
                <w:sz w:val="20"/>
              </w:rPr>
              <w:t>by PIQC</w:t>
            </w:r>
          </w:p>
          <w:p w14:paraId="1AD3E52C" w14:textId="48FAE1DA" w:rsidR="00E10D23" w:rsidRDefault="00713BDB">
            <w:pPr>
              <w:pStyle w:val="SubsectionText"/>
              <w:numPr>
                <w:ilvl w:val="0"/>
                <w:numId w:val="8"/>
              </w:numPr>
              <w:spacing w:line="240" w:lineRule="auto"/>
              <w:jc w:val="both"/>
              <w:rPr>
                <w:rFonts w:ascii="Calibri" w:hAnsi="Calibri" w:cs="Arial"/>
                <w:sz w:val="20"/>
              </w:rPr>
            </w:pPr>
            <w:r>
              <w:rPr>
                <w:rFonts w:ascii="Calibri" w:hAnsi="Calibri" w:cs="Arial"/>
                <w:sz w:val="20"/>
              </w:rPr>
              <w:t>ISO 9001 – 2000 QMS Awareness, Documentation and Implementation</w:t>
            </w:r>
            <w:r w:rsidR="00430BCF">
              <w:rPr>
                <w:rFonts w:ascii="Calibri" w:hAnsi="Calibri" w:cs="Arial"/>
                <w:sz w:val="20"/>
              </w:rPr>
              <w:t xml:space="preserve"> by PIQC</w:t>
            </w:r>
          </w:p>
          <w:p w14:paraId="0D63AE09" w14:textId="02EB1021" w:rsidR="00946246" w:rsidRDefault="00946246">
            <w:pPr>
              <w:pStyle w:val="SubsectionText"/>
              <w:numPr>
                <w:ilvl w:val="0"/>
                <w:numId w:val="8"/>
              </w:numPr>
              <w:spacing w:line="240" w:lineRule="auto"/>
              <w:jc w:val="both"/>
              <w:rPr>
                <w:rFonts w:ascii="Calibri" w:hAnsi="Calibri" w:cs="Arial"/>
                <w:sz w:val="20"/>
              </w:rPr>
            </w:pPr>
            <w:r>
              <w:rPr>
                <w:rFonts w:ascii="Calibri" w:hAnsi="Calibri" w:cs="Arial"/>
                <w:sz w:val="20"/>
              </w:rPr>
              <w:t xml:space="preserve">The Service Leadership Workshop by </w:t>
            </w:r>
            <w:r w:rsidRPr="005A7DB0">
              <w:rPr>
                <w:rFonts w:ascii="Calibri" w:hAnsi="Calibri" w:cs="Arial"/>
                <w:b/>
                <w:bCs/>
                <w:sz w:val="20"/>
              </w:rPr>
              <w:t>RON KAUFMAN</w:t>
            </w:r>
            <w:r>
              <w:rPr>
                <w:rFonts w:ascii="Calibri" w:hAnsi="Calibri" w:cs="Arial"/>
                <w:sz w:val="20"/>
              </w:rPr>
              <w:t>.</w:t>
            </w:r>
          </w:p>
          <w:p w14:paraId="0ED66522" w14:textId="1DC3D7B6" w:rsidR="00946246" w:rsidRDefault="00946246">
            <w:pPr>
              <w:pStyle w:val="SubsectionText"/>
              <w:numPr>
                <w:ilvl w:val="0"/>
                <w:numId w:val="8"/>
              </w:numPr>
              <w:spacing w:line="240" w:lineRule="auto"/>
              <w:jc w:val="both"/>
              <w:rPr>
                <w:rFonts w:ascii="Calibri" w:hAnsi="Calibri" w:cs="Arial"/>
                <w:sz w:val="20"/>
              </w:rPr>
            </w:pPr>
            <w:r>
              <w:rPr>
                <w:rFonts w:ascii="Calibri" w:hAnsi="Calibri" w:cs="Arial"/>
                <w:sz w:val="20"/>
              </w:rPr>
              <w:t>Customer Call Agent by CONSULTUS (Management Consultants)</w:t>
            </w:r>
          </w:p>
          <w:p w14:paraId="7D37285F" w14:textId="1DFC6DE9" w:rsidR="00430BCF" w:rsidRDefault="00430BCF">
            <w:pPr>
              <w:pStyle w:val="SubsectionText"/>
              <w:numPr>
                <w:ilvl w:val="0"/>
                <w:numId w:val="8"/>
              </w:numPr>
              <w:spacing w:line="240" w:lineRule="auto"/>
              <w:jc w:val="both"/>
              <w:rPr>
                <w:rFonts w:ascii="Calibri" w:hAnsi="Calibri" w:cs="Arial"/>
                <w:sz w:val="20"/>
              </w:rPr>
            </w:pPr>
            <w:r>
              <w:rPr>
                <w:rFonts w:ascii="Calibri" w:hAnsi="Calibri" w:cs="Arial"/>
                <w:sz w:val="20"/>
              </w:rPr>
              <w:t>Leadership Competency Framework</w:t>
            </w:r>
          </w:p>
          <w:p w14:paraId="78113DA3" w14:textId="1A48C9AF" w:rsidR="00362D10" w:rsidRDefault="00362D10">
            <w:pPr>
              <w:pStyle w:val="SubsectionText"/>
              <w:numPr>
                <w:ilvl w:val="0"/>
                <w:numId w:val="8"/>
              </w:numPr>
              <w:spacing w:line="240" w:lineRule="auto"/>
              <w:jc w:val="both"/>
              <w:rPr>
                <w:rFonts w:ascii="Calibri" w:hAnsi="Calibri" w:cs="Arial"/>
                <w:sz w:val="20"/>
              </w:rPr>
            </w:pPr>
            <w:r>
              <w:rPr>
                <w:rFonts w:ascii="Calibri" w:hAnsi="Calibri" w:cs="Arial"/>
                <w:sz w:val="20"/>
              </w:rPr>
              <w:t>Leading Teams Training</w:t>
            </w:r>
          </w:p>
          <w:p w14:paraId="756DF93D" w14:textId="547097AE" w:rsidR="005A7DB0" w:rsidRDefault="005A7DB0">
            <w:pPr>
              <w:pStyle w:val="SubsectionText"/>
              <w:numPr>
                <w:ilvl w:val="0"/>
                <w:numId w:val="8"/>
              </w:numPr>
              <w:spacing w:line="240" w:lineRule="auto"/>
              <w:jc w:val="both"/>
              <w:rPr>
                <w:rFonts w:ascii="Calibri" w:hAnsi="Calibri" w:cs="Arial"/>
                <w:sz w:val="20"/>
              </w:rPr>
            </w:pPr>
            <w:r>
              <w:rPr>
                <w:rFonts w:ascii="Calibri" w:hAnsi="Calibri" w:cs="Arial"/>
                <w:sz w:val="20"/>
              </w:rPr>
              <w:t xml:space="preserve">Team Building </w:t>
            </w:r>
            <w:r w:rsidR="0099383C">
              <w:rPr>
                <w:rFonts w:ascii="Calibri" w:hAnsi="Calibri" w:cs="Arial"/>
                <w:sz w:val="20"/>
              </w:rPr>
              <w:t>for</w:t>
            </w:r>
            <w:r>
              <w:rPr>
                <w:rFonts w:ascii="Calibri" w:hAnsi="Calibri" w:cs="Arial"/>
                <w:sz w:val="20"/>
              </w:rPr>
              <w:t xml:space="preserve"> Performance Excellence Workshop</w:t>
            </w:r>
          </w:p>
          <w:p w14:paraId="2BE31352" w14:textId="6FC44BA4" w:rsidR="00E10D23" w:rsidRDefault="00713BDB">
            <w:pPr>
              <w:pStyle w:val="SubsectionText"/>
              <w:spacing w:line="240" w:lineRule="auto"/>
              <w:jc w:val="both"/>
              <w:rPr>
                <w:rFonts w:ascii="Calibri" w:hAnsi="Calibri" w:cs="Arial"/>
                <w:b/>
                <w:i/>
                <w:color w:val="984806"/>
                <w:szCs w:val="22"/>
              </w:rPr>
            </w:pPr>
            <w:r>
              <w:rPr>
                <w:rFonts w:ascii="Calibri" w:hAnsi="Calibri" w:cs="Arial"/>
                <w:b/>
                <w:i/>
                <w:color w:val="984806"/>
                <w:szCs w:val="22"/>
              </w:rPr>
              <w:t>Honours and Awards</w:t>
            </w:r>
          </w:p>
          <w:p w14:paraId="375269D2" w14:textId="7D1D9DC9" w:rsidR="004D027C" w:rsidRDefault="004D027C" w:rsidP="004D027C">
            <w:pPr>
              <w:pStyle w:val="SubsectionText"/>
              <w:numPr>
                <w:ilvl w:val="0"/>
                <w:numId w:val="8"/>
              </w:numPr>
              <w:spacing w:line="240" w:lineRule="auto"/>
              <w:jc w:val="both"/>
              <w:rPr>
                <w:rFonts w:ascii="Calibri" w:hAnsi="Calibri" w:cs="Arial"/>
                <w:sz w:val="20"/>
              </w:rPr>
            </w:pPr>
            <w:r>
              <w:rPr>
                <w:rFonts w:ascii="Calibri" w:hAnsi="Calibri" w:cs="Arial"/>
                <w:sz w:val="20"/>
              </w:rPr>
              <w:t>Awarded certificate for best employee of the year on achieving highest</w:t>
            </w:r>
            <w:r w:rsidRPr="004D027C">
              <w:rPr>
                <w:rFonts w:ascii="Calibri" w:hAnsi="Calibri" w:cs="Arial"/>
                <w:b/>
                <w:bCs/>
                <w:sz w:val="20"/>
              </w:rPr>
              <w:t xml:space="preserve"> SALE</w:t>
            </w:r>
            <w:r>
              <w:rPr>
                <w:rFonts w:ascii="Calibri" w:hAnsi="Calibri" w:cs="Arial"/>
                <w:sz w:val="20"/>
              </w:rPr>
              <w:t xml:space="preserve"> target </w:t>
            </w:r>
            <w:r w:rsidRPr="005A7DB0">
              <w:rPr>
                <w:rFonts w:ascii="Calibri" w:hAnsi="Calibri" w:cs="Arial"/>
                <w:b/>
                <w:bCs/>
                <w:sz w:val="20"/>
              </w:rPr>
              <w:t>(2015-2016)</w:t>
            </w:r>
            <w:r w:rsidR="00C14F3D">
              <w:rPr>
                <w:rFonts w:ascii="Calibri" w:hAnsi="Calibri" w:cs="Arial"/>
                <w:b/>
                <w:bCs/>
                <w:sz w:val="20"/>
              </w:rPr>
              <w:t xml:space="preserve"> </w:t>
            </w:r>
            <w:r w:rsidR="00C14F3D">
              <w:rPr>
                <w:rFonts w:ascii="Calibri" w:hAnsi="Calibri" w:cs="Arial"/>
                <w:sz w:val="20"/>
              </w:rPr>
              <w:t>in PTCL.</w:t>
            </w:r>
          </w:p>
          <w:p w14:paraId="41690C34" w14:textId="38E3807D" w:rsidR="00E10D23" w:rsidRDefault="00713BDB">
            <w:pPr>
              <w:pStyle w:val="SubsectionText"/>
              <w:numPr>
                <w:ilvl w:val="0"/>
                <w:numId w:val="8"/>
              </w:numPr>
              <w:spacing w:line="240" w:lineRule="auto"/>
              <w:jc w:val="both"/>
              <w:rPr>
                <w:rFonts w:ascii="Calibri" w:hAnsi="Calibri" w:cs="Arial"/>
                <w:sz w:val="20"/>
              </w:rPr>
            </w:pPr>
            <w:r>
              <w:rPr>
                <w:rFonts w:ascii="Calibri" w:hAnsi="Calibri" w:cs="Arial"/>
                <w:sz w:val="20"/>
              </w:rPr>
              <w:t>Commended and Appreciated for Exceptional Performance while employed with Mobilink.</w:t>
            </w:r>
          </w:p>
          <w:p w14:paraId="0AC4FED9" w14:textId="00ED1482" w:rsidR="00B80955" w:rsidRDefault="00C80F80">
            <w:pPr>
              <w:pStyle w:val="SubsectionText"/>
              <w:numPr>
                <w:ilvl w:val="0"/>
                <w:numId w:val="8"/>
              </w:numPr>
              <w:spacing w:line="240" w:lineRule="auto"/>
              <w:jc w:val="both"/>
              <w:rPr>
                <w:rFonts w:ascii="Calibri" w:hAnsi="Calibri" w:cs="Arial"/>
                <w:sz w:val="20"/>
              </w:rPr>
            </w:pPr>
            <w:r>
              <w:rPr>
                <w:rFonts w:ascii="Calibri" w:hAnsi="Calibri" w:cs="Arial"/>
                <w:sz w:val="20"/>
              </w:rPr>
              <w:t>Awarded</w:t>
            </w:r>
            <w:r w:rsidR="00B80955">
              <w:rPr>
                <w:rFonts w:ascii="Calibri" w:hAnsi="Calibri" w:cs="Arial"/>
                <w:sz w:val="20"/>
              </w:rPr>
              <w:t xml:space="preserve"> One week Dubai trip on achieving</w:t>
            </w:r>
            <w:r>
              <w:rPr>
                <w:rFonts w:ascii="Calibri" w:hAnsi="Calibri" w:cs="Arial"/>
                <w:sz w:val="20"/>
              </w:rPr>
              <w:t xml:space="preserve"> financial</w:t>
            </w:r>
            <w:r w:rsidR="00B80955">
              <w:rPr>
                <w:rFonts w:ascii="Calibri" w:hAnsi="Calibri" w:cs="Arial"/>
                <w:sz w:val="20"/>
              </w:rPr>
              <w:t xml:space="preserve"> sale target</w:t>
            </w:r>
            <w:r w:rsidR="005A7DB0">
              <w:rPr>
                <w:rFonts w:ascii="Calibri" w:hAnsi="Calibri" w:cs="Arial"/>
                <w:sz w:val="20"/>
              </w:rPr>
              <w:t xml:space="preserve"> in TCS.</w:t>
            </w:r>
          </w:p>
          <w:p w14:paraId="7605F171" w14:textId="4264B983" w:rsidR="00E10D23" w:rsidRDefault="00713BDB">
            <w:pPr>
              <w:pStyle w:val="SubsectionText"/>
              <w:numPr>
                <w:ilvl w:val="0"/>
                <w:numId w:val="8"/>
              </w:numPr>
              <w:spacing w:line="240" w:lineRule="auto"/>
              <w:jc w:val="both"/>
              <w:rPr>
                <w:rFonts w:ascii="Calibri" w:hAnsi="Calibri" w:cs="Arial"/>
                <w:sz w:val="20"/>
              </w:rPr>
            </w:pPr>
            <w:r>
              <w:rPr>
                <w:rFonts w:ascii="Calibri" w:hAnsi="Calibri" w:cs="Arial"/>
                <w:sz w:val="20"/>
              </w:rPr>
              <w:t>Nominated for delivering training across the board for configuration of multi-branded wireless products</w:t>
            </w:r>
            <w:r w:rsidR="00C14F3D">
              <w:rPr>
                <w:rFonts w:ascii="Calibri" w:hAnsi="Calibri" w:cs="Arial"/>
                <w:sz w:val="20"/>
              </w:rPr>
              <w:t xml:space="preserve"> in PTCL.</w:t>
            </w:r>
          </w:p>
          <w:p w14:paraId="5D0C71FD" w14:textId="568FBB5F" w:rsidR="00E10D23" w:rsidRDefault="00713BDB">
            <w:pPr>
              <w:pStyle w:val="SubsectionText"/>
              <w:numPr>
                <w:ilvl w:val="0"/>
                <w:numId w:val="8"/>
              </w:numPr>
              <w:spacing w:line="240" w:lineRule="auto"/>
              <w:jc w:val="both"/>
              <w:rPr>
                <w:rFonts w:ascii="Calibri" w:hAnsi="Calibri" w:cs="Arial"/>
                <w:sz w:val="20"/>
              </w:rPr>
            </w:pPr>
            <w:r>
              <w:rPr>
                <w:rFonts w:ascii="Calibri" w:hAnsi="Calibri" w:cs="Arial"/>
                <w:sz w:val="20"/>
              </w:rPr>
              <w:t xml:space="preserve">Nominated for delivering training of wireless </w:t>
            </w:r>
            <w:r w:rsidR="00687E62">
              <w:rPr>
                <w:rFonts w:ascii="Calibri" w:hAnsi="Calibri" w:cs="Arial"/>
                <w:sz w:val="20"/>
              </w:rPr>
              <w:t>post-pay</w:t>
            </w:r>
            <w:r>
              <w:rPr>
                <w:rFonts w:ascii="Calibri" w:hAnsi="Calibri" w:cs="Arial"/>
                <w:sz w:val="20"/>
              </w:rPr>
              <w:t xml:space="preserve"> module across the board</w:t>
            </w:r>
            <w:r w:rsidR="005A7DB0">
              <w:rPr>
                <w:rFonts w:ascii="Calibri" w:hAnsi="Calibri" w:cs="Arial"/>
                <w:sz w:val="20"/>
              </w:rPr>
              <w:t xml:space="preserve"> in PTCL</w:t>
            </w:r>
          </w:p>
          <w:p w14:paraId="18FF2D03" w14:textId="77777777" w:rsidR="00C14F3D" w:rsidRDefault="00C14F3D">
            <w:pPr>
              <w:pStyle w:val="SubsectionText"/>
              <w:spacing w:line="240" w:lineRule="auto"/>
              <w:jc w:val="both"/>
              <w:rPr>
                <w:rFonts w:ascii="Calibri" w:hAnsi="Calibri" w:cs="Arial"/>
                <w:b/>
                <w:i/>
                <w:color w:val="984806"/>
                <w:szCs w:val="22"/>
              </w:rPr>
            </w:pPr>
          </w:p>
          <w:p w14:paraId="417DCD27" w14:textId="743B10C4" w:rsidR="00E10D23" w:rsidRDefault="00713BDB">
            <w:pPr>
              <w:pStyle w:val="SubsectionText"/>
              <w:spacing w:line="240" w:lineRule="auto"/>
              <w:jc w:val="both"/>
              <w:rPr>
                <w:rFonts w:ascii="Calibri" w:hAnsi="Calibri" w:cs="Arial"/>
                <w:b/>
                <w:i/>
                <w:color w:val="984806"/>
                <w:szCs w:val="22"/>
              </w:rPr>
            </w:pPr>
            <w:r>
              <w:rPr>
                <w:rFonts w:ascii="Calibri" w:hAnsi="Calibri" w:cs="Arial"/>
                <w:b/>
                <w:i/>
                <w:color w:val="984806"/>
                <w:szCs w:val="22"/>
              </w:rPr>
              <w:t>Professional Excellence</w:t>
            </w:r>
          </w:p>
          <w:p w14:paraId="12342DA2" w14:textId="412BDD1A" w:rsidR="00E10D23" w:rsidRDefault="00713BDB">
            <w:pPr>
              <w:pStyle w:val="SubsectionText"/>
              <w:numPr>
                <w:ilvl w:val="0"/>
                <w:numId w:val="8"/>
              </w:numPr>
              <w:spacing w:line="240" w:lineRule="auto"/>
              <w:jc w:val="both"/>
              <w:rPr>
                <w:rFonts w:ascii="Calibri" w:hAnsi="Calibri" w:cs="Arial"/>
                <w:sz w:val="20"/>
              </w:rPr>
            </w:pPr>
            <w:r>
              <w:rPr>
                <w:rFonts w:ascii="Calibri" w:hAnsi="Calibri" w:cs="Arial"/>
                <w:sz w:val="20"/>
              </w:rPr>
              <w:t xml:space="preserve">Trained </w:t>
            </w:r>
            <w:r w:rsidR="00C14F3D">
              <w:rPr>
                <w:rFonts w:ascii="Calibri" w:hAnsi="Calibri" w:cs="Arial"/>
                <w:sz w:val="20"/>
              </w:rPr>
              <w:t>associates</w:t>
            </w:r>
            <w:r>
              <w:rPr>
                <w:rFonts w:ascii="Calibri" w:hAnsi="Calibri" w:cs="Arial"/>
                <w:sz w:val="20"/>
              </w:rPr>
              <w:t xml:space="preserve"> across the board to provide </w:t>
            </w:r>
            <w:r w:rsidR="00C14F3D">
              <w:rPr>
                <w:rFonts w:ascii="Calibri" w:hAnsi="Calibri" w:cs="Arial"/>
                <w:sz w:val="20"/>
              </w:rPr>
              <w:t xml:space="preserve">network </w:t>
            </w:r>
            <w:r>
              <w:rPr>
                <w:rFonts w:ascii="Calibri" w:hAnsi="Calibri" w:cs="Arial"/>
                <w:sz w:val="20"/>
              </w:rPr>
              <w:t>technical support to end users</w:t>
            </w:r>
            <w:r w:rsidR="00F447A8">
              <w:rPr>
                <w:rFonts w:ascii="Calibri" w:hAnsi="Calibri" w:cs="Arial"/>
                <w:sz w:val="20"/>
              </w:rPr>
              <w:t xml:space="preserve"> </w:t>
            </w:r>
            <w:r w:rsidR="00C14F3D">
              <w:rPr>
                <w:rFonts w:ascii="Calibri" w:hAnsi="Calibri" w:cs="Arial"/>
                <w:sz w:val="20"/>
              </w:rPr>
              <w:t>of</w:t>
            </w:r>
            <w:r w:rsidR="00F447A8">
              <w:rPr>
                <w:rFonts w:ascii="Calibri" w:hAnsi="Calibri" w:cs="Arial"/>
                <w:sz w:val="20"/>
              </w:rPr>
              <w:t xml:space="preserve"> wireless services</w:t>
            </w:r>
            <w:r>
              <w:rPr>
                <w:rFonts w:ascii="Calibri" w:hAnsi="Calibri" w:cs="Arial"/>
                <w:sz w:val="20"/>
              </w:rPr>
              <w:t>.</w:t>
            </w:r>
          </w:p>
          <w:p w14:paraId="76C758DE" w14:textId="54BCD118" w:rsidR="00E10D23" w:rsidRDefault="006C6170">
            <w:pPr>
              <w:pStyle w:val="SubsectionText"/>
              <w:numPr>
                <w:ilvl w:val="0"/>
                <w:numId w:val="8"/>
              </w:numPr>
              <w:spacing w:line="240" w:lineRule="auto"/>
              <w:jc w:val="both"/>
              <w:rPr>
                <w:rFonts w:ascii="Calibri" w:hAnsi="Calibri" w:cs="Arial"/>
                <w:sz w:val="20"/>
              </w:rPr>
            </w:pPr>
            <w:r>
              <w:rPr>
                <w:rFonts w:ascii="Calibri" w:hAnsi="Calibri" w:cs="Arial"/>
                <w:sz w:val="20"/>
              </w:rPr>
              <w:t>Deployed</w:t>
            </w:r>
            <w:r w:rsidR="00713BDB">
              <w:rPr>
                <w:rFonts w:ascii="Calibri" w:hAnsi="Calibri" w:cs="Arial"/>
                <w:sz w:val="20"/>
              </w:rPr>
              <w:t xml:space="preserve"> </w:t>
            </w:r>
            <w:r>
              <w:rPr>
                <w:rFonts w:ascii="Calibri" w:hAnsi="Calibri" w:cs="Arial"/>
                <w:sz w:val="20"/>
              </w:rPr>
              <w:t>I</w:t>
            </w:r>
            <w:r>
              <w:rPr>
                <w:rFonts w:ascii="Calibri" w:hAnsi="Calibri" w:cs="Arial"/>
                <w:i/>
                <w:iCs/>
                <w:sz w:val="20"/>
              </w:rPr>
              <w:t>n-house Build software</w:t>
            </w:r>
            <w:r w:rsidR="00713BDB">
              <w:rPr>
                <w:rFonts w:ascii="Calibri" w:hAnsi="Calibri" w:cs="Arial"/>
                <w:sz w:val="20"/>
              </w:rPr>
              <w:t xml:space="preserve"> in configuration centres to</w:t>
            </w:r>
            <w:r>
              <w:rPr>
                <w:rFonts w:ascii="Calibri" w:hAnsi="Calibri" w:cs="Arial"/>
                <w:sz w:val="20"/>
              </w:rPr>
              <w:t xml:space="preserve"> configure</w:t>
            </w:r>
            <w:r w:rsidR="00713BDB">
              <w:rPr>
                <w:rFonts w:ascii="Calibri" w:hAnsi="Calibri" w:cs="Arial"/>
                <w:sz w:val="20"/>
              </w:rPr>
              <w:t xml:space="preserve"> wireless confidenti</w:t>
            </w:r>
            <w:r>
              <w:rPr>
                <w:rFonts w:ascii="Calibri" w:hAnsi="Calibri" w:cs="Arial"/>
                <w:sz w:val="20"/>
              </w:rPr>
              <w:t>al</w:t>
            </w:r>
            <w:r w:rsidR="00713BDB">
              <w:rPr>
                <w:rFonts w:ascii="Calibri" w:hAnsi="Calibri" w:cs="Arial"/>
                <w:sz w:val="20"/>
              </w:rPr>
              <w:t xml:space="preserve"> data.</w:t>
            </w:r>
          </w:p>
          <w:p w14:paraId="70E099BC" w14:textId="7A2F9611" w:rsidR="00E10D23" w:rsidRDefault="00713BDB">
            <w:pPr>
              <w:pStyle w:val="SubsectionText"/>
              <w:numPr>
                <w:ilvl w:val="0"/>
                <w:numId w:val="8"/>
              </w:numPr>
              <w:spacing w:line="240" w:lineRule="auto"/>
              <w:jc w:val="both"/>
              <w:rPr>
                <w:rFonts w:ascii="Calibri" w:hAnsi="Calibri" w:cs="Arial"/>
                <w:sz w:val="20"/>
              </w:rPr>
            </w:pPr>
            <w:r>
              <w:rPr>
                <w:rFonts w:ascii="Calibri" w:hAnsi="Calibri" w:cs="Arial"/>
                <w:sz w:val="20"/>
              </w:rPr>
              <w:t xml:space="preserve">Improved inventory accuracy </w:t>
            </w:r>
            <w:r w:rsidR="00C14F3D">
              <w:rPr>
                <w:rFonts w:ascii="Calibri" w:hAnsi="Calibri" w:cs="Arial"/>
                <w:sz w:val="20"/>
              </w:rPr>
              <w:t xml:space="preserve">by </w:t>
            </w:r>
            <w:r w:rsidR="006C6170">
              <w:rPr>
                <w:rFonts w:ascii="Calibri" w:hAnsi="Calibri" w:cs="Arial"/>
                <w:sz w:val="20"/>
              </w:rPr>
              <w:t>100</w:t>
            </w:r>
            <w:r>
              <w:rPr>
                <w:rFonts w:ascii="Calibri" w:hAnsi="Calibri" w:cs="Arial"/>
                <w:sz w:val="20"/>
              </w:rPr>
              <w:t>% by implementing effective policies</w:t>
            </w:r>
            <w:r w:rsidR="00F447A8">
              <w:rPr>
                <w:rFonts w:ascii="Calibri" w:hAnsi="Calibri" w:cs="Arial"/>
                <w:sz w:val="20"/>
              </w:rPr>
              <w:t xml:space="preserve"> in sub-warehouses.</w:t>
            </w:r>
            <w:r>
              <w:rPr>
                <w:rFonts w:ascii="Calibri" w:hAnsi="Calibri" w:cs="Arial"/>
                <w:sz w:val="20"/>
              </w:rPr>
              <w:t xml:space="preserve"> </w:t>
            </w:r>
          </w:p>
          <w:p w14:paraId="7376AB3E" w14:textId="029DDC7B" w:rsidR="00E10D23" w:rsidRDefault="00C14F3D">
            <w:pPr>
              <w:pStyle w:val="SubsectionText"/>
              <w:numPr>
                <w:ilvl w:val="0"/>
                <w:numId w:val="8"/>
              </w:numPr>
              <w:spacing w:line="240" w:lineRule="auto"/>
              <w:jc w:val="both"/>
              <w:rPr>
                <w:rFonts w:ascii="Calibri" w:hAnsi="Calibri" w:cs="Arial"/>
                <w:sz w:val="20"/>
              </w:rPr>
            </w:pPr>
            <w:r>
              <w:rPr>
                <w:rFonts w:ascii="Calibri" w:hAnsi="Calibri" w:cs="Arial"/>
                <w:sz w:val="20"/>
              </w:rPr>
              <w:t>Implemented</w:t>
            </w:r>
            <w:r w:rsidR="00713BDB">
              <w:rPr>
                <w:rFonts w:ascii="Calibri" w:hAnsi="Calibri" w:cs="Arial"/>
                <w:sz w:val="20"/>
              </w:rPr>
              <w:t xml:space="preserve"> </w:t>
            </w:r>
            <w:r w:rsidR="00A40C9B">
              <w:rPr>
                <w:rFonts w:ascii="Calibri" w:hAnsi="Calibri" w:cs="Arial"/>
                <w:sz w:val="20"/>
              </w:rPr>
              <w:t>SOPs</w:t>
            </w:r>
            <w:r w:rsidR="00713BDB">
              <w:rPr>
                <w:rFonts w:ascii="Calibri" w:hAnsi="Calibri" w:cs="Arial"/>
                <w:sz w:val="20"/>
              </w:rPr>
              <w:t xml:space="preserve"> for all receiving</w:t>
            </w:r>
            <w:r w:rsidR="00A40C9B">
              <w:rPr>
                <w:rFonts w:ascii="Calibri" w:hAnsi="Calibri" w:cs="Arial"/>
                <w:sz w:val="20"/>
              </w:rPr>
              <w:t xml:space="preserve"> goods</w:t>
            </w:r>
            <w:r w:rsidR="00713BDB">
              <w:rPr>
                <w:rFonts w:ascii="Calibri" w:hAnsi="Calibri" w:cs="Arial"/>
                <w:sz w:val="20"/>
              </w:rPr>
              <w:t xml:space="preserve"> </w:t>
            </w:r>
            <w:r w:rsidR="00F447A8">
              <w:rPr>
                <w:rFonts w:ascii="Calibri" w:hAnsi="Calibri" w:cs="Arial"/>
                <w:sz w:val="20"/>
              </w:rPr>
              <w:t>ends</w:t>
            </w:r>
            <w:r>
              <w:rPr>
                <w:rFonts w:ascii="Calibri" w:hAnsi="Calibri" w:cs="Arial"/>
                <w:sz w:val="20"/>
              </w:rPr>
              <w:t>,</w:t>
            </w:r>
            <w:r w:rsidR="00F447A8">
              <w:rPr>
                <w:rFonts w:ascii="Calibri" w:hAnsi="Calibri" w:cs="Arial"/>
                <w:sz w:val="20"/>
              </w:rPr>
              <w:t xml:space="preserve"> so that accountability will be fixed</w:t>
            </w:r>
            <w:r w:rsidR="00713BDB">
              <w:rPr>
                <w:rFonts w:ascii="Calibri" w:hAnsi="Calibri" w:cs="Arial"/>
                <w:sz w:val="20"/>
              </w:rPr>
              <w:t>.</w:t>
            </w:r>
          </w:p>
          <w:p w14:paraId="2A9463BC" w14:textId="77777777" w:rsidR="00E10D23" w:rsidRDefault="00713BDB">
            <w:pPr>
              <w:pStyle w:val="SubsectionText"/>
              <w:numPr>
                <w:ilvl w:val="0"/>
                <w:numId w:val="8"/>
              </w:numPr>
              <w:spacing w:line="240" w:lineRule="auto"/>
              <w:jc w:val="both"/>
              <w:rPr>
                <w:rFonts w:ascii="Calibri" w:hAnsi="Calibri" w:cs="Arial"/>
                <w:sz w:val="20"/>
              </w:rPr>
            </w:pPr>
            <w:r>
              <w:rPr>
                <w:rFonts w:ascii="Calibri" w:hAnsi="Calibri" w:cs="Arial"/>
                <w:sz w:val="20"/>
              </w:rPr>
              <w:t>Effective utilisation of manpower and company resources.</w:t>
            </w:r>
          </w:p>
          <w:p w14:paraId="19C2E0AA" w14:textId="77777777" w:rsidR="00E10D23" w:rsidRDefault="00713BDB">
            <w:pPr>
              <w:pStyle w:val="SubsectionText"/>
              <w:numPr>
                <w:ilvl w:val="0"/>
                <w:numId w:val="8"/>
              </w:numPr>
              <w:spacing w:line="240" w:lineRule="auto"/>
              <w:jc w:val="both"/>
              <w:rPr>
                <w:rFonts w:ascii="Calibri" w:hAnsi="Calibri" w:cs="Arial"/>
                <w:sz w:val="20"/>
              </w:rPr>
            </w:pPr>
            <w:r>
              <w:rPr>
                <w:rFonts w:ascii="Calibri" w:hAnsi="Calibri" w:cs="Arial"/>
                <w:sz w:val="20"/>
              </w:rPr>
              <w:t>Improved data visibility for employees so they fully comprehend company procedures hence increasing productivity.</w:t>
            </w:r>
          </w:p>
          <w:p w14:paraId="6431AA87" w14:textId="77777777" w:rsidR="00E10D23" w:rsidRDefault="00E10D23">
            <w:pPr>
              <w:pStyle w:val="SubsectionText"/>
              <w:spacing w:line="240" w:lineRule="auto"/>
              <w:jc w:val="both"/>
              <w:rPr>
                <w:rFonts w:ascii="Calibri" w:hAnsi="Calibri" w:cs="Arial"/>
                <w:b/>
                <w:i/>
                <w:color w:val="984806"/>
                <w:szCs w:val="22"/>
              </w:rPr>
            </w:pPr>
          </w:p>
          <w:p w14:paraId="652ACEF8" w14:textId="77777777" w:rsidR="000951DF" w:rsidRDefault="000951DF">
            <w:pPr>
              <w:pStyle w:val="SubsectionText"/>
              <w:spacing w:line="240" w:lineRule="auto"/>
              <w:jc w:val="both"/>
              <w:rPr>
                <w:rFonts w:ascii="Calibri" w:hAnsi="Calibri" w:cs="Arial"/>
                <w:b/>
                <w:i/>
                <w:color w:val="984806"/>
                <w:szCs w:val="22"/>
              </w:rPr>
            </w:pPr>
          </w:p>
          <w:p w14:paraId="412DB440" w14:textId="77777777" w:rsidR="0061768F" w:rsidRDefault="0061768F">
            <w:pPr>
              <w:pStyle w:val="SubsectionText"/>
              <w:spacing w:line="240" w:lineRule="auto"/>
              <w:jc w:val="both"/>
              <w:rPr>
                <w:rFonts w:ascii="Calibri" w:hAnsi="Calibri" w:cs="Arial"/>
                <w:b/>
                <w:i/>
                <w:color w:val="984806"/>
                <w:szCs w:val="22"/>
              </w:rPr>
            </w:pPr>
          </w:p>
          <w:p w14:paraId="697E7951" w14:textId="77777777" w:rsidR="0061768F" w:rsidRDefault="0061768F">
            <w:pPr>
              <w:pStyle w:val="SubsectionText"/>
              <w:spacing w:line="240" w:lineRule="auto"/>
              <w:jc w:val="both"/>
              <w:rPr>
                <w:rFonts w:ascii="Calibri" w:hAnsi="Calibri" w:cs="Arial"/>
                <w:b/>
                <w:i/>
                <w:color w:val="984806"/>
                <w:szCs w:val="22"/>
              </w:rPr>
            </w:pPr>
          </w:p>
          <w:p w14:paraId="6CEEBC00" w14:textId="77777777" w:rsidR="0061768F" w:rsidRDefault="0061768F">
            <w:pPr>
              <w:pStyle w:val="SubsectionText"/>
              <w:spacing w:line="240" w:lineRule="auto"/>
              <w:jc w:val="both"/>
              <w:rPr>
                <w:rFonts w:ascii="Calibri" w:hAnsi="Calibri" w:cs="Arial"/>
                <w:b/>
                <w:i/>
                <w:color w:val="984806"/>
                <w:szCs w:val="22"/>
              </w:rPr>
            </w:pPr>
          </w:p>
          <w:p w14:paraId="6067F5E7" w14:textId="126CA47B" w:rsidR="00E10D23" w:rsidRDefault="00713BDB">
            <w:pPr>
              <w:pStyle w:val="SubsectionText"/>
              <w:spacing w:line="240" w:lineRule="auto"/>
              <w:jc w:val="both"/>
              <w:rPr>
                <w:rFonts w:ascii="Calibri" w:hAnsi="Calibri" w:cs="Arial"/>
                <w:b/>
                <w:i/>
                <w:color w:val="984806"/>
                <w:szCs w:val="22"/>
              </w:rPr>
            </w:pPr>
            <w:r>
              <w:rPr>
                <w:rFonts w:ascii="Calibri" w:hAnsi="Calibri" w:cs="Arial"/>
                <w:b/>
                <w:i/>
                <w:color w:val="984806"/>
                <w:szCs w:val="22"/>
              </w:rPr>
              <w:lastRenderedPageBreak/>
              <w:t>Projects</w:t>
            </w:r>
          </w:p>
          <w:p w14:paraId="07E1C11F" w14:textId="3AAFF029" w:rsidR="00134F0B" w:rsidRDefault="00713BDB" w:rsidP="00651BF5">
            <w:pPr>
              <w:pStyle w:val="SubsectionText"/>
              <w:numPr>
                <w:ilvl w:val="0"/>
                <w:numId w:val="23"/>
              </w:numPr>
              <w:spacing w:line="240" w:lineRule="auto"/>
              <w:jc w:val="both"/>
              <w:rPr>
                <w:rFonts w:ascii="Calibri" w:hAnsi="Calibri" w:cs="Arial"/>
                <w:sz w:val="20"/>
              </w:rPr>
            </w:pPr>
            <w:r>
              <w:rPr>
                <w:rFonts w:ascii="Calibri" w:hAnsi="Calibri" w:cs="Arial"/>
                <w:sz w:val="20"/>
              </w:rPr>
              <w:t xml:space="preserve">Restructuring </w:t>
            </w:r>
            <w:r w:rsidR="003E721D">
              <w:rPr>
                <w:rFonts w:ascii="Calibri" w:hAnsi="Calibri" w:cs="Arial"/>
                <w:sz w:val="20"/>
              </w:rPr>
              <w:t xml:space="preserve">of PTCL </w:t>
            </w:r>
            <w:r>
              <w:rPr>
                <w:rFonts w:ascii="Calibri" w:hAnsi="Calibri" w:cs="Arial"/>
                <w:sz w:val="20"/>
              </w:rPr>
              <w:t>Customer</w:t>
            </w:r>
            <w:r w:rsidR="00134F0B">
              <w:rPr>
                <w:rFonts w:ascii="Calibri" w:hAnsi="Calibri" w:cs="Arial"/>
                <w:sz w:val="20"/>
              </w:rPr>
              <w:t xml:space="preserve"> </w:t>
            </w:r>
            <w:r w:rsidR="003E721D">
              <w:rPr>
                <w:rFonts w:ascii="Calibri" w:hAnsi="Calibri" w:cs="Arial"/>
                <w:sz w:val="20"/>
              </w:rPr>
              <w:t>service centres in to</w:t>
            </w:r>
            <w:r w:rsidR="00134F0B">
              <w:rPr>
                <w:rFonts w:ascii="Calibri" w:hAnsi="Calibri" w:cs="Arial"/>
                <w:sz w:val="20"/>
              </w:rPr>
              <w:t xml:space="preserve"> “ONE STOP SHOP”.</w:t>
            </w:r>
            <w:r>
              <w:rPr>
                <w:rFonts w:ascii="Calibri" w:hAnsi="Calibri" w:cs="Arial"/>
                <w:sz w:val="20"/>
              </w:rPr>
              <w:t xml:space="preserve"> </w:t>
            </w:r>
            <w:r w:rsidR="001973FD">
              <w:rPr>
                <w:rFonts w:ascii="Calibri" w:hAnsi="Calibri" w:cs="Arial"/>
                <w:sz w:val="20"/>
              </w:rPr>
              <w:t xml:space="preserve">   </w:t>
            </w:r>
          </w:p>
          <w:p w14:paraId="05F351C5" w14:textId="40EBAA8D" w:rsidR="00295A67" w:rsidRDefault="00A40C9B" w:rsidP="00651BF5">
            <w:pPr>
              <w:pStyle w:val="SubsectionText"/>
              <w:numPr>
                <w:ilvl w:val="0"/>
                <w:numId w:val="23"/>
              </w:numPr>
              <w:spacing w:line="240" w:lineRule="auto"/>
              <w:jc w:val="both"/>
              <w:rPr>
                <w:rFonts w:ascii="Calibri" w:hAnsi="Calibri" w:cs="Arial"/>
                <w:sz w:val="20"/>
              </w:rPr>
            </w:pPr>
            <w:r>
              <w:rPr>
                <w:rFonts w:ascii="Calibri" w:hAnsi="Calibri" w:cs="Arial"/>
                <w:sz w:val="20"/>
              </w:rPr>
              <w:t>Replicate</w:t>
            </w:r>
            <w:r w:rsidR="00134F0B">
              <w:rPr>
                <w:rFonts w:ascii="Calibri" w:hAnsi="Calibri" w:cs="Arial"/>
                <w:sz w:val="20"/>
              </w:rPr>
              <w:t xml:space="preserve"> </w:t>
            </w:r>
            <w:r w:rsidR="00713BDB">
              <w:rPr>
                <w:rFonts w:ascii="Calibri" w:hAnsi="Calibri" w:cs="Arial"/>
                <w:sz w:val="20"/>
              </w:rPr>
              <w:t>Configuration Centre</w:t>
            </w:r>
            <w:r w:rsidR="00134F0B">
              <w:rPr>
                <w:rFonts w:ascii="Calibri" w:hAnsi="Calibri" w:cs="Arial"/>
                <w:sz w:val="20"/>
              </w:rPr>
              <w:t>s</w:t>
            </w:r>
            <w:r>
              <w:rPr>
                <w:rFonts w:ascii="Calibri" w:hAnsi="Calibri" w:cs="Arial"/>
                <w:sz w:val="20"/>
              </w:rPr>
              <w:t xml:space="preserve"> model</w:t>
            </w:r>
            <w:r w:rsidR="00134F0B">
              <w:rPr>
                <w:rFonts w:ascii="Calibri" w:hAnsi="Calibri" w:cs="Arial"/>
                <w:sz w:val="20"/>
              </w:rPr>
              <w:t xml:space="preserve"> for wireless products</w:t>
            </w:r>
            <w:r>
              <w:rPr>
                <w:rFonts w:ascii="Calibri" w:hAnsi="Calibri" w:cs="Arial"/>
                <w:sz w:val="20"/>
              </w:rPr>
              <w:t xml:space="preserve"> across the board</w:t>
            </w:r>
            <w:r w:rsidR="00134F0B">
              <w:rPr>
                <w:rFonts w:ascii="Calibri" w:hAnsi="Calibri" w:cs="Arial"/>
                <w:sz w:val="20"/>
              </w:rPr>
              <w:t>.</w:t>
            </w:r>
            <w:r w:rsidR="00713BDB">
              <w:rPr>
                <w:rFonts w:ascii="Calibri" w:hAnsi="Calibri" w:cs="Arial"/>
                <w:sz w:val="20"/>
              </w:rPr>
              <w:t xml:space="preserve"> </w:t>
            </w:r>
          </w:p>
          <w:p w14:paraId="7CC09320" w14:textId="2BFAB160" w:rsidR="00134F0B" w:rsidRDefault="00713BDB" w:rsidP="00651BF5">
            <w:pPr>
              <w:pStyle w:val="SubsectionText"/>
              <w:numPr>
                <w:ilvl w:val="0"/>
                <w:numId w:val="23"/>
              </w:numPr>
              <w:spacing w:line="240" w:lineRule="auto"/>
              <w:jc w:val="both"/>
              <w:rPr>
                <w:rFonts w:ascii="Calibri" w:hAnsi="Calibri" w:cs="Arial"/>
                <w:sz w:val="20"/>
              </w:rPr>
            </w:pPr>
            <w:r>
              <w:rPr>
                <w:rFonts w:ascii="Calibri" w:hAnsi="Calibri" w:cs="Arial"/>
                <w:sz w:val="20"/>
              </w:rPr>
              <w:t xml:space="preserve">SAP MM Module </w:t>
            </w:r>
            <w:r w:rsidR="00A40C9B">
              <w:rPr>
                <w:rFonts w:ascii="Calibri" w:hAnsi="Calibri" w:cs="Arial"/>
                <w:sz w:val="20"/>
              </w:rPr>
              <w:t>(</w:t>
            </w:r>
            <w:r w:rsidR="00134F0B">
              <w:rPr>
                <w:rFonts w:ascii="Calibri" w:hAnsi="Calibri" w:cs="Arial"/>
                <w:sz w:val="20"/>
              </w:rPr>
              <w:t>Planning and Implementation</w:t>
            </w:r>
            <w:r w:rsidR="00A40C9B">
              <w:rPr>
                <w:rFonts w:ascii="Calibri" w:hAnsi="Calibri" w:cs="Arial"/>
                <w:sz w:val="20"/>
              </w:rPr>
              <w:t>)</w:t>
            </w:r>
            <w:r w:rsidR="00134F0B">
              <w:rPr>
                <w:rFonts w:ascii="Calibri" w:hAnsi="Calibri" w:cs="Arial"/>
                <w:sz w:val="20"/>
              </w:rPr>
              <w:t>.</w:t>
            </w:r>
            <w:r>
              <w:rPr>
                <w:rFonts w:ascii="Calibri" w:hAnsi="Calibri" w:cs="Arial"/>
                <w:sz w:val="20"/>
              </w:rPr>
              <w:t xml:space="preserve"> </w:t>
            </w:r>
          </w:p>
          <w:p w14:paraId="28CBBF22" w14:textId="1F61F786" w:rsidR="00134F0B" w:rsidRDefault="00713BDB" w:rsidP="00651BF5">
            <w:pPr>
              <w:pStyle w:val="SubsectionText"/>
              <w:numPr>
                <w:ilvl w:val="0"/>
                <w:numId w:val="23"/>
              </w:numPr>
              <w:spacing w:line="240" w:lineRule="auto"/>
              <w:jc w:val="both"/>
              <w:rPr>
                <w:rFonts w:ascii="Calibri" w:hAnsi="Calibri" w:cs="Arial"/>
                <w:sz w:val="20"/>
              </w:rPr>
            </w:pPr>
            <w:r>
              <w:rPr>
                <w:rFonts w:ascii="Calibri" w:hAnsi="Calibri" w:cs="Arial"/>
                <w:sz w:val="20"/>
              </w:rPr>
              <w:t>Punjab Government IT Lab</w:t>
            </w:r>
            <w:r w:rsidR="00134F0B">
              <w:rPr>
                <w:rFonts w:ascii="Calibri" w:hAnsi="Calibri" w:cs="Arial"/>
                <w:sz w:val="20"/>
              </w:rPr>
              <w:t>’s</w:t>
            </w:r>
            <w:r w:rsidR="00355CF4">
              <w:rPr>
                <w:rFonts w:ascii="Calibri" w:hAnsi="Calibri" w:cs="Arial"/>
                <w:sz w:val="20"/>
              </w:rPr>
              <w:t xml:space="preserve"> in Dry Areas.</w:t>
            </w:r>
          </w:p>
          <w:p w14:paraId="5F47DBCE" w14:textId="326C564D" w:rsidR="00DD460A" w:rsidRDefault="00DD460A" w:rsidP="00651BF5">
            <w:pPr>
              <w:pStyle w:val="SubsectionText"/>
              <w:numPr>
                <w:ilvl w:val="0"/>
                <w:numId w:val="23"/>
              </w:numPr>
              <w:spacing w:line="240" w:lineRule="auto"/>
              <w:jc w:val="both"/>
              <w:rPr>
                <w:rFonts w:ascii="Calibri" w:hAnsi="Calibri" w:cs="Arial"/>
                <w:sz w:val="20"/>
              </w:rPr>
            </w:pPr>
            <w:r>
              <w:rPr>
                <w:rFonts w:ascii="Calibri" w:hAnsi="Calibri" w:cs="Arial"/>
                <w:sz w:val="20"/>
              </w:rPr>
              <w:t xml:space="preserve">HEC EVO distribution project across all universities of </w:t>
            </w:r>
            <w:r w:rsidR="00EA6080">
              <w:rPr>
                <w:rFonts w:ascii="Calibri" w:hAnsi="Calibri" w:cs="Arial"/>
                <w:sz w:val="20"/>
              </w:rPr>
              <w:t>Pakistan</w:t>
            </w:r>
          </w:p>
          <w:p w14:paraId="0ED4923C" w14:textId="274F477F" w:rsidR="00134F0B" w:rsidRDefault="00713BDB" w:rsidP="00651BF5">
            <w:pPr>
              <w:pStyle w:val="SubsectionText"/>
              <w:numPr>
                <w:ilvl w:val="0"/>
                <w:numId w:val="23"/>
              </w:numPr>
              <w:spacing w:line="240" w:lineRule="auto"/>
              <w:jc w:val="both"/>
              <w:rPr>
                <w:rFonts w:ascii="Calibri" w:hAnsi="Calibri" w:cs="Arial"/>
                <w:sz w:val="20"/>
              </w:rPr>
            </w:pPr>
            <w:r>
              <w:rPr>
                <w:rFonts w:ascii="Calibri" w:hAnsi="Calibri" w:cs="Arial"/>
                <w:sz w:val="20"/>
              </w:rPr>
              <w:t>V-</w:t>
            </w:r>
            <w:proofErr w:type="spellStart"/>
            <w:r>
              <w:rPr>
                <w:rFonts w:ascii="Calibri" w:hAnsi="Calibri" w:cs="Arial"/>
                <w:sz w:val="20"/>
              </w:rPr>
              <w:t>Fone</w:t>
            </w:r>
            <w:proofErr w:type="spellEnd"/>
            <w:r>
              <w:rPr>
                <w:rFonts w:ascii="Calibri" w:hAnsi="Calibri" w:cs="Arial"/>
                <w:sz w:val="20"/>
              </w:rPr>
              <w:t xml:space="preserve"> Post Paid</w:t>
            </w:r>
            <w:r w:rsidR="003E721D">
              <w:rPr>
                <w:rFonts w:ascii="Calibri" w:hAnsi="Calibri" w:cs="Arial"/>
                <w:sz w:val="20"/>
              </w:rPr>
              <w:t>.</w:t>
            </w:r>
            <w:r>
              <w:rPr>
                <w:rFonts w:ascii="Calibri" w:hAnsi="Calibri" w:cs="Arial"/>
                <w:sz w:val="20"/>
              </w:rPr>
              <w:t xml:space="preserve"> </w:t>
            </w:r>
          </w:p>
          <w:p w14:paraId="2F6D6164" w14:textId="27768D48" w:rsidR="00134F0B" w:rsidRDefault="00713BDB" w:rsidP="00651BF5">
            <w:pPr>
              <w:pStyle w:val="SubsectionText"/>
              <w:numPr>
                <w:ilvl w:val="0"/>
                <w:numId w:val="23"/>
              </w:numPr>
              <w:spacing w:line="240" w:lineRule="auto"/>
              <w:jc w:val="both"/>
              <w:rPr>
                <w:rFonts w:ascii="Calibri" w:hAnsi="Calibri" w:cs="Arial"/>
                <w:sz w:val="20"/>
              </w:rPr>
            </w:pPr>
            <w:r>
              <w:rPr>
                <w:rFonts w:ascii="Calibri" w:hAnsi="Calibri" w:cs="Arial"/>
                <w:sz w:val="20"/>
              </w:rPr>
              <w:t xml:space="preserve">Dry Area </w:t>
            </w:r>
            <w:r w:rsidR="00F447A8">
              <w:rPr>
                <w:rFonts w:ascii="Calibri" w:hAnsi="Calibri" w:cs="Arial"/>
                <w:sz w:val="20"/>
              </w:rPr>
              <w:t>for wireline</w:t>
            </w:r>
            <w:r w:rsidR="00624835">
              <w:rPr>
                <w:rFonts w:ascii="Calibri" w:hAnsi="Calibri" w:cs="Arial"/>
                <w:sz w:val="20"/>
              </w:rPr>
              <w:t xml:space="preserve"> services.</w:t>
            </w:r>
          </w:p>
          <w:p w14:paraId="734120FB" w14:textId="474D5D8D" w:rsidR="00134F0B" w:rsidRDefault="00713BDB" w:rsidP="00651BF5">
            <w:pPr>
              <w:pStyle w:val="SubsectionText"/>
              <w:numPr>
                <w:ilvl w:val="0"/>
                <w:numId w:val="23"/>
              </w:numPr>
              <w:spacing w:line="240" w:lineRule="auto"/>
              <w:jc w:val="both"/>
              <w:rPr>
                <w:rFonts w:ascii="Calibri" w:hAnsi="Calibri" w:cs="Arial"/>
                <w:sz w:val="20"/>
              </w:rPr>
            </w:pPr>
            <w:r>
              <w:rPr>
                <w:rFonts w:ascii="Calibri" w:hAnsi="Calibri" w:cs="Arial"/>
                <w:sz w:val="20"/>
              </w:rPr>
              <w:t>EVDO (REV A and REV B</w:t>
            </w:r>
            <w:r w:rsidR="00355CF4">
              <w:rPr>
                <w:rFonts w:ascii="Calibri" w:hAnsi="Calibri" w:cs="Arial"/>
                <w:sz w:val="20"/>
              </w:rPr>
              <w:t xml:space="preserve"> and char-ji</w:t>
            </w:r>
            <w:r>
              <w:rPr>
                <w:rFonts w:ascii="Calibri" w:hAnsi="Calibri" w:cs="Arial"/>
                <w:sz w:val="20"/>
              </w:rPr>
              <w:t>)</w:t>
            </w:r>
            <w:r w:rsidR="003E721D">
              <w:rPr>
                <w:rFonts w:ascii="Calibri" w:hAnsi="Calibri" w:cs="Arial"/>
                <w:sz w:val="20"/>
              </w:rPr>
              <w:t>.</w:t>
            </w:r>
            <w:r>
              <w:rPr>
                <w:rFonts w:ascii="Calibri" w:hAnsi="Calibri" w:cs="Arial"/>
                <w:sz w:val="20"/>
              </w:rPr>
              <w:t xml:space="preserve"> </w:t>
            </w:r>
          </w:p>
          <w:p w14:paraId="0F51783C" w14:textId="29E3F76A" w:rsidR="00E10D23" w:rsidRDefault="00713BDB" w:rsidP="00651BF5">
            <w:pPr>
              <w:pStyle w:val="SubsectionText"/>
              <w:numPr>
                <w:ilvl w:val="0"/>
                <w:numId w:val="23"/>
              </w:numPr>
              <w:spacing w:line="240" w:lineRule="auto"/>
              <w:jc w:val="both"/>
              <w:rPr>
                <w:rFonts w:ascii="Calibri" w:hAnsi="Calibri" w:cs="Arial"/>
                <w:sz w:val="20"/>
              </w:rPr>
            </w:pPr>
            <w:r>
              <w:rPr>
                <w:rFonts w:ascii="Calibri" w:hAnsi="Calibri" w:cs="Arial"/>
                <w:sz w:val="20"/>
              </w:rPr>
              <w:t>NTC Wireless</w:t>
            </w:r>
            <w:r w:rsidR="003E721D">
              <w:rPr>
                <w:rFonts w:ascii="Calibri" w:hAnsi="Calibri" w:cs="Arial"/>
                <w:sz w:val="20"/>
              </w:rPr>
              <w:t>.</w:t>
            </w:r>
          </w:p>
          <w:p w14:paraId="437E5D0E" w14:textId="77777777" w:rsidR="00E10D23" w:rsidRDefault="00E10D23">
            <w:pPr>
              <w:pStyle w:val="SubsectionText"/>
              <w:spacing w:line="240" w:lineRule="auto"/>
              <w:jc w:val="both"/>
              <w:rPr>
                <w:rFonts w:ascii="Calibri" w:hAnsi="Calibri" w:cs="Arial"/>
                <w:b/>
                <w:i/>
                <w:color w:val="984806"/>
                <w:szCs w:val="22"/>
              </w:rPr>
            </w:pPr>
          </w:p>
          <w:p w14:paraId="61C4B1F5" w14:textId="77777777" w:rsidR="00E10D23" w:rsidRDefault="00713BDB">
            <w:pPr>
              <w:pStyle w:val="SubsectionText"/>
              <w:spacing w:line="240" w:lineRule="auto"/>
              <w:jc w:val="both"/>
              <w:rPr>
                <w:rFonts w:ascii="Calibri" w:hAnsi="Calibri" w:cs="Arial"/>
                <w:b/>
                <w:i/>
                <w:color w:val="984806"/>
                <w:szCs w:val="22"/>
              </w:rPr>
            </w:pPr>
            <w:r>
              <w:rPr>
                <w:rFonts w:ascii="Calibri" w:hAnsi="Calibri" w:cs="Arial"/>
                <w:b/>
                <w:i/>
                <w:color w:val="984806"/>
                <w:szCs w:val="22"/>
              </w:rPr>
              <w:t>References</w:t>
            </w:r>
          </w:p>
          <w:p w14:paraId="0BE3ABE0" w14:textId="335CF274" w:rsidR="00624835" w:rsidRPr="009B43CD" w:rsidRDefault="00624835" w:rsidP="00624835">
            <w:pPr>
              <w:pStyle w:val="SubsectionText"/>
              <w:spacing w:line="240" w:lineRule="auto"/>
              <w:jc w:val="both"/>
              <w:rPr>
                <w:rFonts w:ascii="Arial Narrow" w:hAnsi="Arial Narrow" w:cs="Calibri"/>
                <w:i/>
                <w:sz w:val="20"/>
              </w:rPr>
            </w:pPr>
            <w:r w:rsidRPr="009B43CD">
              <w:rPr>
                <w:rFonts w:ascii="Arial Narrow" w:hAnsi="Arial Narrow" w:cs="Calibri"/>
                <w:i/>
                <w:sz w:val="20"/>
              </w:rPr>
              <w:t xml:space="preserve">1: </w:t>
            </w:r>
            <w:r w:rsidR="00F447A8" w:rsidRPr="009B43CD">
              <w:rPr>
                <w:rFonts w:ascii="Arial Narrow" w:hAnsi="Arial Narrow" w:cs="Calibri"/>
                <w:i/>
                <w:sz w:val="20"/>
              </w:rPr>
              <w:t>Shafqat shah</w:t>
            </w:r>
            <w:r w:rsidRPr="009B43CD">
              <w:rPr>
                <w:rFonts w:ascii="Arial Narrow" w:hAnsi="Arial Narrow" w:cs="Calibri"/>
                <w:i/>
                <w:sz w:val="20"/>
              </w:rPr>
              <w:t xml:space="preserve">     0334-9555466</w:t>
            </w:r>
          </w:p>
          <w:p w14:paraId="4700F58A" w14:textId="77777777" w:rsidR="00624835" w:rsidRDefault="00624835" w:rsidP="00624835">
            <w:pPr>
              <w:pStyle w:val="SubsectionText"/>
              <w:spacing w:line="240" w:lineRule="auto"/>
              <w:jc w:val="both"/>
              <w:rPr>
                <w:rFonts w:ascii="Arial Narrow" w:hAnsi="Arial Narrow" w:cs="Calibri"/>
                <w:i/>
                <w:sz w:val="20"/>
              </w:rPr>
            </w:pPr>
            <w:r w:rsidRPr="009B43CD">
              <w:rPr>
                <w:rFonts w:ascii="Arial Narrow" w:hAnsi="Arial Narrow" w:cs="Calibri"/>
                <w:i/>
                <w:sz w:val="20"/>
              </w:rPr>
              <w:t>2: Asghar Ali         0300-5566667</w:t>
            </w:r>
          </w:p>
          <w:p w14:paraId="319B1827" w14:textId="77777777" w:rsidR="00033812" w:rsidRDefault="00033812" w:rsidP="00624835">
            <w:pPr>
              <w:pStyle w:val="SubsectionText"/>
              <w:spacing w:line="240" w:lineRule="auto"/>
              <w:jc w:val="both"/>
              <w:rPr>
                <w:rFonts w:ascii="Arial Narrow" w:hAnsi="Arial Narrow" w:cs="Calibri"/>
                <w:i/>
                <w:sz w:val="20"/>
              </w:rPr>
            </w:pPr>
          </w:p>
          <w:p w14:paraId="51EBF5F8" w14:textId="4614F39C" w:rsidR="00033812" w:rsidRPr="00D272B5" w:rsidRDefault="00033812" w:rsidP="00624835">
            <w:pPr>
              <w:pStyle w:val="SubsectionText"/>
              <w:spacing w:line="240" w:lineRule="auto"/>
              <w:jc w:val="both"/>
              <w:rPr>
                <w:rFonts w:ascii="Bell MT" w:hAnsi="Bell MT" w:cs="Arial"/>
                <w:i/>
                <w:sz w:val="20"/>
              </w:rPr>
            </w:pPr>
          </w:p>
        </w:tc>
      </w:tr>
      <w:tr w:rsidR="00E10D23" w14:paraId="541E321C" w14:textId="77777777" w:rsidTr="0097003C">
        <w:trPr>
          <w:trHeight w:val="271"/>
          <w:jc w:val="center"/>
        </w:trPr>
        <w:tc>
          <w:tcPr>
            <w:tcW w:w="10462" w:type="dxa"/>
            <w:shd w:val="clear" w:color="auto" w:fill="auto"/>
          </w:tcPr>
          <w:p w14:paraId="3B876443" w14:textId="77777777" w:rsidR="00E10D23" w:rsidRDefault="00E10D23">
            <w:pPr>
              <w:pStyle w:val="Sectiondetails"/>
              <w:rPr>
                <w:b/>
                <w:i/>
                <w:sz w:val="24"/>
                <w:szCs w:val="24"/>
              </w:rPr>
            </w:pPr>
          </w:p>
        </w:tc>
      </w:tr>
    </w:tbl>
    <w:p w14:paraId="257538DC" w14:textId="77777777" w:rsidR="00E10D23" w:rsidRDefault="00E10D23"/>
    <w:sectPr w:rsidR="00E10D23">
      <w:headerReference w:type="even" r:id="rId9"/>
      <w:headerReference w:type="default" r:id="rId10"/>
      <w:footerReference w:type="even" r:id="rId11"/>
      <w:footerReference w:type="default" r:id="rId12"/>
      <w:headerReference w:type="first" r:id="rId13"/>
      <w:footerReference w:type="first" r:id="rId14"/>
      <w:pgSz w:w="12240" w:h="15840"/>
      <w:pgMar w:top="1658" w:right="720" w:bottom="1080" w:left="720" w:header="1008" w:footer="576" w:gutter="0"/>
      <w:pgBorders w:offsetFrom="page">
        <w:top w:val="single" w:sz="4" w:space="24" w:color="BFBFBF"/>
        <w:left w:val="single" w:sz="4" w:space="24" w:color="BFBFBF"/>
        <w:bottom w:val="single" w:sz="4" w:space="24" w:color="BFBFBF"/>
        <w:right w:val="single" w:sz="4" w:space="24" w:color="BFBFBF"/>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54F4D" w14:textId="77777777" w:rsidR="00767E2E" w:rsidRDefault="00767E2E">
      <w:pPr>
        <w:spacing w:after="0" w:line="240" w:lineRule="auto"/>
      </w:pPr>
      <w:r>
        <w:separator/>
      </w:r>
    </w:p>
  </w:endnote>
  <w:endnote w:type="continuationSeparator" w:id="0">
    <w:p w14:paraId="3171BF1E" w14:textId="77777777" w:rsidR="00767E2E" w:rsidRDefault="0076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petua">
    <w:altName w:val="苹方-简"/>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苹方-简"/>
    <w:panose1 w:val="02040503050406030204"/>
    <w:charset w:val="00"/>
    <w:family w:val="roman"/>
    <w:pitch w:val="variable"/>
    <w:sig w:usb0="E00006FF" w:usb1="420024FF" w:usb2="02000000" w:usb3="00000000" w:csb0="0000019F" w:csb1="00000000"/>
  </w:font>
  <w:font w:name="Book Antiqua">
    <w:altName w:val="苹方-简"/>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default"/>
    <w:sig w:usb0="E00002FF" w:usb1="5000785B" w:usb2="00000000" w:usb3="00000000" w:csb0="2000019F" w:csb1="4F010000"/>
  </w:font>
  <w:font w:name="Segoe UI">
    <w:altName w:val="苹方-简"/>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E34F4" w14:textId="77777777" w:rsidR="00E10D23" w:rsidRDefault="00E10D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429AF" w14:textId="6AC7E089" w:rsidR="00E10D23" w:rsidRDefault="00713BDB">
    <w:pPr>
      <w:pStyle w:val="Footer"/>
      <w:jc w:val="right"/>
    </w:pPr>
    <w:r>
      <w:fldChar w:fldCharType="begin"/>
    </w:r>
    <w:r>
      <w:instrText xml:space="preserve"> PAGE   \* MERGEFORMAT </w:instrText>
    </w:r>
    <w:r>
      <w:fldChar w:fldCharType="separate"/>
    </w:r>
    <w:r w:rsidR="005B2393">
      <w:rPr>
        <w:noProof/>
      </w:rPr>
      <w:t>6</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278DB" w14:textId="77777777" w:rsidR="00E10D23" w:rsidRDefault="00E10D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3E5F6" w14:textId="77777777" w:rsidR="00767E2E" w:rsidRDefault="00767E2E">
      <w:pPr>
        <w:spacing w:after="0" w:line="240" w:lineRule="auto"/>
      </w:pPr>
      <w:r>
        <w:separator/>
      </w:r>
    </w:p>
  </w:footnote>
  <w:footnote w:type="continuationSeparator" w:id="0">
    <w:p w14:paraId="6922E6CA" w14:textId="77777777" w:rsidR="00767E2E" w:rsidRDefault="00767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D8DA9" w14:textId="77777777" w:rsidR="00E10D23" w:rsidRDefault="00E10D2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CellMar>
        <w:top w:w="29" w:type="dxa"/>
        <w:left w:w="0" w:type="dxa"/>
        <w:right w:w="72" w:type="dxa"/>
      </w:tblCellMar>
      <w:tblLook w:val="04A0" w:firstRow="1" w:lastRow="0" w:firstColumn="1" w:lastColumn="0" w:noHBand="0" w:noVBand="1"/>
    </w:tblPr>
    <w:tblGrid>
      <w:gridCol w:w="10080"/>
    </w:tblGrid>
    <w:tr w:rsidR="00E10D23" w14:paraId="57143D53" w14:textId="77777777">
      <w:trPr>
        <w:trHeight w:val="335"/>
        <w:jc w:val="center"/>
      </w:trPr>
      <w:tc>
        <w:tcPr>
          <w:tcW w:w="10080" w:type="dxa"/>
          <w:shd w:val="clear" w:color="auto" w:fill="auto"/>
        </w:tcPr>
        <w:p w14:paraId="616E1478" w14:textId="77777777" w:rsidR="00E10D23" w:rsidRDefault="00713BDB">
          <w:pPr>
            <w:pStyle w:val="Name"/>
            <w:jc w:val="left"/>
          </w:pPr>
          <w:r>
            <w:rPr>
              <w:noProof/>
              <w:lang w:val="en-US" w:eastAsia="en-US"/>
            </w:rPr>
            <mc:AlternateContent>
              <mc:Choice Requires="wps">
                <w:drawing>
                  <wp:anchor distT="0" distB="0" distL="114300" distR="114300" simplePos="0" relativeHeight="251656192" behindDoc="1" locked="0" layoutInCell="1" allowOverlap="1" wp14:anchorId="3A96940D" wp14:editId="3DBA8493">
                    <wp:simplePos x="0" y="0"/>
                    <wp:positionH relativeFrom="column">
                      <wp:posOffset>-369570</wp:posOffset>
                    </wp:positionH>
                    <wp:positionV relativeFrom="paragraph">
                      <wp:posOffset>-606425</wp:posOffset>
                    </wp:positionV>
                    <wp:extent cx="7151370" cy="1289050"/>
                    <wp:effectExtent l="11430" t="12700" r="9525" b="12700"/>
                    <wp:wrapNone/>
                    <wp:docPr id="4" name="Freeform 10"/>
                    <wp:cNvGraphicFramePr/>
                    <a:graphic xmlns:a="http://schemas.openxmlformats.org/drawingml/2006/main">
                      <a:graphicData uri="http://schemas.microsoft.com/office/word/2010/wordprocessingShape">
                        <wps:wsp>
                          <wps:cNvSpPr/>
                          <wps:spPr bwMode="auto">
                            <a:xfrm>
                              <a:off x="0" y="0"/>
                              <a:ext cx="7151370" cy="1289050"/>
                            </a:xfrm>
                            <a:custGeom>
                              <a:avLst/>
                              <a:gdLst>
                                <a:gd name="T0" fmla="*/ 0 w 11262"/>
                                <a:gd name="T1" fmla="*/ 1289050 h 2153"/>
                                <a:gd name="T2" fmla="*/ 4243705 w 11262"/>
                                <a:gd name="T3" fmla="*/ 530468 h 2153"/>
                                <a:gd name="T4" fmla="*/ 7151370 w 11262"/>
                                <a:gd name="T5" fmla="*/ 272419 h 2153"/>
                                <a:gd name="T6" fmla="*/ 0 60000 65536"/>
                                <a:gd name="T7" fmla="*/ 0 60000 65536"/>
                                <a:gd name="T8" fmla="*/ 0 60000 65536"/>
                              </a:gdLst>
                              <a:ahLst/>
                              <a:cxnLst>
                                <a:cxn ang="T6">
                                  <a:pos x="T0" y="T1"/>
                                </a:cxn>
                                <a:cxn ang="T7">
                                  <a:pos x="T2" y="T3"/>
                                </a:cxn>
                                <a:cxn ang="T8">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rgbClr val="FBD4B4"/>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10" o:spid="_x0000_s1026" o:spt="100" style="position:absolute;left:0pt;margin-left:-29.1pt;margin-top:-47.75pt;height:101.5pt;width:563.1pt;z-index:-251660288;mso-width-relative:page;mso-height-relative:page;" filled="f" stroked="t" coordsize="11262,2153" o:gfxdata="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BYAAABkcnMvUEsBAhQAFAAAAAgAh07iQF4DPr3ZAAAADAEAAA8AAAAAAAAA&#10;AQAgAAAAOAAAAGRycy9kb3ducmV2LnhtbFBLAQIUABQAAAAIAIdO4kC+oFGBFwMAADIHAAAOAAAA&#10;AAAAAAEAIAAAAD4BAABkcnMvZTJvRG9jLnhtbFBLBQYAAAAABgAGAFkBAADHBgAAAAA=&#10;" path="m0,2153c1292,0,4221,923,6683,886c9145,849,10355,561,11262,455e">
                    <v:path o:connectlocs="0,771783512;@0,317603239;@0,163103442" o:connectangles="0,0,0"/>
                    <v:fill on="f" focussize="0,0"/>
                    <v:stroke color="#FBD4B4" joinstyle="round"/>
                    <v:imagedata o:title=""/>
                    <o:lock v:ext="edit" aspectratio="f"/>
                  </v:shape>
                </w:pict>
              </mc:Fallback>
            </mc:AlternateContent>
          </w:r>
          <w:r>
            <w:rPr>
              <w:noProof/>
              <w:lang w:val="en-US" w:eastAsia="en-US"/>
            </w:rPr>
            <mc:AlternateContent>
              <mc:Choice Requires="wps">
                <w:drawing>
                  <wp:anchor distT="0" distB="0" distL="114300" distR="114300" simplePos="0" relativeHeight="251659264" behindDoc="1" locked="0" layoutInCell="1" allowOverlap="1" wp14:anchorId="377CCAAD" wp14:editId="49782F6E">
                    <wp:simplePos x="0" y="0"/>
                    <wp:positionH relativeFrom="column">
                      <wp:posOffset>-376555</wp:posOffset>
                    </wp:positionH>
                    <wp:positionV relativeFrom="paragraph">
                      <wp:posOffset>-377190</wp:posOffset>
                    </wp:positionV>
                    <wp:extent cx="7072630" cy="1005840"/>
                    <wp:effectExtent l="4445" t="3810" r="0" b="9525"/>
                    <wp:wrapNone/>
                    <wp:docPr id="3" name="Freeform 3"/>
                    <wp:cNvGraphicFramePr/>
                    <a:graphic xmlns:a="http://schemas.openxmlformats.org/drawingml/2006/main">
                      <a:graphicData uri="http://schemas.microsoft.com/office/word/2010/wordprocessingShape">
                        <wps:wsp>
                          <wps:cNvSpPr/>
                          <wps:spPr bwMode="auto">
                            <a:xfrm>
                              <a:off x="0" y="0"/>
                              <a:ext cx="7072630" cy="1005840"/>
                            </a:xfrm>
                            <a:custGeom>
                              <a:avLst/>
                              <a:gdLst>
                                <a:gd name="T0" fmla="*/ 0 w 11256"/>
                                <a:gd name="T1" fmla="*/ 1005840 h 1584"/>
                                <a:gd name="T2" fmla="*/ 0 w 11256"/>
                                <a:gd name="T3" fmla="*/ 29210 h 1584"/>
                                <a:gd name="T4" fmla="*/ 7072630 w 11256"/>
                                <a:gd name="T5" fmla="*/ 29210 h 1584"/>
                                <a:gd name="T6" fmla="*/ 2690565 w 11256"/>
                                <a:gd name="T7" fmla="*/ 158115 h 1584"/>
                                <a:gd name="T8" fmla="*/ 0 w 11256"/>
                                <a:gd name="T9" fmla="*/ 1005840 h 15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rgbClr val="95B3D7">
                                    <a:alpha val="67998"/>
                                  </a:srgbClr>
                                </a:gs>
                                <a:gs pos="100000">
                                  <a:srgbClr val="95B3D7"/>
                                </a:gs>
                              </a:gsLst>
                              <a:lin ang="5400000" scaled="1"/>
                            </a:gra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26" o:spid="_x0000_s1026" o:spt="100" style="position:absolute;left:0pt;margin-left:-29.65pt;margin-top:-29.7pt;height:79.2pt;width:556.9pt;z-index:-251657216;mso-width-relative:page;mso-height-relative:page;" fillcolor="#95B3D7" filled="t" stroked="f" coordsize="11256,1584" o:gfxdata="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" path="m0,1584c0,815,0,46,0,46c0,46,5628,46,11256,46c9439,210,7442,498,4282,249c1122,0,606,888,0,1584xe">
                    <v:path o:connectlocs="0,638708400;0,18548350;@0,18548350;1690597968,100403025;0,638708400" o:connectangles="0,0,0,0,0"/>
                    <v:fill type="gradient" on="t" color2="#95B3D7" opacity="44563f" focus="100%" focussize="0,0" rotate="t"/>
                    <v:stroke on="f"/>
                    <v:imagedata o:title=""/>
                    <o:lock v:ext="edit" aspectratio="f"/>
                  </v:shape>
                </w:pict>
              </mc:Fallback>
            </mc:AlternateContent>
          </w:r>
        </w:p>
      </w:tc>
    </w:tr>
    <w:tr w:rsidR="00E10D23" w14:paraId="05F499A8" w14:textId="77777777">
      <w:trPr>
        <w:trHeight w:val="329"/>
        <w:jc w:val="center"/>
      </w:trPr>
      <w:tc>
        <w:tcPr>
          <w:tcW w:w="10080" w:type="dxa"/>
          <w:shd w:val="clear" w:color="auto" w:fill="auto"/>
        </w:tcPr>
        <w:p w14:paraId="3E816B0D" w14:textId="77777777" w:rsidR="00E10D23" w:rsidRDefault="00E10D23">
          <w:pPr>
            <w:pStyle w:val="ContactInfo"/>
            <w:spacing w:after="0" w:line="240" w:lineRule="auto"/>
            <w:jc w:val="left"/>
          </w:pPr>
        </w:p>
      </w:tc>
    </w:tr>
  </w:tbl>
  <w:p w14:paraId="13B783E5" w14:textId="77777777" w:rsidR="00E10D23" w:rsidRDefault="00E10D2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CellMar>
        <w:top w:w="29" w:type="dxa"/>
        <w:left w:w="0" w:type="dxa"/>
        <w:right w:w="72" w:type="dxa"/>
      </w:tblCellMar>
      <w:tblLook w:val="04A0" w:firstRow="1" w:lastRow="0" w:firstColumn="1" w:lastColumn="0" w:noHBand="0" w:noVBand="1"/>
    </w:tblPr>
    <w:tblGrid>
      <w:gridCol w:w="10080"/>
    </w:tblGrid>
    <w:tr w:rsidR="00E10D23" w14:paraId="4512A256" w14:textId="77777777">
      <w:trPr>
        <w:trHeight w:val="335"/>
        <w:jc w:val="center"/>
      </w:trPr>
      <w:tc>
        <w:tcPr>
          <w:tcW w:w="0" w:type="auto"/>
          <w:shd w:val="clear" w:color="auto" w:fill="auto"/>
        </w:tcPr>
        <w:p w14:paraId="5AC7FBC5" w14:textId="77777777" w:rsidR="00E10D23" w:rsidRDefault="00713BDB">
          <w:pPr>
            <w:pStyle w:val="Name"/>
          </w:pPr>
          <w:r>
            <w:rPr>
              <w:noProof/>
              <w:lang w:val="en-US" w:eastAsia="en-US"/>
            </w:rPr>
            <mc:AlternateContent>
              <mc:Choice Requires="wps">
                <w:drawing>
                  <wp:anchor distT="0" distB="0" distL="114300" distR="114300" simplePos="0" relativeHeight="251657216" behindDoc="1" locked="0" layoutInCell="1" allowOverlap="1" wp14:anchorId="22C06DF9" wp14:editId="4B47A938">
                    <wp:simplePos x="0" y="0"/>
                    <wp:positionH relativeFrom="column">
                      <wp:posOffset>-369570</wp:posOffset>
                    </wp:positionH>
                    <wp:positionV relativeFrom="paragraph">
                      <wp:posOffset>-606425</wp:posOffset>
                    </wp:positionV>
                    <wp:extent cx="7151370" cy="1289050"/>
                    <wp:effectExtent l="11430" t="12700" r="9525" b="12700"/>
                    <wp:wrapNone/>
                    <wp:docPr id="2" name="Freeform 2"/>
                    <wp:cNvGraphicFramePr/>
                    <a:graphic xmlns:a="http://schemas.openxmlformats.org/drawingml/2006/main">
                      <a:graphicData uri="http://schemas.microsoft.com/office/word/2010/wordprocessingShape">
                        <wps:wsp>
                          <wps:cNvSpPr/>
                          <wps:spPr bwMode="auto">
                            <a:xfrm>
                              <a:off x="0" y="0"/>
                              <a:ext cx="7151370" cy="1289050"/>
                            </a:xfrm>
                            <a:custGeom>
                              <a:avLst/>
                              <a:gdLst>
                                <a:gd name="T0" fmla="*/ 0 w 11262"/>
                                <a:gd name="T1" fmla="*/ 1289050 h 2153"/>
                                <a:gd name="T2" fmla="*/ 4243705 w 11262"/>
                                <a:gd name="T3" fmla="*/ 530468 h 2153"/>
                                <a:gd name="T4" fmla="*/ 7151370 w 11262"/>
                                <a:gd name="T5" fmla="*/ 272419 h 2153"/>
                                <a:gd name="T6" fmla="*/ 0 60000 65536"/>
                                <a:gd name="T7" fmla="*/ 0 60000 65536"/>
                                <a:gd name="T8" fmla="*/ 0 60000 65536"/>
                              </a:gdLst>
                              <a:ahLst/>
                              <a:cxnLst>
                                <a:cxn ang="T6">
                                  <a:pos x="T0" y="T1"/>
                                </a:cxn>
                                <a:cxn ang="T7">
                                  <a:pos x="T2" y="T3"/>
                                </a:cxn>
                                <a:cxn ang="T8">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rgbClr val="FBD4B4"/>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26" o:spid="_x0000_s1026" o:spt="100" style="position:absolute;left:0pt;margin-left:-29.1pt;margin-top:-47.75pt;height:101.5pt;width:563.1pt;z-index:-251659264;mso-width-relative:page;mso-height-relative:page;" filled="f" stroked="t" coordsize="11262,2153" o:gfxdata="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WAAAAZHJzL1BLAQIUABQAAAAIAIdO4kBeAz692QAAAAwBAAAPAAAA&#10;AAAAAAEAIAAAADgAAABkcnMvZG93bnJldi54bWxQSwECFAAUAAAACACHTuJAe/LfgxsDAAAxBwAA&#10;DgAAAAAAAAABACAAAAA+AQAAZHJzL2Uyb0RvYy54bWxQSwUGAAAAAAYABgBZAQAAywYAAAAA&#10;" path="m0,2153c1292,0,4221,923,6683,886c9145,849,10355,561,11262,455e">
                    <v:path o:connectlocs="0,771783512;@0,317603239;@0,163103442" o:connectangles="0,0,0"/>
                    <v:fill on="f" focussize="0,0"/>
                    <v:stroke color="#FBD4B4" joinstyle="round"/>
                    <v:imagedata o:title=""/>
                    <o:lock v:ext="edit" aspectratio="f"/>
                  </v:shape>
                </w:pict>
              </mc:Fallback>
            </mc:AlternateContent>
          </w:r>
          <w:r>
            <w:rPr>
              <w:noProof/>
              <w:lang w:val="en-US" w:eastAsia="en-US"/>
            </w:rPr>
            <mc:AlternateContent>
              <mc:Choice Requires="wps">
                <w:drawing>
                  <wp:anchor distT="0" distB="0" distL="114300" distR="114300" simplePos="0" relativeHeight="251658240" behindDoc="1" locked="0" layoutInCell="1" allowOverlap="1" wp14:anchorId="1733B94A" wp14:editId="36580D99">
                    <wp:simplePos x="0" y="0"/>
                    <wp:positionH relativeFrom="column">
                      <wp:posOffset>-376555</wp:posOffset>
                    </wp:positionH>
                    <wp:positionV relativeFrom="paragraph">
                      <wp:posOffset>-377190</wp:posOffset>
                    </wp:positionV>
                    <wp:extent cx="7072630" cy="1005840"/>
                    <wp:effectExtent l="4445" t="3810" r="0" b="9525"/>
                    <wp:wrapNone/>
                    <wp:docPr id="1" name="Freeform 11"/>
                    <wp:cNvGraphicFramePr/>
                    <a:graphic xmlns:a="http://schemas.openxmlformats.org/drawingml/2006/main">
                      <a:graphicData uri="http://schemas.microsoft.com/office/word/2010/wordprocessingShape">
                        <wps:wsp>
                          <wps:cNvSpPr/>
                          <wps:spPr bwMode="auto">
                            <a:xfrm>
                              <a:off x="0" y="0"/>
                              <a:ext cx="7072630" cy="1005840"/>
                            </a:xfrm>
                            <a:custGeom>
                              <a:avLst/>
                              <a:gdLst>
                                <a:gd name="T0" fmla="*/ 0 w 11256"/>
                                <a:gd name="T1" fmla="*/ 1005840 h 1584"/>
                                <a:gd name="T2" fmla="*/ 0 w 11256"/>
                                <a:gd name="T3" fmla="*/ 29210 h 1584"/>
                                <a:gd name="T4" fmla="*/ 7072630 w 11256"/>
                                <a:gd name="T5" fmla="*/ 29210 h 1584"/>
                                <a:gd name="T6" fmla="*/ 2690565 w 11256"/>
                                <a:gd name="T7" fmla="*/ 158115 h 1584"/>
                                <a:gd name="T8" fmla="*/ 0 w 11256"/>
                                <a:gd name="T9" fmla="*/ 1005840 h 15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rgbClr val="95B3D7">
                                    <a:alpha val="67998"/>
                                  </a:srgbClr>
                                </a:gs>
                                <a:gs pos="100000">
                                  <a:srgbClr val="95B3D7"/>
                                </a:gs>
                              </a:gsLst>
                              <a:lin ang="5400000" scaled="1"/>
                            </a:gra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11" o:spid="_x0000_s1026" o:spt="100" style="position:absolute;left:0pt;margin-left:-29.65pt;margin-top:-29.7pt;height:79.2pt;width:556.9pt;z-index:-251658240;mso-width-relative:page;mso-height-relative:page;" fillcolor="#95B3D7" filled="t" stroked="f" coordsize="11256,1584" o:gfxdata="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" path="m0,1584c0,815,0,46,0,46c0,46,5628,46,11256,46c9439,210,7442,498,4282,249c1122,0,606,888,0,1584xe">
                    <v:path o:connectlocs="0,638708400;0,18548350;@0,18548350;1690597968,100403025;0,638708400" o:connectangles="0,0,0,0,0"/>
                    <v:fill type="gradient" on="t" color2="#95B3D7" opacity="44563f" focus="100%" focussize="0,0" rotate="t"/>
                    <v:stroke on="f"/>
                    <v:imagedata o:title=""/>
                    <o:lock v:ext="edit" aspectratio="f"/>
                  </v:shape>
                </w:pict>
              </mc:Fallback>
            </mc:AlternateContent>
          </w:r>
          <w:r>
            <w:rPr>
              <w:rFonts w:ascii="Calibri" w:hAnsi="Calibri"/>
              <w:sz w:val="44"/>
              <w:szCs w:val="44"/>
            </w:rPr>
            <w:t>Shahid Jamal</w:t>
          </w:r>
        </w:p>
      </w:tc>
    </w:tr>
    <w:tr w:rsidR="00E10D23" w14:paraId="1FE911A1" w14:textId="77777777">
      <w:trPr>
        <w:trHeight w:val="329"/>
        <w:jc w:val="center"/>
      </w:trPr>
      <w:tc>
        <w:tcPr>
          <w:tcW w:w="0" w:type="auto"/>
          <w:shd w:val="clear" w:color="auto" w:fill="auto"/>
        </w:tcPr>
        <w:p w14:paraId="76EA9B0D" w14:textId="77777777" w:rsidR="00E10D23" w:rsidRDefault="00713BDB">
          <w:pPr>
            <w:pStyle w:val="ContactInfo"/>
            <w:spacing w:after="0" w:line="240" w:lineRule="auto"/>
            <w:rPr>
              <w:sz w:val="22"/>
            </w:rPr>
          </w:pPr>
          <w:r>
            <w:rPr>
              <w:sz w:val="22"/>
            </w:rPr>
            <w:t>515, Street 63, G-9/4, Islamabad, Pakistan</w:t>
          </w:r>
        </w:p>
        <w:p w14:paraId="214B2B73" w14:textId="77777777" w:rsidR="00E10D23" w:rsidRDefault="00713BDB">
          <w:pPr>
            <w:pStyle w:val="ContactInfo"/>
            <w:spacing w:after="0" w:line="240" w:lineRule="auto"/>
            <w:rPr>
              <w:sz w:val="22"/>
            </w:rPr>
          </w:pPr>
          <w:r>
            <w:rPr>
              <w:sz w:val="22"/>
            </w:rPr>
            <w:t>T. 00 92 300 8116000| 00 92 51 2325008</w:t>
          </w:r>
        </w:p>
        <w:p w14:paraId="5BCE99A4" w14:textId="77777777" w:rsidR="00E10D23" w:rsidRDefault="00713BDB">
          <w:pPr>
            <w:pStyle w:val="ContactInfo"/>
            <w:spacing w:after="0" w:line="240" w:lineRule="auto"/>
            <w:rPr>
              <w:sz w:val="22"/>
            </w:rPr>
          </w:pPr>
          <w:r>
            <w:rPr>
              <w:sz w:val="22"/>
            </w:rPr>
            <w:t>E. shahid_jamal@msn.com</w:t>
          </w:r>
        </w:p>
      </w:tc>
    </w:tr>
  </w:tbl>
  <w:p w14:paraId="4B561A4A" w14:textId="77777777" w:rsidR="00E10D23" w:rsidRDefault="00E10D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pStyle w:val="BulletedListItem1"/>
      <w:lvlText w:val=""/>
      <w:lvlJc w:val="left"/>
      <w:pPr>
        <w:tabs>
          <w:tab w:val="left" w:pos="288"/>
        </w:tabs>
        <w:ind w:left="245" w:hanging="245"/>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20"/>
    <w:multiLevelType w:val="multilevel"/>
    <w:tmpl w:val="00000020"/>
    <w:lvl w:ilvl="0">
      <w:start w:val="1"/>
      <w:numFmt w:val="bullet"/>
      <w:pStyle w:val="Achievemen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3E6EF4"/>
    <w:multiLevelType w:val="hybridMultilevel"/>
    <w:tmpl w:val="C988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96E25"/>
    <w:multiLevelType w:val="hybridMultilevel"/>
    <w:tmpl w:val="951A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B4411"/>
    <w:multiLevelType w:val="hybridMultilevel"/>
    <w:tmpl w:val="8C8C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E6275"/>
    <w:multiLevelType w:val="multilevel"/>
    <w:tmpl w:val="A2AAF6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4274A92"/>
    <w:multiLevelType w:val="multilevel"/>
    <w:tmpl w:val="14274A9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206E5EE9"/>
    <w:multiLevelType w:val="hybridMultilevel"/>
    <w:tmpl w:val="B3B47CBE"/>
    <w:lvl w:ilvl="0" w:tplc="D1C63BB4">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1532AC0"/>
    <w:multiLevelType w:val="multilevel"/>
    <w:tmpl w:val="D188F9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A286A72"/>
    <w:multiLevelType w:val="multilevel"/>
    <w:tmpl w:val="72CA29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B406426"/>
    <w:multiLevelType w:val="multilevel"/>
    <w:tmpl w:val="E8B044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443452"/>
    <w:multiLevelType w:val="hybridMultilevel"/>
    <w:tmpl w:val="A6EC2B5A"/>
    <w:lvl w:ilvl="0" w:tplc="B24809CE">
      <w:numFmt w:val="bullet"/>
      <w:lvlText w:val="•"/>
      <w:lvlJc w:val="left"/>
      <w:pPr>
        <w:ind w:left="720" w:hanging="360"/>
      </w:pPr>
      <w:rPr>
        <w:rFonts w:ascii="Calibri" w:eastAsia="Perpetu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B4198"/>
    <w:multiLevelType w:val="hybridMultilevel"/>
    <w:tmpl w:val="5EC4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12F17"/>
    <w:multiLevelType w:val="hybridMultilevel"/>
    <w:tmpl w:val="6396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4573C"/>
    <w:multiLevelType w:val="hybridMultilevel"/>
    <w:tmpl w:val="A2E84A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9A6A1C"/>
    <w:multiLevelType w:val="multilevel"/>
    <w:tmpl w:val="CC904B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70A2A9E"/>
    <w:multiLevelType w:val="hybridMultilevel"/>
    <w:tmpl w:val="5B2CFD8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B28798E"/>
    <w:multiLevelType w:val="multilevel"/>
    <w:tmpl w:val="4B28798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51A873A9"/>
    <w:multiLevelType w:val="multilevel"/>
    <w:tmpl w:val="51A873A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584F216A"/>
    <w:multiLevelType w:val="hybridMultilevel"/>
    <w:tmpl w:val="176C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DF0CCF"/>
    <w:multiLevelType w:val="multilevel"/>
    <w:tmpl w:val="94646F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D035442"/>
    <w:multiLevelType w:val="multilevel"/>
    <w:tmpl w:val="6D035442"/>
    <w:lvl w:ilvl="0">
      <w:start w:val="1"/>
      <w:numFmt w:val="bullet"/>
      <w:pStyle w:val="Bulletedlis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E8D737C"/>
    <w:multiLevelType w:val="hybridMultilevel"/>
    <w:tmpl w:val="3E64121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3" w15:restartNumberingAfterBreak="0">
    <w:nsid w:val="71396719"/>
    <w:multiLevelType w:val="hybridMultilevel"/>
    <w:tmpl w:val="0DF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196489"/>
    <w:multiLevelType w:val="hybridMultilevel"/>
    <w:tmpl w:val="51C6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7D725F"/>
    <w:multiLevelType w:val="hybridMultilevel"/>
    <w:tmpl w:val="CF52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0"/>
  </w:num>
  <w:num w:numId="4">
    <w:abstractNumId w:val="17"/>
  </w:num>
  <w:num w:numId="5">
    <w:abstractNumId w:val="18"/>
  </w:num>
  <w:num w:numId="6">
    <w:abstractNumId w:val="8"/>
  </w:num>
  <w:num w:numId="7">
    <w:abstractNumId w:val="20"/>
  </w:num>
  <w:num w:numId="8">
    <w:abstractNumId w:val="6"/>
  </w:num>
  <w:num w:numId="9">
    <w:abstractNumId w:val="10"/>
  </w:num>
  <w:num w:numId="10">
    <w:abstractNumId w:val="5"/>
  </w:num>
  <w:num w:numId="11">
    <w:abstractNumId w:val="9"/>
  </w:num>
  <w:num w:numId="12">
    <w:abstractNumId w:val="15"/>
  </w:num>
  <w:num w:numId="13">
    <w:abstractNumId w:val="4"/>
  </w:num>
  <w:num w:numId="14">
    <w:abstractNumId w:val="4"/>
  </w:num>
  <w:num w:numId="15">
    <w:abstractNumId w:val="4"/>
  </w:num>
  <w:num w:numId="16">
    <w:abstractNumId w:val="7"/>
  </w:num>
  <w:num w:numId="17">
    <w:abstractNumId w:val="14"/>
  </w:num>
  <w:num w:numId="18">
    <w:abstractNumId w:val="2"/>
  </w:num>
  <w:num w:numId="19">
    <w:abstractNumId w:val="22"/>
  </w:num>
  <w:num w:numId="20">
    <w:abstractNumId w:val="3"/>
  </w:num>
  <w:num w:numId="21">
    <w:abstractNumId w:val="24"/>
  </w:num>
  <w:num w:numId="22">
    <w:abstractNumId w:val="19"/>
  </w:num>
  <w:num w:numId="23">
    <w:abstractNumId w:val="11"/>
  </w:num>
  <w:num w:numId="24">
    <w:abstractNumId w:val="23"/>
  </w:num>
  <w:num w:numId="25">
    <w:abstractNumId w:val="12"/>
  </w:num>
  <w:num w:numId="26">
    <w:abstractNumId w:val="13"/>
  </w:num>
  <w:num w:numId="27">
    <w:abstractNumId w:val="2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3A"/>
    <w:rsid w:val="B7AB7970"/>
    <w:rsid w:val="BFBAE1D6"/>
    <w:rsid w:val="C7CE0E4C"/>
    <w:rsid w:val="F4BE6464"/>
    <w:rsid w:val="FBB76C21"/>
    <w:rsid w:val="00012842"/>
    <w:rsid w:val="00031C3E"/>
    <w:rsid w:val="00033812"/>
    <w:rsid w:val="00033A96"/>
    <w:rsid w:val="00043FBB"/>
    <w:rsid w:val="00054729"/>
    <w:rsid w:val="000566A5"/>
    <w:rsid w:val="00060DE5"/>
    <w:rsid w:val="00090FB5"/>
    <w:rsid w:val="000951DF"/>
    <w:rsid w:val="000A10BF"/>
    <w:rsid w:val="000D0818"/>
    <w:rsid w:val="000E037C"/>
    <w:rsid w:val="000F0833"/>
    <w:rsid w:val="000F1595"/>
    <w:rsid w:val="000F4408"/>
    <w:rsid w:val="000F712B"/>
    <w:rsid w:val="001018F3"/>
    <w:rsid w:val="00134F0B"/>
    <w:rsid w:val="00145A7C"/>
    <w:rsid w:val="0018070A"/>
    <w:rsid w:val="001851A9"/>
    <w:rsid w:val="00193395"/>
    <w:rsid w:val="001973FD"/>
    <w:rsid w:val="001A7312"/>
    <w:rsid w:val="001B047F"/>
    <w:rsid w:val="001E1F2A"/>
    <w:rsid w:val="001F3AC8"/>
    <w:rsid w:val="00217FBA"/>
    <w:rsid w:val="002222C6"/>
    <w:rsid w:val="002234DE"/>
    <w:rsid w:val="00230A99"/>
    <w:rsid w:val="00243A43"/>
    <w:rsid w:val="00264090"/>
    <w:rsid w:val="0028107D"/>
    <w:rsid w:val="00295A67"/>
    <w:rsid w:val="002C1678"/>
    <w:rsid w:val="002D5E10"/>
    <w:rsid w:val="002D7B0C"/>
    <w:rsid w:val="002E372A"/>
    <w:rsid w:val="00332E9C"/>
    <w:rsid w:val="003375DC"/>
    <w:rsid w:val="00344F8B"/>
    <w:rsid w:val="00347D82"/>
    <w:rsid w:val="00355CF4"/>
    <w:rsid w:val="003603D1"/>
    <w:rsid w:val="00362D10"/>
    <w:rsid w:val="00372CFE"/>
    <w:rsid w:val="00384A22"/>
    <w:rsid w:val="003868A1"/>
    <w:rsid w:val="003B1390"/>
    <w:rsid w:val="003C6B82"/>
    <w:rsid w:val="003D1F4F"/>
    <w:rsid w:val="003E52E1"/>
    <w:rsid w:val="003E721D"/>
    <w:rsid w:val="003F2611"/>
    <w:rsid w:val="003F51EC"/>
    <w:rsid w:val="003F7CDE"/>
    <w:rsid w:val="00423C9B"/>
    <w:rsid w:val="00425977"/>
    <w:rsid w:val="004267C6"/>
    <w:rsid w:val="0043096C"/>
    <w:rsid w:val="00430BCF"/>
    <w:rsid w:val="00434AB0"/>
    <w:rsid w:val="00477816"/>
    <w:rsid w:val="004C12CF"/>
    <w:rsid w:val="004C3759"/>
    <w:rsid w:val="004C5370"/>
    <w:rsid w:val="004D027C"/>
    <w:rsid w:val="004D1972"/>
    <w:rsid w:val="004E138F"/>
    <w:rsid w:val="004E2698"/>
    <w:rsid w:val="0050077B"/>
    <w:rsid w:val="005148D6"/>
    <w:rsid w:val="00524750"/>
    <w:rsid w:val="00550D49"/>
    <w:rsid w:val="00554AF5"/>
    <w:rsid w:val="00560526"/>
    <w:rsid w:val="00566DE3"/>
    <w:rsid w:val="005A7DB0"/>
    <w:rsid w:val="005B2393"/>
    <w:rsid w:val="005C0DF3"/>
    <w:rsid w:val="005C23F7"/>
    <w:rsid w:val="005C27FA"/>
    <w:rsid w:val="005C2F3D"/>
    <w:rsid w:val="005C72E3"/>
    <w:rsid w:val="005F1041"/>
    <w:rsid w:val="0061400A"/>
    <w:rsid w:val="0061768F"/>
    <w:rsid w:val="00624835"/>
    <w:rsid w:val="00625CE7"/>
    <w:rsid w:val="0064247E"/>
    <w:rsid w:val="00651BF5"/>
    <w:rsid w:val="006806C1"/>
    <w:rsid w:val="00680A45"/>
    <w:rsid w:val="00687E62"/>
    <w:rsid w:val="00697B73"/>
    <w:rsid w:val="006A4AE3"/>
    <w:rsid w:val="006B103E"/>
    <w:rsid w:val="006C6170"/>
    <w:rsid w:val="006D0425"/>
    <w:rsid w:val="006D0EC1"/>
    <w:rsid w:val="006D512D"/>
    <w:rsid w:val="006D535B"/>
    <w:rsid w:val="006E0324"/>
    <w:rsid w:val="006F6323"/>
    <w:rsid w:val="00703D8D"/>
    <w:rsid w:val="00707E1F"/>
    <w:rsid w:val="00713BDB"/>
    <w:rsid w:val="00740505"/>
    <w:rsid w:val="007453B2"/>
    <w:rsid w:val="00746DBC"/>
    <w:rsid w:val="007654EA"/>
    <w:rsid w:val="00767E2E"/>
    <w:rsid w:val="00791B44"/>
    <w:rsid w:val="007B3893"/>
    <w:rsid w:val="007C31A7"/>
    <w:rsid w:val="007C7718"/>
    <w:rsid w:val="007D4774"/>
    <w:rsid w:val="007E4588"/>
    <w:rsid w:val="007F6B43"/>
    <w:rsid w:val="007F6C21"/>
    <w:rsid w:val="00800203"/>
    <w:rsid w:val="008155EC"/>
    <w:rsid w:val="00816616"/>
    <w:rsid w:val="0083533A"/>
    <w:rsid w:val="00852B3B"/>
    <w:rsid w:val="00854400"/>
    <w:rsid w:val="008549F3"/>
    <w:rsid w:val="0085760C"/>
    <w:rsid w:val="008625BA"/>
    <w:rsid w:val="00862DBB"/>
    <w:rsid w:val="00876D02"/>
    <w:rsid w:val="00890C10"/>
    <w:rsid w:val="008A423A"/>
    <w:rsid w:val="008C6A1D"/>
    <w:rsid w:val="008D13E3"/>
    <w:rsid w:val="008D3958"/>
    <w:rsid w:val="008E59D2"/>
    <w:rsid w:val="008E773B"/>
    <w:rsid w:val="00913F13"/>
    <w:rsid w:val="00936648"/>
    <w:rsid w:val="00942D9F"/>
    <w:rsid w:val="00946246"/>
    <w:rsid w:val="00946689"/>
    <w:rsid w:val="00963138"/>
    <w:rsid w:val="0097003C"/>
    <w:rsid w:val="00971C30"/>
    <w:rsid w:val="0099383C"/>
    <w:rsid w:val="009B43CD"/>
    <w:rsid w:val="009B670E"/>
    <w:rsid w:val="009C4925"/>
    <w:rsid w:val="009C7BA8"/>
    <w:rsid w:val="00A06F80"/>
    <w:rsid w:val="00A11C70"/>
    <w:rsid w:val="00A354DC"/>
    <w:rsid w:val="00A40C9B"/>
    <w:rsid w:val="00A45CFE"/>
    <w:rsid w:val="00A46043"/>
    <w:rsid w:val="00A524E1"/>
    <w:rsid w:val="00A572D2"/>
    <w:rsid w:val="00A74C31"/>
    <w:rsid w:val="00A86618"/>
    <w:rsid w:val="00A94F4C"/>
    <w:rsid w:val="00A95171"/>
    <w:rsid w:val="00AA1866"/>
    <w:rsid w:val="00AA315A"/>
    <w:rsid w:val="00AB3B18"/>
    <w:rsid w:val="00AD58D6"/>
    <w:rsid w:val="00B0124F"/>
    <w:rsid w:val="00B1326C"/>
    <w:rsid w:val="00B34F73"/>
    <w:rsid w:val="00B55DC3"/>
    <w:rsid w:val="00B71401"/>
    <w:rsid w:val="00B75957"/>
    <w:rsid w:val="00B80955"/>
    <w:rsid w:val="00B80EF9"/>
    <w:rsid w:val="00B8689E"/>
    <w:rsid w:val="00B9015B"/>
    <w:rsid w:val="00B90DBF"/>
    <w:rsid w:val="00B93DB8"/>
    <w:rsid w:val="00B97E28"/>
    <w:rsid w:val="00BB20D9"/>
    <w:rsid w:val="00BB2314"/>
    <w:rsid w:val="00BC1F16"/>
    <w:rsid w:val="00BD28AA"/>
    <w:rsid w:val="00C07471"/>
    <w:rsid w:val="00C14F3D"/>
    <w:rsid w:val="00C22A69"/>
    <w:rsid w:val="00C51E24"/>
    <w:rsid w:val="00C62580"/>
    <w:rsid w:val="00C62D94"/>
    <w:rsid w:val="00C658A4"/>
    <w:rsid w:val="00C67330"/>
    <w:rsid w:val="00C80F80"/>
    <w:rsid w:val="00C81AB3"/>
    <w:rsid w:val="00C831A3"/>
    <w:rsid w:val="00CA518A"/>
    <w:rsid w:val="00CB03C8"/>
    <w:rsid w:val="00CB0772"/>
    <w:rsid w:val="00CB350C"/>
    <w:rsid w:val="00CC528D"/>
    <w:rsid w:val="00CD13C9"/>
    <w:rsid w:val="00CD38C0"/>
    <w:rsid w:val="00CD3E67"/>
    <w:rsid w:val="00CD71E2"/>
    <w:rsid w:val="00CE0914"/>
    <w:rsid w:val="00CE0A0A"/>
    <w:rsid w:val="00CE0BBE"/>
    <w:rsid w:val="00D064E0"/>
    <w:rsid w:val="00D272B5"/>
    <w:rsid w:val="00D33551"/>
    <w:rsid w:val="00D46DBC"/>
    <w:rsid w:val="00D96883"/>
    <w:rsid w:val="00DC0BCE"/>
    <w:rsid w:val="00DC0C31"/>
    <w:rsid w:val="00DC1D97"/>
    <w:rsid w:val="00DD42AA"/>
    <w:rsid w:val="00DD460A"/>
    <w:rsid w:val="00DD50EB"/>
    <w:rsid w:val="00DD6449"/>
    <w:rsid w:val="00DD706E"/>
    <w:rsid w:val="00DE5BE2"/>
    <w:rsid w:val="00DF04AD"/>
    <w:rsid w:val="00E02828"/>
    <w:rsid w:val="00E05EF2"/>
    <w:rsid w:val="00E10D23"/>
    <w:rsid w:val="00E23EFF"/>
    <w:rsid w:val="00E41A9F"/>
    <w:rsid w:val="00E76C7B"/>
    <w:rsid w:val="00E832FF"/>
    <w:rsid w:val="00EA6080"/>
    <w:rsid w:val="00EB096F"/>
    <w:rsid w:val="00EB10DD"/>
    <w:rsid w:val="00EC1B61"/>
    <w:rsid w:val="00ED09D5"/>
    <w:rsid w:val="00ED1648"/>
    <w:rsid w:val="00ED6124"/>
    <w:rsid w:val="00F2782D"/>
    <w:rsid w:val="00F3125C"/>
    <w:rsid w:val="00F368DB"/>
    <w:rsid w:val="00F447A8"/>
    <w:rsid w:val="00F52055"/>
    <w:rsid w:val="00F5642D"/>
    <w:rsid w:val="00F63F0F"/>
    <w:rsid w:val="00F8221B"/>
    <w:rsid w:val="00F83BC4"/>
    <w:rsid w:val="00F85847"/>
    <w:rsid w:val="00F91D7E"/>
    <w:rsid w:val="00FA109B"/>
    <w:rsid w:val="00FA27F4"/>
    <w:rsid w:val="00FB19AD"/>
    <w:rsid w:val="00FB66AD"/>
    <w:rsid w:val="00FF1B1D"/>
    <w:rsid w:val="00FF5EA6"/>
    <w:rsid w:val="00FF6C2B"/>
    <w:rsid w:val="2EDDBD88"/>
    <w:rsid w:val="673C932B"/>
    <w:rsid w:val="6FDFE773"/>
    <w:rsid w:val="7BF542CA"/>
    <w:rsid w:val="7D85E5A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8F56"/>
  <w15:docId w15:val="{329B78E8-62F2-45A9-BA92-15E03149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unhideWhenUsed/>
    <w:qFormat/>
    <w:pPr>
      <w:spacing w:after="120"/>
    </w:p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unhideWhenUsed/>
    <w:qFormat/>
    <w:rPr>
      <w:color w:val="0000FF"/>
      <w:u w:val="single"/>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PlaceholderText1">
    <w:name w:val="Placeholder Text1"/>
    <w:uiPriority w:val="99"/>
    <w:semiHidden/>
    <w:qFormat/>
    <w:rPr>
      <w:color w:val="808080"/>
    </w:rPr>
  </w:style>
  <w:style w:type="paragraph" w:customStyle="1" w:styleId="ContactInfo">
    <w:name w:val="Contact Info"/>
    <w:link w:val="ContactInfoChar"/>
    <w:qFormat/>
    <w:pPr>
      <w:spacing w:after="200" w:line="276" w:lineRule="auto"/>
      <w:jc w:val="right"/>
    </w:pPr>
    <w:rPr>
      <w:color w:val="0D0D0D"/>
      <w:sz w:val="24"/>
      <w:szCs w:val="22"/>
      <w:lang w:val="en-GB" w:eastAsia="en-GB"/>
    </w:rPr>
  </w:style>
  <w:style w:type="character" w:customStyle="1" w:styleId="ContactInfoChar">
    <w:name w:val="Contact Info Char"/>
    <w:link w:val="ContactInfo"/>
    <w:qFormat/>
    <w:rPr>
      <w:color w:val="0D0D0D"/>
      <w:sz w:val="24"/>
    </w:rPr>
  </w:style>
  <w:style w:type="paragraph" w:customStyle="1" w:styleId="Name">
    <w:name w:val="Name"/>
    <w:link w:val="NameChar"/>
    <w:qFormat/>
    <w:pPr>
      <w:jc w:val="right"/>
    </w:pPr>
    <w:rPr>
      <w:rFonts w:ascii="Cambria" w:hAnsi="Cambria"/>
      <w:b/>
      <w:color w:val="984806"/>
      <w:sz w:val="32"/>
      <w:szCs w:val="22"/>
      <w:lang w:val="en-GB" w:eastAsia="en-GB"/>
    </w:rPr>
  </w:style>
  <w:style w:type="character" w:customStyle="1" w:styleId="NameChar">
    <w:name w:val="Name Char"/>
    <w:link w:val="Name"/>
    <w:qFormat/>
    <w:rPr>
      <w:rFonts w:ascii="Cambria" w:hAnsi="Cambria"/>
      <w:b/>
      <w:color w:val="984806"/>
      <w:sz w:val="32"/>
    </w:rPr>
  </w:style>
  <w:style w:type="character" w:customStyle="1" w:styleId="BalloonTextChar">
    <w:name w:val="Balloon Text Char"/>
    <w:link w:val="BalloonText"/>
    <w:uiPriority w:val="99"/>
    <w:semiHidden/>
    <w:qFormat/>
    <w:rPr>
      <w:rFonts w:ascii="Tahoma" w:hAnsi="Tahoma" w:cs="Tahoma"/>
      <w:sz w:val="16"/>
      <w:szCs w:val="16"/>
    </w:rPr>
  </w:style>
  <w:style w:type="paragraph" w:customStyle="1" w:styleId="SectionTitle">
    <w:name w:val="Section Title"/>
    <w:basedOn w:val="Normal"/>
    <w:link w:val="SectionTitleChar"/>
    <w:qFormat/>
    <w:rPr>
      <w:rFonts w:ascii="Cambria" w:hAnsi="Cambria"/>
      <w:b/>
      <w:color w:val="0D0D0D"/>
      <w:sz w:val="26"/>
    </w:rPr>
  </w:style>
  <w:style w:type="character" w:customStyle="1" w:styleId="SectionTitleChar">
    <w:name w:val="Section Title Char"/>
    <w:link w:val="SectionTitle"/>
    <w:qFormat/>
    <w:rPr>
      <w:rFonts w:ascii="Cambria" w:hAnsi="Cambria"/>
      <w:b/>
      <w:color w:val="0D0D0D"/>
      <w:sz w:val="26"/>
    </w:rPr>
  </w:style>
  <w:style w:type="paragraph" w:customStyle="1" w:styleId="Sectiondetails">
    <w:name w:val="Section details"/>
    <w:basedOn w:val="Normal"/>
    <w:link w:val="SectiondetailsChar"/>
    <w:qFormat/>
    <w:pPr>
      <w:spacing w:after="0" w:line="240" w:lineRule="auto"/>
    </w:pPr>
    <w:rPr>
      <w:color w:val="0D0D0D"/>
    </w:rPr>
  </w:style>
  <w:style w:type="character" w:customStyle="1" w:styleId="SectiondetailsChar">
    <w:name w:val="Section details Char"/>
    <w:link w:val="Sectiondetails"/>
    <w:qFormat/>
    <w:rPr>
      <w:color w:val="0D0D0D"/>
    </w:rPr>
  </w:style>
  <w:style w:type="paragraph" w:customStyle="1" w:styleId="Bulletedlist">
    <w:name w:val="Bulleted list"/>
    <w:basedOn w:val="Sectiondetails"/>
    <w:link w:val="BulletedlistChar"/>
    <w:qFormat/>
    <w:pPr>
      <w:numPr>
        <w:numId w:val="1"/>
      </w:numPr>
    </w:pPr>
  </w:style>
  <w:style w:type="character" w:customStyle="1" w:styleId="BulletedlistChar">
    <w:name w:val="Bulleted list Char"/>
    <w:link w:val="Bulletedlist"/>
    <w:qFormat/>
    <w:rPr>
      <w:rFonts w:ascii="Cambria" w:hAnsi="Cambria"/>
      <w:color w:val="0D0D0D"/>
      <w:sz w:val="24"/>
    </w:rPr>
  </w:style>
  <w:style w:type="paragraph" w:customStyle="1" w:styleId="SubsectionText">
    <w:name w:val="Subsection Text"/>
    <w:basedOn w:val="Normal"/>
    <w:qFormat/>
    <w:pPr>
      <w:spacing w:before="120" w:after="160"/>
      <w:contextualSpacing/>
    </w:pPr>
    <w:rPr>
      <w:rFonts w:ascii="Perpetua" w:eastAsia="Perpetua" w:hAnsi="Perpetua"/>
      <w:color w:val="000000"/>
      <w:szCs w:val="20"/>
      <w:lang w:eastAsia="ja-JP"/>
    </w:rPr>
  </w:style>
  <w:style w:type="paragraph" w:customStyle="1" w:styleId="ListParagraph1">
    <w:name w:val="List Paragraph1"/>
    <w:basedOn w:val="Normal"/>
    <w:uiPriority w:val="34"/>
    <w:qFormat/>
    <w:pPr>
      <w:spacing w:after="160" w:line="259" w:lineRule="auto"/>
      <w:ind w:left="720"/>
      <w:contextualSpacing/>
    </w:pPr>
    <w:rPr>
      <w:rFonts w:eastAsia="Calibri"/>
      <w:lang w:val="nl-BE" w:eastAsia="en-US"/>
    </w:rPr>
  </w:style>
  <w:style w:type="paragraph" w:customStyle="1" w:styleId="Achievement">
    <w:name w:val="Achievement"/>
    <w:basedOn w:val="BodyText"/>
    <w:qFormat/>
    <w:pPr>
      <w:numPr>
        <w:numId w:val="2"/>
      </w:numPr>
      <w:spacing w:after="60" w:line="220" w:lineRule="atLeast"/>
      <w:ind w:right="-8"/>
    </w:pPr>
    <w:rPr>
      <w:rFonts w:ascii="Book Antiqua" w:hAnsi="Book Antiqua"/>
      <w:bCs/>
      <w:sz w:val="20"/>
      <w:szCs w:val="20"/>
      <w:lang w:val="en-US" w:eastAsia="en-US"/>
    </w:rPr>
  </w:style>
  <w:style w:type="character" w:customStyle="1" w:styleId="BodyTextChar">
    <w:name w:val="Body Text Char"/>
    <w:basedOn w:val="DefaultParagraphFont"/>
    <w:link w:val="BodyText"/>
    <w:uiPriority w:val="99"/>
    <w:qFormat/>
  </w:style>
  <w:style w:type="paragraph" w:customStyle="1" w:styleId="BulletedListItem1">
    <w:name w:val="Bulleted List Item 1"/>
    <w:basedOn w:val="Normal"/>
    <w:qFormat/>
    <w:pPr>
      <w:numPr>
        <w:numId w:val="3"/>
      </w:numPr>
      <w:spacing w:before="240" w:after="0" w:line="240" w:lineRule="auto"/>
    </w:pPr>
    <w:rPr>
      <w:rFonts w:ascii="Arial Narrow" w:hAnsi="Arial Narrow"/>
      <w:spacing w:val="-5"/>
      <w:szCs w:val="20"/>
      <w:lang w:val="en-US" w:eastAsia="en-US"/>
    </w:rPr>
  </w:style>
  <w:style w:type="paragraph" w:customStyle="1" w:styleId="BulletedListItem">
    <w:name w:val="Bulleted List Item"/>
    <w:basedOn w:val="BulletedListItem1"/>
    <w:next w:val="BodyText"/>
    <w:qFormat/>
    <w:pPr>
      <w:spacing w:before="0"/>
    </w:pPr>
  </w:style>
  <w:style w:type="paragraph" w:customStyle="1" w:styleId="NoSpacing1">
    <w:name w:val="No Spacing1"/>
    <w:qFormat/>
    <w:rPr>
      <w:rFonts w:eastAsia="Calibri"/>
      <w:sz w:val="22"/>
      <w:szCs w:val="22"/>
    </w:rPr>
  </w:style>
  <w:style w:type="paragraph" w:styleId="ListParagraph">
    <w:name w:val="List Paragraph"/>
    <w:basedOn w:val="Normal"/>
    <w:uiPriority w:val="99"/>
    <w:rsid w:val="00031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87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scouriers.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6</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Chronological resume</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dc:title>
  <dc:creator>Shahid Jamal/Retails/RWP Lalkurti</dc:creator>
  <cp:lastModifiedBy>Shahid jamal</cp:lastModifiedBy>
  <cp:revision>109</cp:revision>
  <dcterms:created xsi:type="dcterms:W3CDTF">2020-01-16T12:09:00Z</dcterms:created>
  <dcterms:modified xsi:type="dcterms:W3CDTF">2022-09-21T23:47:00Z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TC103780299990</vt:lpwstr>
  </property>
  <property fmtid="{D5CDD505-2E9C-101B-9397-08002B2CF9AE}" pid="3" name="KSOProductBuildVer">
    <vt:lpwstr>1033-3.1.6.6275</vt:lpwstr>
  </property>
</Properties>
</file>