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3377" w14:textId="1282E324" w:rsidR="00825B54" w:rsidRPr="005C107A" w:rsidRDefault="00825B54" w:rsidP="00825B54">
      <w:pPr>
        <w:tabs>
          <w:tab w:val="num" w:pos="720"/>
        </w:tabs>
        <w:spacing w:before="150" w:line="360" w:lineRule="atLeast"/>
        <w:rPr>
          <w:rFonts w:ascii="Times New Roman" w:hAnsi="Times New Roman" w:cs="Times New Roman"/>
        </w:rPr>
      </w:pPr>
      <w:r w:rsidRPr="005C107A">
        <w:rPr>
          <w:rFonts w:ascii="Times New Roman" w:hAnsi="Times New Roman" w:cs="Times New Roman"/>
        </w:rPr>
        <w:t>Eileen Fey</w:t>
      </w:r>
    </w:p>
    <w:p w14:paraId="292F9A48" w14:textId="7FFC4211" w:rsidR="00825B54" w:rsidRPr="005C107A" w:rsidRDefault="00825B54" w:rsidP="00825B54">
      <w:pPr>
        <w:tabs>
          <w:tab w:val="num" w:pos="720"/>
        </w:tabs>
        <w:spacing w:before="150" w:line="360" w:lineRule="atLeast"/>
        <w:rPr>
          <w:rFonts w:ascii="Times New Roman" w:hAnsi="Times New Roman" w:cs="Times New Roman"/>
        </w:rPr>
      </w:pPr>
      <w:r w:rsidRPr="005C107A">
        <w:rPr>
          <w:rFonts w:ascii="Times New Roman" w:hAnsi="Times New Roman" w:cs="Times New Roman"/>
        </w:rPr>
        <w:t>2 November 2023</w:t>
      </w:r>
    </w:p>
    <w:p w14:paraId="478D7245" w14:textId="77777777" w:rsidR="00825B54" w:rsidRPr="005C107A" w:rsidRDefault="00825B54" w:rsidP="000F771B">
      <w:pPr>
        <w:pStyle w:val="NormalWeb"/>
        <w:spacing w:before="150" w:beforeAutospacing="0" w:after="0" w:afterAutospacing="0" w:line="360" w:lineRule="atLeast"/>
        <w:rPr>
          <w:color w:val="2B2B2B"/>
        </w:rPr>
      </w:pPr>
      <w:r w:rsidRPr="005C107A">
        <w:rPr>
          <w:color w:val="2B2B2B"/>
        </w:rPr>
        <w:t>Given the provided data, what are three conclusions that we can draw about crowdfunding campaigns?</w:t>
      </w:r>
    </w:p>
    <w:p w14:paraId="40C47E15" w14:textId="12C9CED1" w:rsidR="000F771B" w:rsidRPr="005C107A" w:rsidRDefault="000F771B" w:rsidP="000F771B">
      <w:pPr>
        <w:pStyle w:val="NormalWeb"/>
        <w:spacing w:before="150" w:beforeAutospacing="0" w:after="0" w:afterAutospacing="0" w:line="360" w:lineRule="atLeast"/>
        <w:rPr>
          <w:color w:val="2B2B2B"/>
        </w:rPr>
      </w:pPr>
      <w:r w:rsidRPr="005C107A">
        <w:rPr>
          <w:color w:val="2B2B2B"/>
        </w:rPr>
        <w:tab/>
        <w:t>Crowdfunding campaigns are far more likely to fail then they are to succeed. There are far more failed entries and a look at the bar graph illustrates this as the failed section is substantially larger than the others.</w:t>
      </w:r>
      <w:r w:rsidR="005C107A">
        <w:rPr>
          <w:color w:val="2B2B2B"/>
        </w:rPr>
        <w:t xml:space="preserve"> </w:t>
      </w:r>
      <w:r w:rsidRPr="005C107A">
        <w:rPr>
          <w:color w:val="2B2B2B"/>
        </w:rPr>
        <w:t xml:space="preserve">We can also conclude that the number of backers does not have a large impact on the outcome because there is not a substantial difference in backers between successful and failed campaigns. Campaigns related to performing arts such as music, theater, and film, are much more successful than other crowdfunding campaigns. </w:t>
      </w:r>
    </w:p>
    <w:p w14:paraId="18658960" w14:textId="77777777" w:rsidR="00825B54" w:rsidRPr="005C107A" w:rsidRDefault="00825B54" w:rsidP="000F771B">
      <w:pPr>
        <w:pStyle w:val="NormalWeb"/>
        <w:spacing w:before="150" w:beforeAutospacing="0" w:after="0" w:afterAutospacing="0" w:line="360" w:lineRule="atLeast"/>
        <w:rPr>
          <w:color w:val="2B2B2B"/>
        </w:rPr>
      </w:pPr>
      <w:r w:rsidRPr="005C107A">
        <w:rPr>
          <w:color w:val="2B2B2B"/>
        </w:rPr>
        <w:t>What are some limitations of this dataset?</w:t>
      </w:r>
    </w:p>
    <w:p w14:paraId="3F5EA665" w14:textId="7E2A16CD" w:rsidR="000F771B" w:rsidRPr="005C107A" w:rsidRDefault="000F771B" w:rsidP="000F771B">
      <w:pPr>
        <w:pStyle w:val="NormalWeb"/>
        <w:spacing w:before="150" w:beforeAutospacing="0" w:after="0" w:afterAutospacing="0" w:line="360" w:lineRule="atLeast"/>
        <w:rPr>
          <w:color w:val="2B2B2B"/>
        </w:rPr>
      </w:pPr>
      <w:r w:rsidRPr="005C107A">
        <w:rPr>
          <w:color w:val="2B2B2B"/>
        </w:rPr>
        <w:tab/>
        <w:t xml:space="preserve">The data set is large with a lot of variance so it may be difficult to draw accurate conclusions. Music seems to be a successful crowdfunding campaign, but when we look at the subcategories, we see that plays have far more campaigns and with that, more successful campaigns. Therefore it may not be accurate to conclude that music is more likely to be </w:t>
      </w:r>
      <w:r w:rsidR="00DC2289" w:rsidRPr="005C107A">
        <w:rPr>
          <w:color w:val="2B2B2B"/>
        </w:rPr>
        <w:t xml:space="preserve">successful. </w:t>
      </w:r>
    </w:p>
    <w:p w14:paraId="0A53E638" w14:textId="77777777" w:rsidR="00825B54" w:rsidRPr="005C107A" w:rsidRDefault="00825B54" w:rsidP="00DC2289">
      <w:pPr>
        <w:pStyle w:val="NormalWeb"/>
        <w:spacing w:before="150" w:beforeAutospacing="0" w:after="0" w:afterAutospacing="0" w:line="360" w:lineRule="atLeast"/>
        <w:rPr>
          <w:color w:val="2B2B2B"/>
        </w:rPr>
      </w:pPr>
      <w:r w:rsidRPr="005C107A">
        <w:rPr>
          <w:color w:val="2B2B2B"/>
        </w:rPr>
        <w:t>What are some other possible tables and/or graphs that we could create, and what additional value would they provide?</w:t>
      </w:r>
    </w:p>
    <w:p w14:paraId="39798D7C" w14:textId="0952DE55" w:rsidR="00DC2289" w:rsidRPr="005C107A" w:rsidRDefault="00DC2289" w:rsidP="00DC2289">
      <w:pPr>
        <w:pStyle w:val="NormalWeb"/>
        <w:spacing w:before="150" w:beforeAutospacing="0" w:after="0" w:afterAutospacing="0" w:line="360" w:lineRule="atLeast"/>
        <w:rPr>
          <w:color w:val="2B2B2B"/>
        </w:rPr>
      </w:pPr>
      <w:r w:rsidRPr="005C107A">
        <w:rPr>
          <w:color w:val="2B2B2B"/>
        </w:rPr>
        <w:tab/>
        <w:t>A pie chart may be useful since the data is so large it could easily visualize how many campaigns are successful compared to how many fail. It is similar to th</w:t>
      </w:r>
      <w:r w:rsidR="005C107A" w:rsidRPr="005C107A">
        <w:rPr>
          <w:color w:val="2B2B2B"/>
        </w:rPr>
        <w:t>e bar chart in that it clearly visualizes differences in the data.</w:t>
      </w:r>
    </w:p>
    <w:p w14:paraId="0B953F44" w14:textId="77777777" w:rsidR="00AD2F63" w:rsidRPr="005C107A" w:rsidRDefault="00AD2F63" w:rsidP="00DC2289">
      <w:pPr>
        <w:pStyle w:val="NormalWeb"/>
        <w:spacing w:before="150" w:beforeAutospacing="0" w:after="0" w:afterAutospacing="0" w:line="360" w:lineRule="atLeast"/>
        <w:rPr>
          <w:color w:val="2B2B2B"/>
        </w:rPr>
      </w:pPr>
      <w:r w:rsidRPr="005C107A">
        <w:rPr>
          <w:color w:val="2B2B2B"/>
        </w:rPr>
        <w:t>Use your data to determine whether the mean or the median better summarizes the data.</w:t>
      </w:r>
    </w:p>
    <w:p w14:paraId="7F9F7F40" w14:textId="2A00E5F4" w:rsidR="00DC2289" w:rsidRPr="005C107A" w:rsidRDefault="00DC2289" w:rsidP="00DC2289">
      <w:pPr>
        <w:pStyle w:val="NormalWeb"/>
        <w:spacing w:before="150" w:beforeAutospacing="0" w:after="0" w:afterAutospacing="0" w:line="360" w:lineRule="atLeast"/>
        <w:ind w:left="360"/>
        <w:rPr>
          <w:color w:val="2B2B2B"/>
        </w:rPr>
      </w:pPr>
      <w:r w:rsidRPr="005C107A">
        <w:rPr>
          <w:color w:val="2B2B2B"/>
        </w:rPr>
        <w:t xml:space="preserve">The median would be better in this case due to the large variance and standard deviation. </w:t>
      </w:r>
      <w:proofErr w:type="spellStart"/>
      <w:r w:rsidRPr="005C107A">
        <w:rPr>
          <w:color w:val="2B2B2B"/>
        </w:rPr>
        <w:t>Potenntial</w:t>
      </w:r>
      <w:proofErr w:type="spellEnd"/>
      <w:r w:rsidRPr="005C107A">
        <w:rPr>
          <w:color w:val="2B2B2B"/>
        </w:rPr>
        <w:t xml:space="preserve"> outliers make the average unreliable as a descriptor due to extreme data points. </w:t>
      </w:r>
    </w:p>
    <w:p w14:paraId="77A8D7E3" w14:textId="11BCB837" w:rsidR="00AD2F63" w:rsidRPr="005C107A" w:rsidRDefault="00AD2F63" w:rsidP="00DC2289">
      <w:pPr>
        <w:pStyle w:val="NormalWeb"/>
        <w:spacing w:before="150" w:beforeAutospacing="0" w:after="0" w:afterAutospacing="0" w:line="360" w:lineRule="atLeast"/>
        <w:rPr>
          <w:color w:val="2B2B2B"/>
        </w:rPr>
      </w:pPr>
      <w:r w:rsidRPr="005C107A">
        <w:rPr>
          <w:color w:val="2B2B2B"/>
        </w:rPr>
        <w:t>Use your data to determine if there is more variability with successful or unsuccessful campaigns. Does this make sense? Why or why not?</w:t>
      </w:r>
    </w:p>
    <w:p w14:paraId="75A82A53" w14:textId="77777777" w:rsidR="005C107A" w:rsidRDefault="005C107A" w:rsidP="005C107A"/>
    <w:p w14:paraId="230356B6" w14:textId="630FF147" w:rsidR="00000000" w:rsidRPr="005C107A" w:rsidRDefault="00DC2289" w:rsidP="005C107A">
      <w:pPr>
        <w:ind w:firstLine="720"/>
        <w:rPr>
          <w:rFonts w:ascii="Times New Roman" w:hAnsi="Times New Roman" w:cs="Times New Roman"/>
        </w:rPr>
      </w:pPr>
      <w:r w:rsidRPr="005C107A">
        <w:rPr>
          <w:rFonts w:ascii="Times New Roman" w:hAnsi="Times New Roman" w:cs="Times New Roman"/>
        </w:rPr>
        <w:t xml:space="preserve">There is slightly more variability in successful campaigns however this difference may be negligible considering how close the values are. This makes sense because as previously stated, it appears that the number of backers may not be totally meaningful. </w:t>
      </w:r>
    </w:p>
    <w:sectPr w:rsidR="00E412A4" w:rsidRPr="005C107A" w:rsidSect="0093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766"/>
    <w:multiLevelType w:val="multilevel"/>
    <w:tmpl w:val="CE6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B11DF"/>
    <w:multiLevelType w:val="multilevel"/>
    <w:tmpl w:val="BB8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712220">
    <w:abstractNumId w:val="1"/>
  </w:num>
  <w:num w:numId="2" w16cid:durableId="202705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54"/>
    <w:rsid w:val="000F771B"/>
    <w:rsid w:val="002A177C"/>
    <w:rsid w:val="004D592B"/>
    <w:rsid w:val="005C107A"/>
    <w:rsid w:val="0065173C"/>
    <w:rsid w:val="00825B54"/>
    <w:rsid w:val="00936BB4"/>
    <w:rsid w:val="00AD2F63"/>
    <w:rsid w:val="00DC2289"/>
    <w:rsid w:val="00E4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603EA"/>
  <w14:defaultImageDpi w14:val="32767"/>
  <w15:chartTrackingRefBased/>
  <w15:docId w15:val="{00BE868D-38C9-734C-8FFF-DE39795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B5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0953">
      <w:bodyDiv w:val="1"/>
      <w:marLeft w:val="0"/>
      <w:marRight w:val="0"/>
      <w:marTop w:val="0"/>
      <w:marBottom w:val="0"/>
      <w:divBdr>
        <w:top w:val="none" w:sz="0" w:space="0" w:color="auto"/>
        <w:left w:val="none" w:sz="0" w:space="0" w:color="auto"/>
        <w:bottom w:val="none" w:sz="0" w:space="0" w:color="auto"/>
        <w:right w:val="none" w:sz="0" w:space="0" w:color="auto"/>
      </w:divBdr>
    </w:div>
    <w:div w:id="10000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Fey</dc:creator>
  <cp:keywords/>
  <dc:description/>
  <cp:lastModifiedBy>Eileen Fey</cp:lastModifiedBy>
  <cp:revision>2</cp:revision>
  <dcterms:created xsi:type="dcterms:W3CDTF">2023-11-02T21:11:00Z</dcterms:created>
  <dcterms:modified xsi:type="dcterms:W3CDTF">2023-11-03T02:18:00Z</dcterms:modified>
</cp:coreProperties>
</file>