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Modulo Admin</w:t>
      </w:r>
    </w:p>
    <w:p>
      <w:pPr>
        <w:jc w:val="both"/>
      </w:pPr>
      <w:r>
        <w:t>El modulo Admin permite al usuario con rol de administrador controlar los componentes principales del sistema. Desde este panel es posible consultar reportes, gestionar usuarios, administrar revistas, revisar anuncios, configurar categorias y etiquetas, definir precios, consultar el saldo de la billetera y actualizar la informacion del perfil. A continuacion se presenta cada pantalla con su descripcion detallada.</w:t>
      </w:r>
    </w:p>
    <w:p>
      <w:pPr>
        <w:pStyle w:val="Heading1"/>
      </w:pPr>
      <w:r>
        <w:t>1. Dashboard del administrador</w:t>
      </w:r>
    </w:p>
    <w:p>
      <w:pPr>
        <w:jc w:val="both"/>
      </w:pPr>
      <w:r>
        <w:t>Esta pantalla corresponde al panel principal del administrador. En la parte izquierda se visualiza el menu lateral con accesos a Dashboard, Usuarios, Costo revista, Anuncios, Precios anuncios, Categorias, Etiquetas, Reportes, Billetera y Mi perfil. En la zona central se presentan tarjetas de acceso rapido a los distintos reportes del sistema, como ganancias por revista, anuncios comprados, ganancias por anunciante, top de revistas mas populares, top de revistas mas comentadas y efectividad de anuncios. Esta vista sirve como punto de entrada para la supervision general del sistema.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3504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050ec3-95fa-4334-aa5e-f1392549de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Dashboard del administrador</w:t>
      </w:r>
    </w:p>
    <w:p/>
    <w:p>
      <w:pPr>
        <w:pStyle w:val="Heading1"/>
      </w:pPr>
      <w:r>
        <w:t>2. Gestion de usuarios</w:t>
      </w:r>
    </w:p>
    <w:p>
      <w:pPr>
        <w:jc w:val="both"/>
      </w:pPr>
      <w:r>
        <w:t>En esta seccion el administrador puede visualizar el listado completo de usuarios registrados. La tabla muestra columnas como ID, nombre, username, correo, rol, estado, saldo y acciones. Tambien se observa el boton para crear un nuevo usuario y la opcion de recargar la informacion mostrada. Esta pantalla facilita el control de cuentas activas e inactivas, asi como la consulta rapida del rol y el saldo de cada usuario.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35046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5f56b7-1425-43b7-83df-6e480c1608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2. Gestion de usuarios</w:t>
      </w:r>
    </w:p>
    <w:p/>
    <w:p>
      <w:pPr>
        <w:pStyle w:val="Heading1"/>
      </w:pPr>
      <w:r>
        <w:t>3. Editar usuario</w:t>
      </w:r>
    </w:p>
    <w:p>
      <w:pPr>
        <w:jc w:val="both"/>
      </w:pPr>
      <w:r>
        <w:t>Esta pantalla permite modificar los datos de un usuario especifico. El formulario muestra campos para nombre, apellido, username, correo y estado. En la parte inferior se encuentran las opciones para cancelar o guardar los cambios realizados. Esta funcionalidad se utiliza cuando el administrador necesita actualizar informacion de una cuenta o cambiar su estado dentro del sistema.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28931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f7f2f9-3779-46d8-9bb8-420b09f9fdd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93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3. Editar usuario</w:t>
      </w:r>
    </w:p>
    <w:p/>
    <w:p>
      <w:pPr>
        <w:pStyle w:val="Heading1"/>
      </w:pPr>
      <w:r>
        <w:t>4. Listado de revistas</w:t>
      </w:r>
    </w:p>
    <w:p>
      <w:pPr>
        <w:jc w:val="both"/>
      </w:pPr>
      <w:r>
        <w:t>Aqui se muestran las revistas registradas en el sistema. Cada revista aparece en una tarjeta con informacion del creador, ID de la revista, username asociado, estado, categoria, titulo, descripcion y etiquetas. Tambien se observan indicadores de interaccion como reacciones, comentarios y suscriptores. El administrador puede activar una revista y consultar su actividad. Ademas, en la parte superior hay filtros por titulo, categoria y estado para localizar registros con mayor facilidad.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28931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f9f3d0-ecfc-4de4-9a60-84e81551fd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93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4. Listado de revistas</w:t>
      </w:r>
    </w:p>
    <w:p/>
    <w:p>
      <w:pPr>
        <w:pStyle w:val="Heading1"/>
      </w:pPr>
      <w:r>
        <w:t>5. Opciones de una revista</w:t>
      </w:r>
    </w:p>
    <w:p>
      <w:pPr>
        <w:jc w:val="both"/>
      </w:pPr>
      <w:r>
        <w:t>En esta captura se observa el menu desplegable de acciones adicionales para una revista. Desde este menu el administrador puede acceder a las ediciones publicadas, a la configuracion de precios por dia y al precio de bloqueo de anuncios. Esta opcion centraliza configuraciones importantes relacionadas con la monetizacion y administracion de cada revista.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28931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7697d8-32b0-4029-8584-2df8b7d2679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93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5. Opciones de una revista</w:t>
      </w:r>
    </w:p>
    <w:p/>
    <w:p>
      <w:pPr>
        <w:pStyle w:val="Heading1"/>
      </w:pPr>
      <w:r>
        <w:t>6. Gestion de anuncios</w:t>
      </w:r>
    </w:p>
    <w:p>
      <w:pPr>
        <w:jc w:val="both"/>
      </w:pPr>
      <w:r>
        <w:t>Esta pantalla permite revisar los anuncios registrados dentro del sistema. Se muestran filtros de busqueda por texto, tipo o ID, asi como el estado del anuncio. Cada tarjeta presenta el numero del anuncio, su estado, tipo, fecha y anunciante. Dependiendo del tipo, puede visualizarse el contenido textual o una vista previa del video. Desde esta seccion el administrador puede revisar el material publicitario y verificar los enlaces de destino.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28931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5e408f-3e9f-4f98-aa37-8eae7fcb104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93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6. Gestion de anuncios</w:t>
      </w:r>
    </w:p>
    <w:p/>
    <w:p>
      <w:pPr>
        <w:pStyle w:val="Heading1"/>
      </w:pPr>
      <w:r>
        <w:t>7. Periodos de anuncios</w:t>
      </w:r>
    </w:p>
    <w:p>
      <w:pPr>
        <w:jc w:val="both"/>
      </w:pPr>
      <w:r>
        <w:t>En esta vista se administran los periodos disponibles para la publicacion de anuncios. La tabla muestra el ID del periodo, el codigo y la cantidad de dias que representa. En la columna de acciones se encuentran botones para ver la informacion o asignar precios. Esta pantalla es util para definir la duracion comercial de los anuncios segun la configuracion del sistema.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28931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2e4a34-d6cf-4881-8ba2-a281aa9214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93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7. Periodos de anuncios</w:t>
      </w:r>
    </w:p>
    <w:p/>
    <w:p>
      <w:pPr>
        <w:pStyle w:val="Heading1"/>
      </w:pPr>
      <w:r>
        <w:t>8. Categorias</w:t>
      </w:r>
    </w:p>
    <w:p>
      <w:pPr>
        <w:jc w:val="both"/>
      </w:pPr>
      <w:r>
        <w:t>Esta seccion muestra el listado de categorias utilizadas para clasificar las revistas. Se incluye un buscador, la cantidad de registros mostrados y una tabla con ID, nombre, descripcion y acciones. El administrador puede refrescar la informacion, crear nuevas categorias, editar las existentes o eliminarlas. Esto permite mantener organizada la clasificacion tematica del contenido.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28931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a9411a-0b7a-484f-b48a-004fe7b4ef2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93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8. Categorias</w:t>
      </w:r>
    </w:p>
    <w:p/>
    <w:p>
      <w:pPr>
        <w:pStyle w:val="Heading1"/>
      </w:pPr>
      <w:r>
        <w:t>9. Crear nueva categoria</w:t>
      </w:r>
    </w:p>
    <w:p>
      <w:pPr>
        <w:jc w:val="both"/>
      </w:pPr>
      <w:r>
        <w:t>En esta ventana emergente el administrador puede registrar una nueva categoria. El formulario solicita el nombre de la categoria como dato obligatorio y permite agregar una descripcion opcional. Al finalizar, se puede cancelar el proceso o confirmar la creacion. Esta funcionalidad sirve para ampliar las opciones de clasificacion disponibles en el sistema.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28931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6da8b0-2ac3-4fc5-97d5-6e29122438d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93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9. Crear nueva categoria</w:t>
      </w:r>
    </w:p>
    <w:p/>
    <w:p>
      <w:pPr>
        <w:pStyle w:val="Heading1"/>
      </w:pPr>
      <w:r>
        <w:t>10. Etiquetas</w:t>
      </w:r>
    </w:p>
    <w:p>
      <w:pPr>
        <w:jc w:val="both"/>
      </w:pPr>
      <w:r>
        <w:t>En esta pantalla se administra el catalogo de etiquetas del sistema. Se muestra un buscador por nombre y una tabla con el ID de la etiqueta, su nombre y las acciones disponibles. Desde aqui el administrador puede editar o eliminar etiquetas existentes y crear nuevas segun las necesidades de organizacion del contenido.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28931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7abea9-309e-459b-8c07-20f0c2d4fa9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93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10. Etiquetas</w:t>
      </w:r>
    </w:p>
    <w:p/>
    <w:p>
      <w:pPr>
        <w:pStyle w:val="Heading1"/>
      </w:pPr>
      <w:r>
        <w:t>11. Crear nueva etiqueta</w:t>
      </w:r>
    </w:p>
    <w:p>
      <w:pPr>
        <w:jc w:val="both"/>
      </w:pPr>
      <w:r>
        <w:t>Esta ventana emergente permite crear una etiqueta nueva. El formulario solicita el nombre y muestra al usuario que la etiqueta se presentara con formato hashtag. Una vez ingresado el dato, el administrador puede cancelar o confirmar la creacion. Esta funcionalidad ayuda a enriquecer la categorizacion detallada de revistas o publicaciones.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28931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b0ac22-5f4c-42af-8885-1667948d465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93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11. Crear nueva etiqueta</w:t>
      </w:r>
    </w:p>
    <w:p/>
    <w:p>
      <w:pPr>
        <w:pStyle w:val="Heading1"/>
      </w:pPr>
      <w:r>
        <w:t>12. Billetera</w:t>
      </w:r>
    </w:p>
    <w:p>
      <w:pPr>
        <w:jc w:val="both"/>
      </w:pPr>
      <w:r>
        <w:t>La pantalla de billetera muestra el saldo disponible del administrador en quetzales. Tambien presenta datos como el usuario asociado y la fecha de creacion de la billetera. A la derecha se encuentra el formulario para recargar saldo, lo que permite disponer de fondos para operaciones relacionadas con el sistema.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28931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1c6c67-8191-4b50-8c11-000776464d2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93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12. Billetera</w:t>
      </w:r>
    </w:p>
    <w:p/>
    <w:p>
      <w:pPr>
        <w:pStyle w:val="Heading1"/>
      </w:pPr>
      <w:r>
        <w:t>13. Mi perfil</w:t>
      </w:r>
    </w:p>
    <w:p>
      <w:pPr>
        <w:jc w:val="both"/>
      </w:pPr>
      <w:r>
        <w:t>En esta vista el administrador puede editar su informacion personal y de cuenta. A la izquierda se observa la foto de perfil, nombre, correo y campo para URL de imagen. A la derecha se presentan los datos de cuenta como nombre, apellido, username y correo, junto con datos adicionales de perfil como descripcion, hobbies, intereses y gustos. Esta pantalla permite mantener actualizada la informacion visible del usuario administrador.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36251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235d38-3a56-4b08-b736-9dd86b2c9b9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13. Mi perfil</w:t>
      </w:r>
    </w:p>
    <w:p/>
    <w:p>
      <w:pPr>
        <w:pStyle w:val="Heading1"/>
      </w:pPr>
      <w:r>
        <w:t>14. Ediciones de una revista</w:t>
      </w:r>
    </w:p>
    <w:p>
      <w:pPr>
        <w:jc w:val="both"/>
      </w:pPr>
      <w:r>
        <w:t>Esta pantalla muestra las ediciones asociadas a una revista especifica. En la captura se observa una edicion con su titulo, identificador, numero de edicion y fecha. Tambien se visualiza el contenido incrustado de la edicion y una opcion para abrirla en nueva pestaña. Esta seccion permite al administrador revisar el material publicado dentro de cada revista.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36251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5f42cc-7510-4b8a-bb8c-17c01890ed7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14. Ediciones de una revista</w:t>
      </w:r>
    </w:p>
    <w:p/>
    <w:p>
      <w:pPr>
        <w:pStyle w:val="Heading1"/>
      </w:pPr>
      <w:r>
        <w:t>15. Precios por dia de una revista</w:t>
      </w:r>
    </w:p>
    <w:p>
      <w:pPr>
        <w:jc w:val="both"/>
      </w:pPr>
      <w:r>
        <w:t>Aqui se administra el costo diario de publicacion para una revista. La pantalla muestra un costo global sugerido, el costo vigente, el formulario para asignar un nuevo costo diario y una tabla con el historial de costos. Tambien incluye filtros por vigencia y fechas. Esta configuracion es importante para controlar la monetizacion del espacio de publicacion dentro del sistema.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362510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5ef865-99b2-4829-b2fd-3cca05a855c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15. Precios por dia de una revista</w:t>
      </w:r>
    </w:p>
    <w:p/>
    <w:p>
      <w:pPr>
        <w:pStyle w:val="Heading1"/>
      </w:pPr>
      <w:r>
        <w:t>16. Precio por bloqueo de anuncios</w:t>
      </w:r>
    </w:p>
    <w:p>
      <w:pPr>
        <w:jc w:val="both"/>
      </w:pPr>
      <w:r>
        <w:t>En esta pantalla el administrador puede asignar el precio que paga el editor cuando decide bloquear anuncios en una revista. Se muestra el precio actual, o bien la indicacion de que aun no hay un precio configurado, y se presenta un formulario para ingresar el nuevo monto. Esta opcion permite definir costos especiales relacionados con la gestion publicitaria de las revistas.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36251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fa2b59-2bf0-437c-b313-d081f111434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16. Precio por bloqueo de anuncios</w:t>
      </w:r>
    </w:p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