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968A011" w14:textId="77777777" w:rsidR="0047568D" w:rsidRPr="0047568D" w:rsidRDefault="0047568D" w:rsidP="0047568D">
            <w:pPr>
              <w:jc w:val="both"/>
              <w:rPr>
                <w:rFonts w:eastAsiaTheme="majorEastAsia"/>
                <w:color w:val="000000" w:themeColor="text1"/>
                <w:sz w:val="24"/>
                <w:szCs w:val="24"/>
              </w:rPr>
            </w:pPr>
            <w:r w:rsidRPr="0047568D">
              <w:rPr>
                <w:rFonts w:eastAsiaTheme="majorEastAsia"/>
                <w:color w:val="000000" w:themeColor="text1"/>
                <w:sz w:val="24"/>
                <w:szCs w:val="24"/>
              </w:rPr>
              <w:t>R: He podido cumplir la mayoría de las tareas en el tiempo definido, aunque he dejado algunas pendientes para etapas posteriores. Para facilitar el cumplimiento de los plazos, me he esforzado en distribuir el tiempo de manera óptima, priorizando las tareas más críticas y organizando las actividades en función de su importancia y urgencia. Además, el uso de herramientas de planificación y gestión de proyectos ha sido clave para monitorear el progreso y ajustar el cronograma cuando ha sido necesario. Contar con una metodología de trabajo bien estructurada también ha contribuido a mantener el ritmo de avance.</w:t>
            </w:r>
          </w:p>
          <w:p w14:paraId="6DD1A27C" w14:textId="77777777" w:rsidR="0047568D" w:rsidRPr="0047568D" w:rsidRDefault="0047568D" w:rsidP="0047568D">
            <w:pPr>
              <w:jc w:val="both"/>
              <w:rPr>
                <w:rFonts w:eastAsiaTheme="majorEastAsia"/>
                <w:color w:val="000000" w:themeColor="text1"/>
                <w:sz w:val="24"/>
                <w:szCs w:val="24"/>
              </w:rPr>
            </w:pPr>
          </w:p>
          <w:p w14:paraId="1F17CAF9" w14:textId="00C8E89F" w:rsidR="004F2A8B" w:rsidRPr="0047568D" w:rsidRDefault="0047568D" w:rsidP="3D28A338">
            <w:pPr>
              <w:jc w:val="both"/>
              <w:rPr>
                <w:rFonts w:eastAsiaTheme="majorEastAsia"/>
                <w:color w:val="767171" w:themeColor="background2" w:themeShade="80"/>
                <w:sz w:val="24"/>
                <w:szCs w:val="24"/>
              </w:rPr>
            </w:pPr>
            <w:r w:rsidRPr="0047568D">
              <w:rPr>
                <w:rFonts w:eastAsiaTheme="majorEastAsia"/>
                <w:color w:val="000000" w:themeColor="text1"/>
                <w:sz w:val="24"/>
                <w:szCs w:val="24"/>
              </w:rPr>
              <w:t>Sin embargo, algunos factores externos han dificultado el desarrollo de las actividades según lo planeado. Entre estos, destacan ciertos retrasos externos, como limitaciones en la disponibilidad de recursos y dificultades en la coordinación con otros involucrados. Asimismo, la necesidad de ajustar el alcance o la prioridad de ciertas tareas por cambios imprevistos ha requerido una constante reevaluación del plan, afectando algunos plazos originalmente previstos.</w:t>
            </w: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12640AE5" w14:textId="78F7A3BC" w:rsidR="0047568D" w:rsidRPr="0047568D" w:rsidRDefault="0047568D" w:rsidP="0047568D">
            <w:pPr>
              <w:jc w:val="both"/>
              <w:rPr>
                <w:rFonts w:cstheme="minorHAnsi"/>
                <w:color w:val="000000" w:themeColor="text1"/>
                <w:sz w:val="24"/>
                <w:szCs w:val="24"/>
              </w:rPr>
            </w:pPr>
            <w:r>
              <w:rPr>
                <w:rFonts w:cstheme="minorHAnsi"/>
                <w:color w:val="000000" w:themeColor="text1"/>
                <w:sz w:val="24"/>
                <w:szCs w:val="24"/>
              </w:rPr>
              <w:t xml:space="preserve">R: </w:t>
            </w:r>
            <w:r w:rsidRPr="0047568D">
              <w:rPr>
                <w:rFonts w:cstheme="minorHAnsi"/>
                <w:color w:val="000000" w:themeColor="text1"/>
                <w:sz w:val="24"/>
                <w:szCs w:val="24"/>
              </w:rPr>
              <w:t>Para enfrentar las dificultades que han afectado el desarrollo de mi Proyecto APT, he implementado varias estrategias y tengo un plan para continuar abordando los retos de forma eficaz.</w:t>
            </w:r>
          </w:p>
          <w:p w14:paraId="2302B3B5" w14:textId="77777777" w:rsidR="0047568D" w:rsidRPr="0047568D" w:rsidRDefault="0047568D" w:rsidP="0047568D">
            <w:pPr>
              <w:jc w:val="both"/>
              <w:rPr>
                <w:rFonts w:cstheme="minorHAnsi"/>
                <w:color w:val="000000" w:themeColor="text1"/>
                <w:sz w:val="24"/>
                <w:szCs w:val="24"/>
              </w:rPr>
            </w:pPr>
          </w:p>
          <w:p w14:paraId="39B4E94A" w14:textId="77777777" w:rsidR="0047568D" w:rsidRPr="0047568D" w:rsidRDefault="0047568D" w:rsidP="0047568D">
            <w:pPr>
              <w:jc w:val="both"/>
              <w:rPr>
                <w:rFonts w:cstheme="minorHAnsi"/>
                <w:color w:val="000000" w:themeColor="text1"/>
                <w:sz w:val="24"/>
                <w:szCs w:val="24"/>
              </w:rPr>
            </w:pPr>
            <w:r w:rsidRPr="0047568D">
              <w:rPr>
                <w:rFonts w:cstheme="minorHAnsi"/>
                <w:color w:val="000000" w:themeColor="text1"/>
                <w:sz w:val="24"/>
                <w:szCs w:val="24"/>
              </w:rPr>
              <w:t>Gestión del tiempo y priorización: Ante el tiempo limitado, he priorizado las tareas más críticas y ajustado los plazos de las actividades menos urgentes para etapas futuras. Esta estrategia me permite centrarme en los elementos clave y mantener el avance del proyecto sin sobrecargar el cronograma. También he planeado reuniones de revisión frecuentes para evaluar el progreso y hacer ajustes a tiempo.</w:t>
            </w:r>
          </w:p>
          <w:p w14:paraId="6C66A11C" w14:textId="77777777" w:rsidR="0047568D" w:rsidRPr="0047568D" w:rsidRDefault="0047568D" w:rsidP="0047568D">
            <w:pPr>
              <w:jc w:val="both"/>
              <w:rPr>
                <w:rFonts w:cstheme="minorHAnsi"/>
                <w:color w:val="000000" w:themeColor="text1"/>
                <w:sz w:val="24"/>
                <w:szCs w:val="24"/>
              </w:rPr>
            </w:pPr>
          </w:p>
          <w:p w14:paraId="383F9839" w14:textId="77777777" w:rsidR="0047568D" w:rsidRPr="0047568D" w:rsidRDefault="0047568D" w:rsidP="0047568D">
            <w:pPr>
              <w:jc w:val="both"/>
              <w:rPr>
                <w:rFonts w:cstheme="minorHAnsi"/>
                <w:color w:val="000000" w:themeColor="text1"/>
                <w:sz w:val="24"/>
                <w:szCs w:val="24"/>
              </w:rPr>
            </w:pPr>
            <w:r w:rsidRPr="0047568D">
              <w:rPr>
                <w:rFonts w:cstheme="minorHAnsi"/>
                <w:color w:val="000000" w:themeColor="text1"/>
                <w:sz w:val="24"/>
                <w:szCs w:val="24"/>
              </w:rPr>
              <w:t>Comunicación con el cliente: La falta de oportunidades para reuniones con el cliente ha sido un desafío importante, por lo que propuse un calendario de reuniones regulares breves y el uso de herramientas de gestión de proyectos, donde el cliente puede seguir el avance y dejar comentarios. Esto ha mejorado la comunicación y asegurado que estemos alineados en cada etapa del proyecto.</w:t>
            </w:r>
          </w:p>
          <w:p w14:paraId="7ABF8FA8" w14:textId="77777777" w:rsidR="0047568D" w:rsidRPr="0047568D" w:rsidRDefault="0047568D" w:rsidP="0047568D">
            <w:pPr>
              <w:jc w:val="both"/>
              <w:rPr>
                <w:rFonts w:cstheme="minorHAnsi"/>
                <w:color w:val="000000" w:themeColor="text1"/>
                <w:sz w:val="24"/>
                <w:szCs w:val="24"/>
              </w:rPr>
            </w:pPr>
          </w:p>
          <w:p w14:paraId="21F70EC7" w14:textId="77777777" w:rsidR="0047568D" w:rsidRPr="0047568D" w:rsidRDefault="0047568D" w:rsidP="0047568D">
            <w:pPr>
              <w:jc w:val="both"/>
              <w:rPr>
                <w:rFonts w:cstheme="minorHAnsi"/>
                <w:color w:val="000000" w:themeColor="text1"/>
                <w:sz w:val="24"/>
                <w:szCs w:val="24"/>
              </w:rPr>
            </w:pPr>
            <w:r w:rsidRPr="0047568D">
              <w:rPr>
                <w:rFonts w:cstheme="minorHAnsi"/>
                <w:color w:val="000000" w:themeColor="text1"/>
                <w:sz w:val="24"/>
                <w:szCs w:val="24"/>
              </w:rPr>
              <w:t>Fortalecimiento de habilidades del equipo: Dado que algunos temas del proyecto requieren conocimientos específicos, he promovido el uso de tutoriales en línea, recursos educativos y un repositorio compartido con enlaces a videos, artículos y cursos. Esto ha ayudado al equipo a fortalecer sus habilidades en áreas clave, lo que mejora la calidad y eficiencia en el desarrollo de las tareas asignadas.</w:t>
            </w:r>
          </w:p>
          <w:p w14:paraId="1DFEADC1" w14:textId="77777777" w:rsidR="0047568D" w:rsidRPr="0047568D" w:rsidRDefault="0047568D" w:rsidP="0047568D">
            <w:pPr>
              <w:jc w:val="both"/>
              <w:rPr>
                <w:rFonts w:cstheme="minorHAnsi"/>
                <w:color w:val="000000" w:themeColor="text1"/>
                <w:sz w:val="24"/>
                <w:szCs w:val="24"/>
              </w:rPr>
            </w:pPr>
          </w:p>
          <w:p w14:paraId="7BC4D618" w14:textId="4CB169CD" w:rsidR="004F2A8B" w:rsidRPr="00874D16" w:rsidRDefault="0047568D" w:rsidP="3D28A338">
            <w:pPr>
              <w:jc w:val="both"/>
              <w:rPr>
                <w:rFonts w:ascii="Calibri" w:hAnsi="Calibri"/>
                <w:b/>
                <w:bCs/>
                <w:color w:val="1F4E79" w:themeColor="accent1" w:themeShade="80"/>
              </w:rPr>
            </w:pPr>
            <w:r w:rsidRPr="0047568D">
              <w:rPr>
                <w:rFonts w:cstheme="minorHAnsi"/>
                <w:color w:val="000000" w:themeColor="text1"/>
                <w:sz w:val="24"/>
                <w:szCs w:val="24"/>
              </w:rPr>
              <w:t>Flexibilidad y adaptación: He mantenido una actitud flexible para adaptarme a los cambios y desafíos inesperados. Estoy dispuesto a ajustar el plan cuando surge algún inconveniente, y planeo incorporar revisiones periódicas para evaluar el alcance, identificar obstáculos y adaptarme a las necesidades actuales del proyecto.</w:t>
            </w:r>
          </w:p>
        </w:tc>
      </w:tr>
    </w:tbl>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6EE0D099" w14:textId="77777777" w:rsidR="00C34F62" w:rsidRPr="0047568D" w:rsidRDefault="00C34F62" w:rsidP="00C34F62">
            <w:pPr>
              <w:jc w:val="both"/>
              <w:rPr>
                <w:rFonts w:ascii="Calibri" w:hAnsi="Calibri"/>
                <w:color w:val="000000" w:themeColor="text1"/>
                <w:sz w:val="24"/>
                <w:szCs w:val="24"/>
              </w:rPr>
            </w:pPr>
            <w:r>
              <w:rPr>
                <w:rFonts w:ascii="Calibri" w:hAnsi="Calibri"/>
                <w:color w:val="000000" w:themeColor="text1"/>
                <w:sz w:val="24"/>
                <w:szCs w:val="24"/>
              </w:rPr>
              <w:t xml:space="preserve">R: </w:t>
            </w:r>
            <w:r w:rsidRPr="0047568D">
              <w:rPr>
                <w:rFonts w:ascii="Calibri" w:hAnsi="Calibri"/>
                <w:color w:val="000000" w:themeColor="text1"/>
                <w:sz w:val="24"/>
                <w:szCs w:val="24"/>
              </w:rPr>
              <w:t>Evalúo mi trabajo de manera positiva, ya que he logrado cumplir la mayoría de las tareas dentro de los tiempos establecidos y he mantenido un enfoque constante en la organización y priorización de actividades críticas para el proyecto. Destaco mi habilidad para adaptarme a circunstancias cambiantes, como la falta de reuniones frecuentes con el cliente y algunos retrasos externos, lo cual ha sido fundamental para mantener el avance del proyecto. También resalto la capacidad de planificación y el uso eficiente de herramientas de gestión de proyectos, que me han ayudado a coordinar al equipo y a optimizar los recursos disponibles.</w:t>
            </w:r>
          </w:p>
          <w:p w14:paraId="41AF72EC" w14:textId="77777777" w:rsidR="00C34F62" w:rsidRPr="0047568D" w:rsidRDefault="00C34F62" w:rsidP="00C34F62">
            <w:pPr>
              <w:jc w:val="both"/>
              <w:rPr>
                <w:rFonts w:ascii="Calibri" w:hAnsi="Calibri"/>
                <w:color w:val="000000" w:themeColor="text1"/>
                <w:sz w:val="24"/>
                <w:szCs w:val="24"/>
              </w:rPr>
            </w:pPr>
          </w:p>
          <w:p w14:paraId="291A568E" w14:textId="02D88C99" w:rsidR="004F2A8B" w:rsidRDefault="00C34F62" w:rsidP="00C34F62">
            <w:pPr>
              <w:jc w:val="both"/>
              <w:rPr>
                <w:rFonts w:ascii="Calibri" w:hAnsi="Calibri"/>
                <w:b/>
                <w:bCs/>
                <w:color w:val="1F4E79" w:themeColor="accent1" w:themeShade="80"/>
              </w:rPr>
            </w:pPr>
            <w:r w:rsidRPr="0047568D">
              <w:rPr>
                <w:rFonts w:ascii="Calibri" w:hAnsi="Calibri"/>
                <w:color w:val="000000" w:themeColor="text1"/>
                <w:sz w:val="24"/>
                <w:szCs w:val="24"/>
              </w:rPr>
              <w:t>Para mejorar mi trabajo, podría enfocarme en fortalecer áreas técnicas que aún requieren desarrollo y en fomentar más la capacitación del equipo en estas áreas, mediante el acceso a recursos y espacios de aprendizaje. Además, mejorar la comunicación proactiva con los stakeholders sería beneficioso para anticipar posibles retrasos y evitar ajustes de último momento. Finalmente, aunque la organización ha sido efectiva, puedo continuar optimizando el uso del tiempo mediante revisiones periódicas del plan de trabajo, de modo que cualquier ajuste necesario se realice de manera más ágil y eficiente.</w:t>
            </w: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0047568D">
        <w:trPr>
          <w:trHeight w:val="743"/>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34595DEA" w14:textId="77777777" w:rsidR="00C34F62" w:rsidRPr="00C34F62" w:rsidRDefault="00C34F62" w:rsidP="00C34F62">
            <w:pPr>
              <w:jc w:val="both"/>
              <w:rPr>
                <w:rFonts w:ascii="Calibri" w:hAnsi="Calibri"/>
                <w:color w:val="000000" w:themeColor="text1"/>
                <w:sz w:val="24"/>
                <w:szCs w:val="24"/>
              </w:rPr>
            </w:pPr>
            <w:r>
              <w:rPr>
                <w:rFonts w:ascii="Calibri" w:hAnsi="Calibri"/>
                <w:color w:val="000000" w:themeColor="text1"/>
                <w:sz w:val="24"/>
                <w:szCs w:val="24"/>
              </w:rPr>
              <w:t xml:space="preserve">R: </w:t>
            </w:r>
            <w:r w:rsidRPr="00C34F62">
              <w:rPr>
                <w:rFonts w:ascii="Calibri" w:hAnsi="Calibri"/>
                <w:color w:val="000000" w:themeColor="text1"/>
                <w:sz w:val="24"/>
                <w:szCs w:val="24"/>
              </w:rPr>
              <w:t xml:space="preserve">Me quedan algunas inquietudes sobre cómo optimizar el tiempo y los recursos para asegurar que las tareas pendientes se completen de manera eficiente, especialmente considerando los factores </w:t>
            </w:r>
            <w:r w:rsidRPr="00C34F62">
              <w:rPr>
                <w:rFonts w:ascii="Calibri" w:hAnsi="Calibri"/>
                <w:color w:val="000000" w:themeColor="text1"/>
                <w:sz w:val="24"/>
                <w:szCs w:val="24"/>
              </w:rPr>
              <w:lastRenderedPageBreak/>
              <w:t>externos que han afectado nuestro avance. Además, me gustaría clarificar si hay expectativas específicas sobre la documentación del proyecto o algún formato requerido para la entrega final, ya que esto influiría en la manera en que organizamos las próximas etapas.</w:t>
            </w:r>
          </w:p>
          <w:p w14:paraId="6374B5CB" w14:textId="77777777" w:rsidR="00C34F62" w:rsidRPr="00C34F62" w:rsidRDefault="00C34F62" w:rsidP="00C34F62">
            <w:pPr>
              <w:jc w:val="both"/>
              <w:rPr>
                <w:rFonts w:ascii="Calibri" w:hAnsi="Calibri"/>
                <w:color w:val="000000" w:themeColor="text1"/>
                <w:sz w:val="24"/>
                <w:szCs w:val="24"/>
              </w:rPr>
            </w:pPr>
          </w:p>
          <w:p w14:paraId="0F6F1A25" w14:textId="2ED71EF7" w:rsidR="00C34F62" w:rsidRPr="00C34F62" w:rsidRDefault="00C34F62" w:rsidP="00C34F62">
            <w:pPr>
              <w:jc w:val="both"/>
              <w:rPr>
                <w:rFonts w:ascii="Calibri" w:hAnsi="Calibri"/>
                <w:color w:val="000000" w:themeColor="text1"/>
                <w:sz w:val="24"/>
                <w:szCs w:val="24"/>
              </w:rPr>
            </w:pPr>
            <w:r w:rsidRPr="00C34F62">
              <w:rPr>
                <w:rFonts w:ascii="Calibri" w:hAnsi="Calibri"/>
                <w:color w:val="000000" w:themeColor="text1"/>
                <w:sz w:val="24"/>
                <w:szCs w:val="24"/>
              </w:rPr>
              <w:t xml:space="preserve">Una pregunta que me gustaría hacerle a mi docente es: </w:t>
            </w:r>
            <w:r w:rsidRPr="00C34F62">
              <w:rPr>
                <w:rFonts w:ascii="Calibri" w:hAnsi="Calibri"/>
                <w:b/>
                <w:bCs/>
                <w:color w:val="000000" w:themeColor="text1"/>
                <w:sz w:val="24"/>
                <w:szCs w:val="24"/>
              </w:rPr>
              <w:t>¿Podríamos recibir retroalimentación adicional sobre el trabajo realizado hasta ahora para identificar áreas de mejora antes de avanzar hacia las últimas etapas del proyecto</w:t>
            </w:r>
            <w:r w:rsidRPr="00C34F62">
              <w:rPr>
                <w:rFonts w:ascii="Calibri" w:hAnsi="Calibri"/>
                <w:color w:val="000000" w:themeColor="text1"/>
                <w:sz w:val="24"/>
                <w:szCs w:val="24"/>
              </w:rPr>
              <w:t>? Esto ayudaría a asegurarnos de que estamos cumpliendo con los criterios esperados y a realizar ajustes si es necesario.</w:t>
            </w:r>
          </w:p>
          <w:p w14:paraId="344AB869" w14:textId="77777777" w:rsidR="00C34F62" w:rsidRPr="00C34F62" w:rsidRDefault="00C34F62" w:rsidP="00C34F62">
            <w:pPr>
              <w:jc w:val="both"/>
              <w:rPr>
                <w:rFonts w:ascii="Calibri" w:hAnsi="Calibri"/>
                <w:color w:val="000000" w:themeColor="text1"/>
                <w:sz w:val="24"/>
                <w:szCs w:val="24"/>
              </w:rPr>
            </w:pPr>
          </w:p>
          <w:p w14:paraId="01E61CA1" w14:textId="531A7535" w:rsidR="004F2A8B" w:rsidRPr="0047568D" w:rsidRDefault="00C34F62" w:rsidP="00C34F62">
            <w:pPr>
              <w:jc w:val="both"/>
              <w:rPr>
                <w:rFonts w:ascii="Calibri" w:hAnsi="Calibri"/>
                <w:color w:val="000000" w:themeColor="text1"/>
                <w:sz w:val="24"/>
                <w:szCs w:val="24"/>
              </w:rPr>
            </w:pPr>
            <w:r w:rsidRPr="00C34F62">
              <w:rPr>
                <w:rFonts w:ascii="Calibri" w:hAnsi="Calibri"/>
                <w:color w:val="000000" w:themeColor="text1"/>
                <w:sz w:val="24"/>
                <w:szCs w:val="24"/>
              </w:rPr>
              <w:t xml:space="preserve">A mis pares, les preguntaría: </w:t>
            </w:r>
            <w:r w:rsidRPr="00C34F62">
              <w:rPr>
                <w:rFonts w:ascii="Calibri" w:hAnsi="Calibri"/>
                <w:b/>
                <w:bCs/>
                <w:color w:val="000000" w:themeColor="text1"/>
                <w:sz w:val="24"/>
                <w:szCs w:val="24"/>
              </w:rPr>
              <w:t>¿Hay alguna tarea o área donde sientan que necesitan apoyo adicional?</w:t>
            </w:r>
            <w:r w:rsidRPr="00C34F62">
              <w:rPr>
                <w:rFonts w:ascii="Calibri" w:hAnsi="Calibri"/>
                <w:color w:val="000000" w:themeColor="text1"/>
                <w:sz w:val="24"/>
                <w:szCs w:val="24"/>
              </w:rPr>
              <w:t xml:space="preserve"> Esto permitiría redistribuir tareas o apoyarnos mejor en función de las fortalezas y disponibilidad de cada uno, lo cual podría optimizar nuestro desempeño colectivo y contribuir a un cierre exitoso del proyecto.</w:t>
            </w:r>
          </w:p>
        </w:tc>
      </w:tr>
    </w:tbl>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13CD090D" w14:textId="7208719C" w:rsidR="0047568D" w:rsidRPr="0047568D" w:rsidRDefault="0047568D" w:rsidP="0047568D">
            <w:pPr>
              <w:jc w:val="both"/>
              <w:rPr>
                <w:rFonts w:ascii="Calibri" w:hAnsi="Calibri"/>
                <w:color w:val="000000" w:themeColor="text1"/>
                <w:sz w:val="24"/>
                <w:szCs w:val="24"/>
              </w:rPr>
            </w:pPr>
            <w:r w:rsidRPr="0047568D">
              <w:rPr>
                <w:rFonts w:ascii="Calibri" w:hAnsi="Calibri"/>
                <w:color w:val="000000" w:themeColor="text1"/>
                <w:sz w:val="24"/>
                <w:szCs w:val="24"/>
              </w:rPr>
              <w:t>R:</w:t>
            </w:r>
            <w:r>
              <w:t xml:space="preserve"> </w:t>
            </w:r>
            <w:r w:rsidRPr="0047568D">
              <w:rPr>
                <w:rFonts w:ascii="Calibri" w:hAnsi="Calibri"/>
                <w:color w:val="000000" w:themeColor="text1"/>
                <w:sz w:val="24"/>
                <w:szCs w:val="24"/>
              </w:rPr>
              <w:t>Considero que, en general, la distribución de las actividades entre los miembros del grupo ha sido adecuada, ya que cada uno ha podido enfocarse en tareas que se alinean bien con sus habilidades y áreas de especialización. Sin embargo, dada la carga de trabajo y algunos retrasos externos que hemos enfrentado es posible que sea útil realizar una ligera redistribución para equilibrar el esfuerzo y asegurar que los plazos se cumplan.</w:t>
            </w:r>
          </w:p>
          <w:p w14:paraId="3BE0EBCC" w14:textId="77777777" w:rsidR="0047568D" w:rsidRPr="0047568D" w:rsidRDefault="0047568D" w:rsidP="0047568D">
            <w:pPr>
              <w:jc w:val="both"/>
              <w:rPr>
                <w:rFonts w:ascii="Calibri" w:hAnsi="Calibri"/>
                <w:color w:val="000000" w:themeColor="text1"/>
                <w:sz w:val="24"/>
                <w:szCs w:val="24"/>
              </w:rPr>
            </w:pPr>
          </w:p>
          <w:p w14:paraId="3EC2D42A" w14:textId="77777777" w:rsidR="0047568D" w:rsidRPr="0047568D" w:rsidRDefault="0047568D" w:rsidP="0047568D">
            <w:pPr>
              <w:jc w:val="both"/>
              <w:rPr>
                <w:rFonts w:ascii="Calibri" w:hAnsi="Calibri"/>
                <w:color w:val="000000" w:themeColor="text1"/>
                <w:sz w:val="24"/>
                <w:szCs w:val="24"/>
              </w:rPr>
            </w:pPr>
            <w:r w:rsidRPr="0047568D">
              <w:rPr>
                <w:rFonts w:ascii="Calibri" w:hAnsi="Calibri"/>
                <w:color w:val="000000" w:themeColor="text1"/>
                <w:sz w:val="24"/>
                <w:szCs w:val="24"/>
              </w:rPr>
              <w:t>En cuanto a nuevas actividades, algunas áreas podrían beneficiarse de asignaciones adicionales. Por ejemplo, actividades relacionadas con la recopilación de documentación técnica o la revisión de funcionalidades podrían asignarse a un miembro con mayor disponibilidad en este momento, con el fin de mantener el flujo de trabajo. Además, si es necesario profundizar en temas técnicos, podríamos asignar sesiones de capacitación o investigación a miembros específicos, para asegurar que todo el equipo esté preparado para los próximos desafíos del proyecto.</w:t>
            </w:r>
          </w:p>
          <w:p w14:paraId="53522E0B" w14:textId="77777777" w:rsidR="0047568D" w:rsidRPr="0047568D" w:rsidRDefault="0047568D" w:rsidP="0047568D">
            <w:pPr>
              <w:jc w:val="both"/>
              <w:rPr>
                <w:rFonts w:ascii="Calibri" w:hAnsi="Calibri"/>
                <w:color w:val="000000" w:themeColor="text1"/>
                <w:sz w:val="24"/>
                <w:szCs w:val="24"/>
              </w:rPr>
            </w:pPr>
          </w:p>
          <w:p w14:paraId="66D7B5BC" w14:textId="12BD2D39" w:rsidR="004F2A8B" w:rsidRPr="0047568D" w:rsidRDefault="0047568D" w:rsidP="0047568D">
            <w:pPr>
              <w:jc w:val="both"/>
              <w:rPr>
                <w:rFonts w:ascii="Calibri" w:hAnsi="Calibri"/>
                <w:color w:val="1F4E79" w:themeColor="accent1" w:themeShade="80"/>
                <w:sz w:val="24"/>
                <w:szCs w:val="24"/>
              </w:rPr>
            </w:pPr>
            <w:r w:rsidRPr="0047568D">
              <w:rPr>
                <w:rFonts w:ascii="Calibri" w:hAnsi="Calibri"/>
                <w:color w:val="000000" w:themeColor="text1"/>
                <w:sz w:val="24"/>
                <w:szCs w:val="24"/>
              </w:rPr>
              <w:t>En resumen, una revisión de la carga de trabajo y una posible redistribución de tareas podría optimizar nuestro desempeño, manteniendo el avance y reduciendo el riesgo de sobrecargar a ciertos miembros del grupo.</w:t>
            </w: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2AB32169" w14:textId="77777777" w:rsidR="0047568D" w:rsidRPr="0047568D" w:rsidRDefault="0047568D" w:rsidP="0047568D">
            <w:pPr>
              <w:jc w:val="both"/>
              <w:rPr>
                <w:rFonts w:ascii="Calibri" w:hAnsi="Calibri"/>
                <w:color w:val="000000" w:themeColor="text1"/>
                <w:sz w:val="24"/>
                <w:szCs w:val="24"/>
              </w:rPr>
            </w:pPr>
            <w:r w:rsidRPr="0047568D">
              <w:rPr>
                <w:rFonts w:ascii="Calibri" w:hAnsi="Calibri"/>
                <w:color w:val="000000" w:themeColor="text1"/>
                <w:sz w:val="24"/>
                <w:szCs w:val="24"/>
              </w:rPr>
              <w:t>R:</w:t>
            </w:r>
            <w:r>
              <w:rPr>
                <w:rFonts w:ascii="Calibri" w:hAnsi="Calibri"/>
                <w:color w:val="000000" w:themeColor="text1"/>
                <w:sz w:val="24"/>
                <w:szCs w:val="24"/>
              </w:rPr>
              <w:t xml:space="preserve"> </w:t>
            </w:r>
            <w:r w:rsidRPr="0047568D">
              <w:rPr>
                <w:rFonts w:ascii="Calibri" w:hAnsi="Calibri"/>
                <w:color w:val="000000" w:themeColor="text1"/>
                <w:sz w:val="24"/>
                <w:szCs w:val="24"/>
              </w:rPr>
              <w:t xml:space="preserve">Evaluamos el trabajo en grupo de forma positiva. En general, el equipo ha mostrado un alto nivel de compromiso, lo cual se refleja en la disposición de cada miembro para asumir responsabilidades y apoyar en tareas adicionales cuando ha sido necesario. La comunicación ha sido efectiva, con </w:t>
            </w:r>
            <w:r w:rsidRPr="0047568D">
              <w:rPr>
                <w:rFonts w:ascii="Calibri" w:hAnsi="Calibri"/>
                <w:color w:val="000000" w:themeColor="text1"/>
                <w:sz w:val="24"/>
                <w:szCs w:val="24"/>
              </w:rPr>
              <w:lastRenderedPageBreak/>
              <w:t>reuniones periódicas y canales abiertos para resolver dudas y compartir actualizaciones, lo cual ha facilitado la coordinación y ha mantenido al grupo alineado con los objetivos del proyecto.</w:t>
            </w:r>
          </w:p>
          <w:p w14:paraId="351590F6" w14:textId="77777777" w:rsidR="0047568D" w:rsidRPr="0047568D" w:rsidRDefault="0047568D" w:rsidP="0047568D">
            <w:pPr>
              <w:jc w:val="both"/>
              <w:rPr>
                <w:rFonts w:ascii="Calibri" w:hAnsi="Calibri"/>
                <w:color w:val="000000" w:themeColor="text1"/>
                <w:sz w:val="24"/>
                <w:szCs w:val="24"/>
              </w:rPr>
            </w:pPr>
          </w:p>
          <w:p w14:paraId="176702B7" w14:textId="77777777" w:rsidR="0047568D" w:rsidRPr="0047568D" w:rsidRDefault="0047568D" w:rsidP="0047568D">
            <w:pPr>
              <w:jc w:val="both"/>
              <w:rPr>
                <w:rFonts w:ascii="Calibri" w:hAnsi="Calibri"/>
                <w:color w:val="000000" w:themeColor="text1"/>
                <w:sz w:val="24"/>
                <w:szCs w:val="24"/>
              </w:rPr>
            </w:pPr>
            <w:r w:rsidRPr="0047568D">
              <w:rPr>
                <w:rFonts w:ascii="Calibri" w:hAnsi="Calibri"/>
                <w:color w:val="000000" w:themeColor="text1"/>
                <w:sz w:val="24"/>
                <w:szCs w:val="24"/>
              </w:rPr>
              <w:t>Destacamos la colaboración y la flexibilidad del equipo como aspectos positivos. Cada miembro ha sido capaz de adaptarse a los cambios en el cronograma y de ajustar sus tareas según las prioridades del proyecto. Además, la diversidad de habilidades y conocimientos en el grupo ha enriquecido el trabajo, permitiendo que cada uno aporte desde su especialidad y fortalezca áreas clave del proyecto.</w:t>
            </w:r>
          </w:p>
          <w:p w14:paraId="65DFD5AF" w14:textId="77777777" w:rsidR="0047568D" w:rsidRPr="0047568D" w:rsidRDefault="0047568D" w:rsidP="0047568D">
            <w:pPr>
              <w:jc w:val="both"/>
              <w:rPr>
                <w:rFonts w:ascii="Calibri" w:hAnsi="Calibri"/>
                <w:color w:val="000000" w:themeColor="text1"/>
                <w:sz w:val="24"/>
                <w:szCs w:val="24"/>
              </w:rPr>
            </w:pPr>
          </w:p>
          <w:p w14:paraId="14A8E0B5" w14:textId="5715850C" w:rsidR="004F2A8B" w:rsidRPr="0047568D" w:rsidRDefault="0047568D" w:rsidP="0047568D">
            <w:pPr>
              <w:jc w:val="both"/>
              <w:rPr>
                <w:rFonts w:ascii="Calibri" w:hAnsi="Calibri"/>
                <w:color w:val="1F4E79" w:themeColor="accent1" w:themeShade="80"/>
                <w:sz w:val="24"/>
                <w:szCs w:val="24"/>
              </w:rPr>
            </w:pPr>
            <w:r w:rsidRPr="0047568D">
              <w:rPr>
                <w:rFonts w:ascii="Calibri" w:hAnsi="Calibri"/>
                <w:color w:val="000000" w:themeColor="text1"/>
                <w:sz w:val="24"/>
                <w:szCs w:val="24"/>
              </w:rPr>
              <w:t>Sin embargo, hay aspectos que podrían mejorar. En particular, sería útil optimizar la asignación de tareas para balancear la carga de trabajo, ya que en ocasiones algunos miembros han tenido una mayor carga que otros debido a la naturaleza de sus tareas. También podríamos mejorar la planificación de reuniones y puntos de control, de modo que estas se concentren en temas específicos y se aprovechen mejor los tiempos. Finalmente, fomentar una comunicación aún más proactiva nos permitiría anticipar obstáculos y resolver problemas de forma más rápida, asegurando un avance más constante del proyecto.</w:t>
            </w: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F32D83" w14:textId="77777777" w:rsidR="00BE7BCD" w:rsidRDefault="00BE7BCD" w:rsidP="00DF38AE">
      <w:pPr>
        <w:spacing w:after="0" w:line="240" w:lineRule="auto"/>
      </w:pPr>
      <w:r>
        <w:separator/>
      </w:r>
    </w:p>
  </w:endnote>
  <w:endnote w:type="continuationSeparator" w:id="0">
    <w:p w14:paraId="03876654" w14:textId="77777777" w:rsidR="00BE7BCD" w:rsidRDefault="00BE7BCD"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4C757A" w14:textId="77777777" w:rsidR="00BE7BCD" w:rsidRDefault="00BE7BCD" w:rsidP="00DF38AE">
      <w:pPr>
        <w:spacing w:after="0" w:line="240" w:lineRule="auto"/>
      </w:pPr>
      <w:r>
        <w:separator/>
      </w:r>
    </w:p>
  </w:footnote>
  <w:footnote w:type="continuationSeparator" w:id="0">
    <w:p w14:paraId="3CB7BA80" w14:textId="77777777" w:rsidR="00BE7BCD" w:rsidRDefault="00BE7BCD"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806095385">
    <w:abstractNumId w:val="3"/>
  </w:num>
  <w:num w:numId="2" w16cid:durableId="1734161753">
    <w:abstractNumId w:val="8"/>
  </w:num>
  <w:num w:numId="3" w16cid:durableId="1474443835">
    <w:abstractNumId w:val="12"/>
  </w:num>
  <w:num w:numId="4" w16cid:durableId="672149470">
    <w:abstractNumId w:val="28"/>
  </w:num>
  <w:num w:numId="5" w16cid:durableId="532184187">
    <w:abstractNumId w:val="30"/>
  </w:num>
  <w:num w:numId="6" w16cid:durableId="1351688287">
    <w:abstractNumId w:val="4"/>
  </w:num>
  <w:num w:numId="7" w16cid:durableId="1197625438">
    <w:abstractNumId w:val="11"/>
  </w:num>
  <w:num w:numId="8" w16cid:durableId="1431127408">
    <w:abstractNumId w:val="19"/>
  </w:num>
  <w:num w:numId="9" w16cid:durableId="372577543">
    <w:abstractNumId w:val="15"/>
  </w:num>
  <w:num w:numId="10" w16cid:durableId="1958486186">
    <w:abstractNumId w:val="9"/>
  </w:num>
  <w:num w:numId="11" w16cid:durableId="136381028">
    <w:abstractNumId w:val="24"/>
  </w:num>
  <w:num w:numId="12" w16cid:durableId="1431390786">
    <w:abstractNumId w:val="35"/>
  </w:num>
  <w:num w:numId="13" w16cid:durableId="1663701348">
    <w:abstractNumId w:val="29"/>
  </w:num>
  <w:num w:numId="14" w16cid:durableId="221792512">
    <w:abstractNumId w:val="1"/>
  </w:num>
  <w:num w:numId="15" w16cid:durableId="257636386">
    <w:abstractNumId w:val="36"/>
  </w:num>
  <w:num w:numId="16" w16cid:durableId="529494220">
    <w:abstractNumId w:val="21"/>
  </w:num>
  <w:num w:numId="17" w16cid:durableId="954335749">
    <w:abstractNumId w:val="17"/>
  </w:num>
  <w:num w:numId="18" w16cid:durableId="830292050">
    <w:abstractNumId w:val="31"/>
  </w:num>
  <w:num w:numId="19" w16cid:durableId="130372439">
    <w:abstractNumId w:val="10"/>
  </w:num>
  <w:num w:numId="20" w16cid:durableId="1216430413">
    <w:abstractNumId w:val="39"/>
  </w:num>
  <w:num w:numId="21" w16cid:durableId="1637032228">
    <w:abstractNumId w:val="34"/>
  </w:num>
  <w:num w:numId="22" w16cid:durableId="1444304147">
    <w:abstractNumId w:val="13"/>
  </w:num>
  <w:num w:numId="23" w16cid:durableId="508106284">
    <w:abstractNumId w:val="14"/>
  </w:num>
  <w:num w:numId="24" w16cid:durableId="322127869">
    <w:abstractNumId w:val="5"/>
  </w:num>
  <w:num w:numId="25" w16cid:durableId="596985967">
    <w:abstractNumId w:val="16"/>
  </w:num>
  <w:num w:numId="26" w16cid:durableId="1819228900">
    <w:abstractNumId w:val="20"/>
  </w:num>
  <w:num w:numId="27" w16cid:durableId="1050685165">
    <w:abstractNumId w:val="23"/>
  </w:num>
  <w:num w:numId="28" w16cid:durableId="1708484162">
    <w:abstractNumId w:val="0"/>
  </w:num>
  <w:num w:numId="29" w16cid:durableId="1509321797">
    <w:abstractNumId w:val="18"/>
  </w:num>
  <w:num w:numId="30" w16cid:durableId="2027101213">
    <w:abstractNumId w:val="22"/>
  </w:num>
  <w:num w:numId="31" w16cid:durableId="257523068">
    <w:abstractNumId w:val="2"/>
  </w:num>
  <w:num w:numId="32" w16cid:durableId="529609248">
    <w:abstractNumId w:val="7"/>
  </w:num>
  <w:num w:numId="33" w16cid:durableId="1462576083">
    <w:abstractNumId w:val="32"/>
  </w:num>
  <w:num w:numId="34" w16cid:durableId="1504859091">
    <w:abstractNumId w:val="38"/>
  </w:num>
  <w:num w:numId="35" w16cid:durableId="606502220">
    <w:abstractNumId w:val="6"/>
  </w:num>
  <w:num w:numId="36" w16cid:durableId="864709700">
    <w:abstractNumId w:val="25"/>
  </w:num>
  <w:num w:numId="37" w16cid:durableId="939411461">
    <w:abstractNumId w:val="37"/>
  </w:num>
  <w:num w:numId="38" w16cid:durableId="1995452251">
    <w:abstractNumId w:val="27"/>
  </w:num>
  <w:num w:numId="39" w16cid:durableId="1453092169">
    <w:abstractNumId w:val="26"/>
  </w:num>
  <w:num w:numId="40" w16cid:durableId="1612007074">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59BC"/>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568D"/>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4F0B"/>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6B63"/>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4E1"/>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E7BCD"/>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4F6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6580"/>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0272839">
      <w:bodyDiv w:val="1"/>
      <w:marLeft w:val="0"/>
      <w:marRight w:val="0"/>
      <w:marTop w:val="0"/>
      <w:marBottom w:val="0"/>
      <w:divBdr>
        <w:top w:val="none" w:sz="0" w:space="0" w:color="auto"/>
        <w:left w:val="none" w:sz="0" w:space="0" w:color="auto"/>
        <w:bottom w:val="none" w:sz="0" w:space="0" w:color="auto"/>
        <w:right w:val="none" w:sz="0" w:space="0" w:color="auto"/>
      </w:divBdr>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655063835">
      <w:bodyDiv w:val="1"/>
      <w:marLeft w:val="0"/>
      <w:marRight w:val="0"/>
      <w:marTop w:val="0"/>
      <w:marBottom w:val="0"/>
      <w:divBdr>
        <w:top w:val="none" w:sz="0" w:space="0" w:color="auto"/>
        <w:left w:val="none" w:sz="0" w:space="0" w:color="auto"/>
        <w:bottom w:val="none" w:sz="0" w:space="0" w:color="auto"/>
        <w:right w:val="none" w:sz="0" w:space="0" w:color="auto"/>
      </w:divBdr>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4</Pages>
  <Words>1439</Words>
  <Characters>7917</Characters>
  <Application>Microsoft Office Word</Application>
  <DocSecurity>0</DocSecurity>
  <Lines>65</Lines>
  <Paragraphs>18</Paragraphs>
  <ScaleCrop>false</ScaleCrop>
  <Company>Wal-Mart Stores, Inc.</Company>
  <LinksUpToDate>false</LinksUpToDate>
  <CharactersWithSpaces>9338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EIMY GRACE HENRIQUEZ PARDO</cp:lastModifiedBy>
  <cp:revision>44</cp:revision>
  <cp:lastPrinted>2019-12-16T20:10:00Z</cp:lastPrinted>
  <dcterms:created xsi:type="dcterms:W3CDTF">2021-12-31T12:50:00Z</dcterms:created>
  <dcterms:modified xsi:type="dcterms:W3CDTF">2024-11-07T21:19:00Z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