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39AA3584" w:rsidR="009B364B" w:rsidRPr="00C1208B" w:rsidRDefault="00C1208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</w:pPr>
      <w:bookmarkStart w:id="0" w:name="_Hlk182955133"/>
      <w:r w:rsidRPr="00C1208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RELE</w:t>
      </w:r>
      <w:r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 xml:space="preserve">ASE </w:t>
      </w:r>
      <w:r w:rsidR="001F777A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</w:rPr>
        <w:t>VETSYS v2.0</w:t>
      </w:r>
    </w:p>
    <w:bookmarkEnd w:id="0"/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071"/>
        <w:gridCol w:w="1696"/>
        <w:gridCol w:w="2967"/>
        <w:gridCol w:w="2610"/>
      </w:tblGrid>
      <w:tr w:rsidR="008533CC" w:rsidRPr="00C15058" w14:paraId="5A659FAA" w14:textId="77777777" w:rsidTr="007D3154">
        <w:trPr>
          <w:trHeight w:val="337"/>
        </w:trPr>
        <w:tc>
          <w:tcPr>
            <w:tcW w:w="2071" w:type="dxa"/>
            <w:shd w:val="clear" w:color="auto" w:fill="215E99"/>
            <w:vAlign w:val="center"/>
          </w:tcPr>
          <w:p w14:paraId="0BDC302A" w14:textId="30214B03" w:rsidR="008533CC" w:rsidRPr="008533CC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19306B97" w14:textId="0E9E2B66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719C3966" w14:textId="64F39AA1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Duración del sprint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1EE1E046" w14:textId="527CDE19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</w:t>
            </w:r>
            <w:r w:rsidR="00C1208B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Release</w:t>
            </w:r>
          </w:p>
        </w:tc>
      </w:tr>
      <w:tr w:rsidR="008533CC" w:rsidRPr="00C15058" w14:paraId="3552AFCC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75535657" w14:textId="6841E395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0F498880" w14:textId="1BB1B54F" w:rsidR="008533CC" w:rsidRPr="00312254" w:rsidRDefault="001F777A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794A1269" w14:textId="09F5C2E7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14/10/2024 – 21/10/2024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4C500813" w14:textId="3444238B" w:rsidR="008533CC" w:rsidRPr="00312254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  <w:r w:rsidR="002870E7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</w:tr>
      <w:tr w:rsidR="008533CC" w:rsidRPr="00C15058" w14:paraId="0C4BBEBD" w14:textId="77777777" w:rsidTr="007D3154">
        <w:trPr>
          <w:trHeight w:val="347"/>
        </w:trPr>
        <w:tc>
          <w:tcPr>
            <w:tcW w:w="2071" w:type="dxa"/>
            <w:shd w:val="clear" w:color="auto" w:fill="215E99"/>
            <w:vAlign w:val="center"/>
          </w:tcPr>
          <w:p w14:paraId="6EA3FCE8" w14:textId="0C471863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1701" w:type="dxa"/>
            <w:shd w:val="clear" w:color="auto" w:fill="215E99"/>
            <w:vAlign w:val="center"/>
          </w:tcPr>
          <w:p w14:paraId="242A3B5B" w14:textId="1E70F57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2977" w:type="dxa"/>
            <w:shd w:val="clear" w:color="auto" w:fill="215E99"/>
            <w:vAlign w:val="center"/>
          </w:tcPr>
          <w:p w14:paraId="0333DB44" w14:textId="6E861C6A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Término</w:t>
            </w:r>
          </w:p>
        </w:tc>
        <w:tc>
          <w:tcPr>
            <w:tcW w:w="2618" w:type="dxa"/>
            <w:shd w:val="clear" w:color="auto" w:fill="215E99"/>
            <w:vAlign w:val="center"/>
          </w:tcPr>
          <w:p w14:paraId="776F84EF" w14:textId="29FCF935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8533CC" w:rsidRPr="00C15058" w14:paraId="2A88A5E0" w14:textId="77777777" w:rsidTr="00312254">
        <w:trPr>
          <w:trHeight w:val="117"/>
        </w:trPr>
        <w:tc>
          <w:tcPr>
            <w:tcW w:w="2071" w:type="dxa"/>
            <w:shd w:val="clear" w:color="auto" w:fill="DAE9F7"/>
            <w:vAlign w:val="center"/>
          </w:tcPr>
          <w:p w14:paraId="201AD8B6" w14:textId="1C1C1C4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1701" w:type="dxa"/>
            <w:shd w:val="clear" w:color="auto" w:fill="DAE9F7"/>
            <w:vAlign w:val="center"/>
          </w:tcPr>
          <w:p w14:paraId="40F88A18" w14:textId="39E0CE4D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11:00 am</w:t>
            </w:r>
          </w:p>
        </w:tc>
        <w:tc>
          <w:tcPr>
            <w:tcW w:w="2977" w:type="dxa"/>
            <w:shd w:val="clear" w:color="auto" w:fill="DAE9F7"/>
            <w:vAlign w:val="center"/>
          </w:tcPr>
          <w:p w14:paraId="19D69B9B" w14:textId="500D1E52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12:00 am</w:t>
            </w:r>
          </w:p>
        </w:tc>
        <w:tc>
          <w:tcPr>
            <w:tcW w:w="2618" w:type="dxa"/>
            <w:shd w:val="clear" w:color="auto" w:fill="DAE9F7"/>
            <w:vAlign w:val="center"/>
          </w:tcPr>
          <w:p w14:paraId="591C3777" w14:textId="68F132E7" w:rsidR="008533CC" w:rsidRPr="00C15058" w:rsidRDefault="008533CC" w:rsidP="008533CC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C1208B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C1208B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C1208B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312254">
        <w:trPr>
          <w:trHeight w:val="379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6E50BD" w:rsidRPr="00005E29" w14:paraId="3BE6AE95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6A4DEC51" w14:textId="299273EF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A6FBE5C" w14:textId="3FE5D2A0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6E50BD" w:rsidRPr="00005E29" w14:paraId="3E3A2E99" w14:textId="77777777" w:rsidTr="00312254">
        <w:trPr>
          <w:trHeight w:val="566"/>
        </w:trPr>
        <w:tc>
          <w:tcPr>
            <w:tcW w:w="3271" w:type="dxa"/>
            <w:shd w:val="clear" w:color="auto" w:fill="215E99"/>
            <w:vAlign w:val="center"/>
          </w:tcPr>
          <w:p w14:paraId="566A47B7" w14:textId="764348AC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64E204E" w14:textId="784C2B4D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3C7FC9D" w:rsidR="007D3154" w:rsidRDefault="007D3154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</w:t>
      </w:r>
      <w:r w:rsidR="00C1208B">
        <w:rPr>
          <w:rFonts w:ascii="Calibri Light" w:eastAsia="Times New Roman" w:hAnsi="Calibri Light" w:cs="Calibri Light"/>
          <w:b/>
          <w:bCs/>
          <w:color w:val="auto"/>
        </w:rPr>
        <w:t xml:space="preserve"> DEL RELEASE</w:t>
      </w:r>
    </w:p>
    <w:p w14:paraId="641B2D12" w14:textId="0D95983D" w:rsidR="00D9719F" w:rsidRDefault="00C1208B" w:rsidP="002F4524">
      <w:pPr>
        <w:tabs>
          <w:tab w:val="left" w:pos="4512"/>
        </w:tabs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</w:rPr>
        <w:t xml:space="preserve">La versión </w:t>
      </w:r>
      <w:r w:rsidR="001F777A">
        <w:rPr>
          <w:rFonts w:ascii="Arial" w:hAnsi="Arial" w:cs="Arial"/>
          <w:sz w:val="24"/>
          <w:szCs w:val="24"/>
        </w:rPr>
        <w:t>2</w:t>
      </w:r>
      <w:r w:rsidRPr="00C1208B">
        <w:rPr>
          <w:rFonts w:ascii="Arial" w:hAnsi="Arial" w:cs="Arial"/>
          <w:sz w:val="24"/>
          <w:szCs w:val="24"/>
        </w:rPr>
        <w:t xml:space="preserve">.0 de VetSys incluye </w:t>
      </w:r>
      <w:r w:rsidR="001F777A" w:rsidRPr="00C1208B">
        <w:rPr>
          <w:rFonts w:ascii="Arial" w:hAnsi="Arial" w:cs="Arial"/>
          <w:sz w:val="24"/>
          <w:szCs w:val="24"/>
        </w:rPr>
        <w:t>la funcionalidad completa</w:t>
      </w:r>
      <w:r w:rsidRPr="00C1208B">
        <w:rPr>
          <w:rFonts w:ascii="Arial" w:hAnsi="Arial" w:cs="Arial"/>
          <w:sz w:val="24"/>
          <w:szCs w:val="24"/>
        </w:rPr>
        <w:t xml:space="preserve"> para el registro de pacientes en el sistema, </w:t>
      </w:r>
      <w:r w:rsidR="001F777A">
        <w:rPr>
          <w:rFonts w:ascii="Arial" w:hAnsi="Arial" w:cs="Arial"/>
          <w:sz w:val="24"/>
          <w:szCs w:val="24"/>
        </w:rPr>
        <w:t xml:space="preserve">la creación de fichas médicas, historial clínico del paciente, entre otros, </w:t>
      </w:r>
      <w:r w:rsidRPr="00C1208B">
        <w:rPr>
          <w:rFonts w:ascii="Arial" w:hAnsi="Arial" w:cs="Arial"/>
          <w:sz w:val="24"/>
          <w:szCs w:val="24"/>
        </w:rPr>
        <w:t>con el objetivo de digitalizar los procesos internos de la clínica veterinaria Alonkura.</w:t>
      </w:r>
    </w:p>
    <w:p w14:paraId="5DFA1B4F" w14:textId="77777777" w:rsidR="002F4524" w:rsidRPr="00C1208B" w:rsidRDefault="002F4524" w:rsidP="002F4524">
      <w:p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2DF52C81" w14:textId="765F150B" w:rsidR="00D9719F" w:rsidRDefault="00C1208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 w:rsidRPr="00C1208B">
        <w:rPr>
          <w:rFonts w:ascii="Calibri Light" w:eastAsia="Times New Roman" w:hAnsi="Calibri Light" w:cs="Calibri Light"/>
          <w:b/>
          <w:bCs/>
          <w:color w:val="auto"/>
          <w:lang w:val="es-ES"/>
        </w:rPr>
        <w:t>FUNCIONALIDADES INCLUIDAS</w:t>
      </w:r>
    </w:p>
    <w:p w14:paraId="4029C163" w14:textId="6A37B7ED" w:rsidR="000C3457" w:rsidRPr="00C1208B" w:rsidRDefault="00C1208B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C1208B">
        <w:rPr>
          <w:rFonts w:ascii="Arial" w:hAnsi="Arial" w:cs="Arial"/>
          <w:sz w:val="24"/>
          <w:szCs w:val="24"/>
          <w:lang w:val="es-ES"/>
        </w:rPr>
        <w:t xml:space="preserve">Registro de pacientes </w:t>
      </w:r>
      <w:r w:rsidR="001F777A" w:rsidRPr="00C1208B">
        <w:rPr>
          <w:rFonts w:ascii="Arial" w:hAnsi="Arial" w:cs="Arial"/>
          <w:sz w:val="24"/>
          <w:szCs w:val="24"/>
          <w:lang w:val="es-ES"/>
        </w:rPr>
        <w:t>desde la vista del sistema</w:t>
      </w:r>
    </w:p>
    <w:p w14:paraId="4744A5B9" w14:textId="3CF84607" w:rsidR="001F777A" w:rsidRPr="00202B1B" w:rsidRDefault="001F777A" w:rsidP="001F777A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C1208B">
        <w:rPr>
          <w:rFonts w:ascii="Arial" w:hAnsi="Arial" w:cs="Arial"/>
          <w:sz w:val="24"/>
          <w:szCs w:val="24"/>
          <w:lang w:val="es-ES"/>
        </w:rPr>
        <w:t>eguridad y restricciones</w:t>
      </w:r>
    </w:p>
    <w:p w14:paraId="42BBC45C" w14:textId="12C8A22C" w:rsidR="00C1208B" w:rsidRDefault="001F777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 clínico del paciente</w:t>
      </w:r>
    </w:p>
    <w:p w14:paraId="09EE425B" w14:textId="47261FED" w:rsidR="001F777A" w:rsidRPr="00C1208B" w:rsidRDefault="001F777A" w:rsidP="002F4524">
      <w:pPr>
        <w:pStyle w:val="Prrafodelista"/>
        <w:numPr>
          <w:ilvl w:val="0"/>
          <w:numId w:val="5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horarios de los especialistas desde la vista de administrador</w:t>
      </w:r>
    </w:p>
    <w:p w14:paraId="33DAA809" w14:textId="77777777" w:rsidR="002F4524" w:rsidRPr="00C1208B" w:rsidRDefault="002F4524" w:rsidP="002F4524">
      <w:pPr>
        <w:pStyle w:val="Prrafodelista"/>
        <w:tabs>
          <w:tab w:val="left" w:pos="4512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C9AC131" w14:textId="054E8236" w:rsidR="00A177F8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 w:rsidRPr="00202B1B">
        <w:rPr>
          <w:rFonts w:ascii="Calibri Light" w:eastAsia="Times New Roman" w:hAnsi="Calibri Light" w:cs="Calibri Light"/>
          <w:b/>
          <w:bCs/>
          <w:color w:val="auto"/>
          <w:lang w:val="es-ES"/>
        </w:rPr>
        <w:t>LIMITACIONES DE LA VERSIÓN</w:t>
      </w:r>
    </w:p>
    <w:p w14:paraId="77762008" w14:textId="785B48E8" w:rsidR="00AC2334" w:rsidRPr="00AC2334" w:rsidRDefault="001F777A" w:rsidP="00AC2334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>
        <w:rPr>
          <w:rFonts w:ascii="Arial" w:hAnsi="Arial" w:cs="Arial"/>
          <w:sz w:val="24"/>
          <w:szCs w:val="24"/>
          <w:lang w:val="es-ES"/>
        </w:rPr>
        <w:t xml:space="preserve">Solo está disponible </w:t>
      </w:r>
      <w:r w:rsidR="00AC2334">
        <w:rPr>
          <w:rFonts w:ascii="Arial" w:hAnsi="Arial" w:cs="Arial"/>
          <w:sz w:val="24"/>
          <w:szCs w:val="24"/>
          <w:lang w:val="es-ES"/>
        </w:rPr>
        <w:t>la interfaz del historial clínico, no la edición de los datos ni la creación de atención médica</w:t>
      </w:r>
    </w:p>
    <w:p w14:paraId="30116F73" w14:textId="7CFD0DF2" w:rsidR="00AC2334" w:rsidRPr="002F4524" w:rsidRDefault="00AC2334" w:rsidP="00AC2334">
      <w:pPr>
        <w:pStyle w:val="Prrafodelista"/>
        <w:numPr>
          <w:ilvl w:val="0"/>
          <w:numId w:val="6"/>
        </w:numPr>
        <w:tabs>
          <w:tab w:val="left" w:pos="990"/>
          <w:tab w:val="left" w:pos="4512"/>
        </w:tabs>
        <w:spacing w:after="0"/>
      </w:pPr>
      <w:r>
        <w:rPr>
          <w:rFonts w:ascii="Arial" w:hAnsi="Arial" w:cs="Arial"/>
          <w:sz w:val="24"/>
          <w:szCs w:val="24"/>
          <w:lang w:val="es-ES"/>
        </w:rPr>
        <w:t>El modal que realiza la función de mostrar la ficha médica y el historial clínico deja de funcionar por incompatibilidad con el buscador de pacientes.</w:t>
      </w:r>
    </w:p>
    <w:p w14:paraId="06146346" w14:textId="77777777" w:rsidR="002F4524" w:rsidRPr="00202B1B" w:rsidRDefault="002F4524" w:rsidP="002F4524">
      <w:pPr>
        <w:pStyle w:val="Prrafodelista"/>
        <w:tabs>
          <w:tab w:val="left" w:pos="990"/>
          <w:tab w:val="left" w:pos="4512"/>
        </w:tabs>
        <w:spacing w:after="0"/>
        <w:ind w:left="502"/>
      </w:pPr>
    </w:p>
    <w:p w14:paraId="67318225" w14:textId="26348F73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REQUISITOS TÉCNICOS</w:t>
      </w:r>
    </w:p>
    <w:p w14:paraId="648CA62E" w14:textId="4866F429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bookmarkStart w:id="1" w:name="_Hlk182954896"/>
      <w:r>
        <w:rPr>
          <w:rFonts w:ascii="Arial" w:hAnsi="Arial" w:cs="Arial"/>
          <w:sz w:val="24"/>
          <w:szCs w:val="24"/>
          <w:lang w:val="es-ES"/>
        </w:rPr>
        <w:t>Lenguaje: Python 3.12</w:t>
      </w:r>
    </w:p>
    <w:p w14:paraId="22CF0F8B" w14:textId="4E19A840" w:rsidR="00202B1B" w:rsidRPr="00202B1B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Framework: Django 5.1.3</w:t>
      </w:r>
    </w:p>
    <w:p w14:paraId="02904009" w14:textId="44398844" w:rsidR="00202B1B" w:rsidRPr="002F4524" w:rsidRDefault="00202B1B" w:rsidP="002F4524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Base de datos: SQLite</w:t>
      </w:r>
    </w:p>
    <w:p w14:paraId="11B57966" w14:textId="77777777" w:rsidR="002F4524" w:rsidRPr="00202B1B" w:rsidRDefault="002F4524" w:rsidP="002F4524">
      <w:pPr>
        <w:pStyle w:val="Prrafodelista"/>
        <w:spacing w:after="0"/>
        <w:ind w:left="502"/>
        <w:rPr>
          <w:lang w:val="es-ES"/>
        </w:rPr>
      </w:pPr>
    </w:p>
    <w:bookmarkEnd w:id="1"/>
    <w:p w14:paraId="3574CC92" w14:textId="3E0A75F7" w:rsidR="00202B1B" w:rsidRDefault="00202B1B" w:rsidP="002F4524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  <w:lang w:val="es-ES"/>
        </w:rPr>
      </w:pPr>
      <w:r>
        <w:rPr>
          <w:rFonts w:ascii="Calibri Light" w:eastAsia="Times New Roman" w:hAnsi="Calibri Light" w:cs="Calibri Light"/>
          <w:b/>
          <w:bCs/>
          <w:color w:val="auto"/>
          <w:lang w:val="es-ES"/>
        </w:rPr>
        <w:t>PRUEBAS REALIZADAS Y RESULTADOS</w:t>
      </w:r>
    </w:p>
    <w:p w14:paraId="1DDB4ABF" w14:textId="3D8BB805" w:rsidR="00202B1B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 w:rsidRPr="002F4524">
        <w:rPr>
          <w:rFonts w:ascii="Arial" w:hAnsi="Arial" w:cs="Arial"/>
          <w:sz w:val="24"/>
          <w:szCs w:val="24"/>
          <w:lang w:val="es-ES"/>
        </w:rPr>
        <w:t>Pruebas funcionales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>0%</w:t>
      </w:r>
    </w:p>
    <w:p w14:paraId="09A95300" w14:textId="561FBE3B" w:rsidR="002F4524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integración</w:t>
      </w:r>
      <w:r>
        <w:rPr>
          <w:rFonts w:ascii="Arial" w:hAnsi="Arial" w:cs="Arial"/>
          <w:sz w:val="24"/>
          <w:szCs w:val="24"/>
          <w:lang w:val="es-ES"/>
        </w:rPr>
        <w:t>: 90%</w:t>
      </w:r>
    </w:p>
    <w:p w14:paraId="791A080B" w14:textId="100836B8" w:rsidR="00355755" w:rsidRPr="002F4524" w:rsidRDefault="002F4524" w:rsidP="002F4524">
      <w:pPr>
        <w:pStyle w:val="Prrafodelista"/>
        <w:numPr>
          <w:ilvl w:val="0"/>
          <w:numId w:val="14"/>
        </w:numPr>
        <w:spacing w:after="0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</w:t>
      </w:r>
      <w:r w:rsidRPr="002F4524">
        <w:rPr>
          <w:rFonts w:ascii="Arial" w:hAnsi="Arial" w:cs="Arial"/>
          <w:sz w:val="24"/>
          <w:szCs w:val="24"/>
          <w:lang w:val="es-ES"/>
        </w:rPr>
        <w:t>ruebas de seguridad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AC2334">
        <w:rPr>
          <w:rFonts w:ascii="Arial" w:hAnsi="Arial" w:cs="Arial"/>
          <w:sz w:val="24"/>
          <w:szCs w:val="24"/>
          <w:lang w:val="es-ES"/>
        </w:rPr>
        <w:t>100%</w:t>
      </w:r>
    </w:p>
    <w:p w14:paraId="4B88FA9A" w14:textId="77777777" w:rsidR="002F4524" w:rsidRPr="002F4524" w:rsidRDefault="002F4524" w:rsidP="002F4524">
      <w:pPr>
        <w:pStyle w:val="Prrafodelista"/>
        <w:spacing w:after="0"/>
        <w:ind w:left="502"/>
        <w:rPr>
          <w:lang w:val="es-ES"/>
        </w:rPr>
      </w:pPr>
    </w:p>
    <w:p w14:paraId="3573219E" w14:textId="563BBBE1" w:rsidR="00355755" w:rsidRDefault="002F4524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 xml:space="preserve"> </w:t>
      </w:r>
      <w:r w:rsidR="00355755"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2870E7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C1208B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2870E7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F655E5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4EB14" w14:textId="77777777" w:rsidR="007A6BFD" w:rsidRDefault="007A6BFD" w:rsidP="009B364B">
      <w:pPr>
        <w:spacing w:after="0" w:line="240" w:lineRule="auto"/>
      </w:pPr>
      <w:r>
        <w:separator/>
      </w:r>
    </w:p>
  </w:endnote>
  <w:endnote w:type="continuationSeparator" w:id="0">
    <w:p w14:paraId="04B2D0E7" w14:textId="77777777" w:rsidR="007A6BFD" w:rsidRDefault="007A6BFD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CEF78" w14:textId="77777777" w:rsidR="007A6BFD" w:rsidRDefault="007A6BFD" w:rsidP="009B364B">
      <w:pPr>
        <w:spacing w:after="0" w:line="240" w:lineRule="auto"/>
      </w:pPr>
      <w:r>
        <w:separator/>
      </w:r>
    </w:p>
  </w:footnote>
  <w:footnote w:type="continuationSeparator" w:id="0">
    <w:p w14:paraId="59BADC54" w14:textId="77777777" w:rsidR="007A6BFD" w:rsidRDefault="007A6BFD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122832011" name="Imagen 12283201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97637006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CA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D3C72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028610D"/>
    <w:multiLevelType w:val="hybridMultilevel"/>
    <w:tmpl w:val="A8C4D5F0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2"/>
  </w:num>
  <w:num w:numId="2" w16cid:durableId="1857036849">
    <w:abstractNumId w:val="1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9"/>
  </w:num>
  <w:num w:numId="8" w16cid:durableId="1585457920">
    <w:abstractNumId w:val="13"/>
  </w:num>
  <w:num w:numId="9" w16cid:durableId="1067729102">
    <w:abstractNumId w:val="12"/>
  </w:num>
  <w:num w:numId="10" w16cid:durableId="1685596638">
    <w:abstractNumId w:val="11"/>
  </w:num>
  <w:num w:numId="11" w16cid:durableId="962350496">
    <w:abstractNumId w:val="7"/>
  </w:num>
  <w:num w:numId="12" w16cid:durableId="1494297901">
    <w:abstractNumId w:val="10"/>
  </w:num>
  <w:num w:numId="13" w16cid:durableId="306470309">
    <w:abstractNumId w:val="3"/>
  </w:num>
  <w:num w:numId="14" w16cid:durableId="26253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21868"/>
    <w:rsid w:val="00123C54"/>
    <w:rsid w:val="0017211A"/>
    <w:rsid w:val="001F1361"/>
    <w:rsid w:val="001F777A"/>
    <w:rsid w:val="00202B1B"/>
    <w:rsid w:val="00281493"/>
    <w:rsid w:val="002870E7"/>
    <w:rsid w:val="002F4524"/>
    <w:rsid w:val="00301505"/>
    <w:rsid w:val="00312254"/>
    <w:rsid w:val="00355755"/>
    <w:rsid w:val="003A1F1B"/>
    <w:rsid w:val="004128AC"/>
    <w:rsid w:val="004A54FB"/>
    <w:rsid w:val="004B4FC0"/>
    <w:rsid w:val="006928AA"/>
    <w:rsid w:val="006C7F0E"/>
    <w:rsid w:val="006E50BD"/>
    <w:rsid w:val="007761E8"/>
    <w:rsid w:val="007A6BFD"/>
    <w:rsid w:val="007D3154"/>
    <w:rsid w:val="007E3DE9"/>
    <w:rsid w:val="008533CC"/>
    <w:rsid w:val="008973BC"/>
    <w:rsid w:val="008F074F"/>
    <w:rsid w:val="008F6F00"/>
    <w:rsid w:val="00961B7C"/>
    <w:rsid w:val="009811DF"/>
    <w:rsid w:val="009B364B"/>
    <w:rsid w:val="009E452D"/>
    <w:rsid w:val="00A177F8"/>
    <w:rsid w:val="00A53A46"/>
    <w:rsid w:val="00A9072F"/>
    <w:rsid w:val="00A90ED1"/>
    <w:rsid w:val="00AC2334"/>
    <w:rsid w:val="00AE2475"/>
    <w:rsid w:val="00B40503"/>
    <w:rsid w:val="00C1208B"/>
    <w:rsid w:val="00C15058"/>
    <w:rsid w:val="00C23D5F"/>
    <w:rsid w:val="00CA7D33"/>
    <w:rsid w:val="00D34D4C"/>
    <w:rsid w:val="00D369BE"/>
    <w:rsid w:val="00D615C3"/>
    <w:rsid w:val="00D827AF"/>
    <w:rsid w:val="00D9719F"/>
    <w:rsid w:val="00DA59EF"/>
    <w:rsid w:val="00DC6575"/>
    <w:rsid w:val="00E8024E"/>
    <w:rsid w:val="00E80736"/>
    <w:rsid w:val="00EB2B57"/>
    <w:rsid w:val="00EC3912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2024-11-20T03:30:00Z</dcterms:created>
  <dcterms:modified xsi:type="dcterms:W3CDTF">2024-11-20T03:43:00Z</dcterms:modified>
</cp:coreProperties>
</file>