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E47E" w14:textId="79913DA5" w:rsidR="00EE45EE" w:rsidRDefault="007C11C6" w:rsidP="00753403">
      <w:pPr>
        <w:rPr>
          <w:rFonts w:eastAsiaTheme="minorEastAsia"/>
        </w:rPr>
      </w:pPr>
      <w:r>
        <w:rPr>
          <w:rFonts w:eastAsiaTheme="minorEastAsia"/>
        </w:rPr>
        <w:t>1a)</w:t>
      </w:r>
    </w:p>
    <w:p w14:paraId="513EC64D" w14:textId="6F40E82C" w:rsidR="00EE45EE" w:rsidRDefault="00EE45EE" w:rsidP="00EE45EE">
      <w:pPr>
        <w:pStyle w:val="NormalWeb"/>
        <w:rPr>
          <w:b/>
          <w:bCs/>
        </w:rPr>
      </w:pPr>
      <w:r w:rsidRPr="00D25D93">
        <w:rPr>
          <w:b/>
          <w:bCs/>
        </w:rPr>
        <w:t>Forklar: (i) Hvorfor indifferenskurvene heller nedover; (ii) hvorfor nytten er størst når vi beveger oss i nordøstlig retning i figuren; (iii) hvorfor indifferenskurvene ikke krysser.</w:t>
      </w:r>
    </w:p>
    <w:p w14:paraId="46ED6CF9" w14:textId="01FAFC2F" w:rsidR="00085BA1" w:rsidRDefault="00085BA1" w:rsidP="00085BA1">
      <w:pPr>
        <w:pStyle w:val="paragraph"/>
        <w:spacing w:before="0" w:beforeAutospacing="0" w:after="0" w:afterAutospacing="0"/>
        <w:textAlignment w:val="baseline"/>
        <w:rPr>
          <w:rStyle w:val="eop"/>
        </w:rPr>
      </w:pPr>
      <w:r>
        <w:rPr>
          <w:rStyle w:val="normaltextrun"/>
        </w:rPr>
        <w:t xml:space="preserve">Figuren over viser tre indifferenskurver som </w:t>
      </w:r>
      <w:r w:rsidR="00ED6B9B">
        <w:rPr>
          <w:rStyle w:val="normaltextrun"/>
        </w:rPr>
        <w:t xml:space="preserve">tilsvarer </w:t>
      </w:r>
      <w:r>
        <w:rPr>
          <w:rStyle w:val="normaltextrun"/>
        </w:rPr>
        <w:t xml:space="preserve">tre ulike nyttenivå. </w:t>
      </w:r>
      <w:r w:rsidR="00CC1AD7">
        <w:rPr>
          <w:rStyle w:val="normaltextrun"/>
        </w:rPr>
        <w:t xml:space="preserve">Grunnen </w:t>
      </w:r>
      <w:r>
        <w:rPr>
          <w:rStyle w:val="normaltextrun"/>
        </w:rPr>
        <w:t xml:space="preserve">til at disse indifferenskurvene </w:t>
      </w:r>
      <w:r w:rsidR="002E5C43">
        <w:rPr>
          <w:rStyle w:val="normaltextrun"/>
        </w:rPr>
        <w:t>heller</w:t>
      </w:r>
      <w:r w:rsidR="000E2716">
        <w:rPr>
          <w:rStyle w:val="normaltextrun"/>
        </w:rPr>
        <w:t xml:space="preserve"> nedover,</w:t>
      </w:r>
      <w:r>
        <w:rPr>
          <w:rStyle w:val="normaltextrun"/>
        </w:rPr>
        <w:t xml:space="preserve"> er for</w:t>
      </w:r>
      <w:r w:rsidR="000E2716">
        <w:rPr>
          <w:rStyle w:val="normaltextrun"/>
        </w:rPr>
        <w:t>di</w:t>
      </w:r>
      <w:r>
        <w:rPr>
          <w:rStyle w:val="normaltextrun"/>
        </w:rPr>
        <w:t xml:space="preserve"> </w:t>
      </w:r>
      <w:r w:rsidR="000E2716">
        <w:rPr>
          <w:rStyle w:val="normaltextrun"/>
        </w:rPr>
        <w:t>hver akse består a</w:t>
      </w:r>
      <w:r w:rsidR="002E5C43">
        <w:rPr>
          <w:rStyle w:val="normaltextrun"/>
        </w:rPr>
        <w:t>v</w:t>
      </w:r>
      <w:r w:rsidR="000E2716">
        <w:rPr>
          <w:rStyle w:val="normaltextrun"/>
        </w:rPr>
        <w:t xml:space="preserve"> </w:t>
      </w:r>
      <w:r w:rsidR="003E3D8D">
        <w:rPr>
          <w:rStyle w:val="normaltextrun"/>
        </w:rPr>
        <w:t xml:space="preserve">en </w:t>
      </w:r>
      <w:r w:rsidR="000E2716">
        <w:rPr>
          <w:rStyle w:val="normaltextrun"/>
        </w:rPr>
        <w:t>gode</w:t>
      </w:r>
      <w:r w:rsidR="00C82FB3">
        <w:rPr>
          <w:rStyle w:val="normaltextrun"/>
        </w:rPr>
        <w:t xml:space="preserve">, altså noe </w:t>
      </w:r>
      <w:r>
        <w:rPr>
          <w:rStyle w:val="normaltextrun"/>
        </w:rPr>
        <w:t>husholdningen</w:t>
      </w:r>
      <w:r w:rsidR="00C82FB3">
        <w:rPr>
          <w:rStyle w:val="normaltextrun"/>
        </w:rPr>
        <w:t xml:space="preserve"> vil ha</w:t>
      </w:r>
      <w:r>
        <w:rPr>
          <w:rStyle w:val="normaltextrun"/>
        </w:rPr>
        <w:t xml:space="preserve">. </w:t>
      </w:r>
      <w:r w:rsidR="003E3D8D">
        <w:rPr>
          <w:rStyle w:val="normaltextrun"/>
        </w:rPr>
        <w:t xml:space="preserve">De to godene </w:t>
      </w:r>
      <w:r w:rsidR="00EB1184">
        <w:rPr>
          <w:rStyle w:val="normaltextrun"/>
        </w:rPr>
        <w:t>er mat og konsumgoder</w:t>
      </w:r>
      <w:r w:rsidR="00AC6246">
        <w:rPr>
          <w:rStyle w:val="normaltextrun"/>
        </w:rPr>
        <w:t xml:space="preserve">. </w:t>
      </w:r>
      <w:r w:rsidR="00170E74">
        <w:rPr>
          <w:rStyle w:val="normaltextrun"/>
        </w:rPr>
        <w:t>Antall enheter m</w:t>
      </w:r>
      <w:r w:rsidR="00AC6246">
        <w:rPr>
          <w:rStyle w:val="normaltextrun"/>
        </w:rPr>
        <w:t xml:space="preserve">at, som vi har valgt å kalle gode 1, er definert som x-akse, mens gode 2, </w:t>
      </w:r>
      <w:r w:rsidR="00170E74">
        <w:rPr>
          <w:rStyle w:val="normaltextrun"/>
        </w:rPr>
        <w:t>altså antall enheter konsumgoder, er definert som y-akse</w:t>
      </w:r>
      <w:r>
        <w:rPr>
          <w:rStyle w:val="normaltextrun"/>
        </w:rPr>
        <w:t xml:space="preserve">. </w:t>
      </w:r>
      <w:r w:rsidR="007276EC">
        <w:rPr>
          <w:rStyle w:val="normaltextrun"/>
        </w:rPr>
        <w:t xml:space="preserve">Det at </w:t>
      </w:r>
      <w:r w:rsidR="00C91CD1">
        <w:rPr>
          <w:rStyle w:val="normaltextrun"/>
        </w:rPr>
        <w:t>de to aksene er definert som hver</w:t>
      </w:r>
      <w:r w:rsidR="00891EF0">
        <w:rPr>
          <w:rStyle w:val="normaltextrun"/>
        </w:rPr>
        <w:t>t</w:t>
      </w:r>
      <w:r w:rsidR="00C91CD1">
        <w:rPr>
          <w:rStyle w:val="normaltextrun"/>
        </w:rPr>
        <w:t xml:space="preserve"> si</w:t>
      </w:r>
      <w:r w:rsidR="00891EF0">
        <w:rPr>
          <w:rStyle w:val="normaltextrun"/>
        </w:rPr>
        <w:t>tt</w:t>
      </w:r>
      <w:r w:rsidR="00C91CD1">
        <w:rPr>
          <w:rStyle w:val="normaltextrun"/>
        </w:rPr>
        <w:t xml:space="preserve"> gode, som husholdningen ønsker</w:t>
      </w:r>
      <w:r>
        <w:rPr>
          <w:rStyle w:val="normaltextrun"/>
        </w:rPr>
        <w:t xml:space="preserve"> mest mulig av</w:t>
      </w:r>
      <w:r w:rsidR="005C1995">
        <w:rPr>
          <w:rStyle w:val="normaltextrun"/>
        </w:rPr>
        <w:t xml:space="preserve">, vil føre til at </w:t>
      </w:r>
      <w:r w:rsidR="00282914">
        <w:rPr>
          <w:rStyle w:val="normaltextrun"/>
        </w:rPr>
        <w:t xml:space="preserve">jo mer du </w:t>
      </w:r>
      <w:r w:rsidR="00556CA9">
        <w:rPr>
          <w:rStyle w:val="normaltextrun"/>
        </w:rPr>
        <w:t>har</w:t>
      </w:r>
      <w:r w:rsidR="00A7022A">
        <w:rPr>
          <w:rStyle w:val="normaltextrun"/>
        </w:rPr>
        <w:t xml:space="preserve"> av det ene godet, </w:t>
      </w:r>
      <w:r w:rsidR="00891EF0">
        <w:rPr>
          <w:rStyle w:val="normaltextrun"/>
        </w:rPr>
        <w:t>jo mindre får du av det andre godet.</w:t>
      </w:r>
      <w:r w:rsidR="00A7022A">
        <w:rPr>
          <w:rStyle w:val="normaltextrun"/>
        </w:rPr>
        <w:t xml:space="preserve"> </w:t>
      </w:r>
      <w:r w:rsidR="009C172A">
        <w:rPr>
          <w:rStyle w:val="normaltextrun"/>
        </w:rPr>
        <w:t>F</w:t>
      </w:r>
      <w:r w:rsidR="00C91CD1">
        <w:rPr>
          <w:rStyle w:val="normaltextrun"/>
        </w:rPr>
        <w:t>or å få mer av det ene godet, må de ofre litt av det andre godet.</w:t>
      </w:r>
      <w:r w:rsidR="00CA4D01">
        <w:rPr>
          <w:rStyle w:val="normaltextrun"/>
        </w:rPr>
        <w:t xml:space="preserve"> </w:t>
      </w:r>
      <w:r w:rsidR="00C91CD1">
        <w:rPr>
          <w:rStyle w:val="normaltextrun"/>
        </w:rPr>
        <w:t xml:space="preserve">Dette vil gjøre at </w:t>
      </w:r>
      <w:r>
        <w:rPr>
          <w:rStyle w:val="normaltextrun"/>
        </w:rPr>
        <w:t>indifferenskurven har en helning som er synkende.</w:t>
      </w:r>
      <w:r>
        <w:rPr>
          <w:rStyle w:val="eop"/>
        </w:rPr>
        <w:t> </w:t>
      </w:r>
      <w:r w:rsidR="00C91CD1">
        <w:rPr>
          <w:rStyle w:val="eop"/>
        </w:rPr>
        <w:t xml:space="preserve">Hvis </w:t>
      </w:r>
      <w:r w:rsidR="004976F1">
        <w:rPr>
          <w:rStyle w:val="eop"/>
        </w:rPr>
        <w:t xml:space="preserve">husholdningen øker antall enheter </w:t>
      </w:r>
      <w:r w:rsidR="002E5C43">
        <w:rPr>
          <w:rStyle w:val="eop"/>
        </w:rPr>
        <w:t>mat de kjøper, vil de få råd til mindre konsumgoder</w:t>
      </w:r>
      <w:r w:rsidR="00CA4D01">
        <w:rPr>
          <w:rStyle w:val="eop"/>
        </w:rPr>
        <w:t xml:space="preserve">. </w:t>
      </w:r>
      <w:r w:rsidR="009C172A">
        <w:rPr>
          <w:rStyle w:val="eop"/>
        </w:rPr>
        <w:t xml:space="preserve"> </w:t>
      </w:r>
    </w:p>
    <w:p w14:paraId="3ADBEC0B" w14:textId="77777777" w:rsidR="00814C28" w:rsidRDefault="00814C28" w:rsidP="00085BA1">
      <w:pPr>
        <w:pStyle w:val="paragraph"/>
        <w:spacing w:before="0" w:beforeAutospacing="0" w:after="0" w:afterAutospacing="0"/>
        <w:textAlignment w:val="baseline"/>
        <w:rPr>
          <w:rStyle w:val="eop"/>
        </w:rPr>
      </w:pPr>
    </w:p>
    <w:p w14:paraId="1A648E1F" w14:textId="7E562F5A" w:rsidR="008A5DB9" w:rsidRDefault="00B95DA4" w:rsidP="00753545">
      <w:pPr>
        <w:pStyle w:val="paragraph"/>
        <w:spacing w:before="0" w:beforeAutospacing="0" w:after="0" w:afterAutospacing="0"/>
        <w:textAlignment w:val="baseline"/>
        <w:rPr>
          <w:rStyle w:val="normaltextrun"/>
        </w:rPr>
      </w:pPr>
      <w:r>
        <w:rPr>
          <w:rStyle w:val="normaltextrun"/>
        </w:rPr>
        <w:t xml:space="preserve">Nytten er størst når vi beveger oss i nordøstlig retning i figuren, fordi </w:t>
      </w:r>
      <w:r w:rsidR="000D7FDD">
        <w:rPr>
          <w:rStyle w:val="normaltextrun"/>
        </w:rPr>
        <w:t>husholdningen vil få mest mulig av begge godene</w:t>
      </w:r>
      <w:r w:rsidR="004B3784">
        <w:rPr>
          <w:rStyle w:val="normaltextrun"/>
        </w:rPr>
        <w:t>,</w:t>
      </w:r>
      <w:r w:rsidR="000D7FDD">
        <w:rPr>
          <w:rStyle w:val="normaltextrun"/>
        </w:rPr>
        <w:t xml:space="preserve"> </w:t>
      </w:r>
      <w:r w:rsidR="00CB58FE">
        <w:rPr>
          <w:rStyle w:val="normaltextrun"/>
        </w:rPr>
        <w:t xml:space="preserve">jo lengere vi beveger oss i nordøstlig retning. </w:t>
      </w:r>
      <w:r w:rsidR="00A45E15">
        <w:rPr>
          <w:rStyle w:val="normaltextrun"/>
        </w:rPr>
        <w:t>H</w:t>
      </w:r>
      <w:r w:rsidR="00DC288B">
        <w:rPr>
          <w:rStyle w:val="eop"/>
        </w:rPr>
        <w:t>vert nyttenivå beskriver hvor tilfreds husholdningen er</w:t>
      </w:r>
      <w:r w:rsidR="00A45E15">
        <w:rPr>
          <w:rStyle w:val="eop"/>
        </w:rPr>
        <w:t>. Dette vil si at</w:t>
      </w:r>
      <w:r w:rsidR="00DC288B">
        <w:rPr>
          <w:rStyle w:val="eop"/>
        </w:rPr>
        <w:t xml:space="preserve"> </w:t>
      </w:r>
      <w:r w:rsidR="00A6369D">
        <w:rPr>
          <w:rStyle w:val="eop"/>
        </w:rPr>
        <w:t>desto</w:t>
      </w:r>
      <w:r w:rsidR="00DC288B">
        <w:rPr>
          <w:rStyle w:val="eop"/>
        </w:rPr>
        <w:t xml:space="preserve"> mer de har av hver gode, </w:t>
      </w:r>
      <w:r w:rsidR="00A6369D">
        <w:rPr>
          <w:rStyle w:val="eop"/>
        </w:rPr>
        <w:t>desto</w:t>
      </w:r>
      <w:r w:rsidR="00DC288B">
        <w:rPr>
          <w:rStyle w:val="eop"/>
        </w:rPr>
        <w:t xml:space="preserve"> mer tilfreds vil de være. </w:t>
      </w:r>
      <w:r w:rsidR="00A94F19">
        <w:rPr>
          <w:rStyle w:val="eop"/>
        </w:rPr>
        <w:t xml:space="preserve">Hvert nyttenivå </w:t>
      </w:r>
      <w:r w:rsidR="00305571">
        <w:rPr>
          <w:rStyle w:val="eop"/>
        </w:rPr>
        <w:t xml:space="preserve">vil bestå av flere kombinasjoner mellom de to godene, som husholdningen rangerer like høyt. </w:t>
      </w:r>
      <w:r w:rsidR="00594139">
        <w:rPr>
          <w:rStyle w:val="eop"/>
        </w:rPr>
        <w:t>Hvis en husholdning har lite av hvert gode, vil de være mindre tilfredse</w:t>
      </w:r>
      <w:r w:rsidR="00F75E95">
        <w:rPr>
          <w:rStyle w:val="eop"/>
        </w:rPr>
        <w:t>. Dette er fordi husholdningen</w:t>
      </w:r>
      <w:r w:rsidR="00A6369D">
        <w:rPr>
          <w:rStyle w:val="eop"/>
        </w:rPr>
        <w:t xml:space="preserve"> rangerer </w:t>
      </w:r>
      <w:r w:rsidR="00F75E95">
        <w:rPr>
          <w:rStyle w:val="eop"/>
        </w:rPr>
        <w:t xml:space="preserve">en </w:t>
      </w:r>
      <w:r w:rsidR="00A6369D">
        <w:rPr>
          <w:rStyle w:val="eop"/>
        </w:rPr>
        <w:t xml:space="preserve">kombinasjon med </w:t>
      </w:r>
      <w:r w:rsidR="00BA477C">
        <w:rPr>
          <w:rStyle w:val="eop"/>
        </w:rPr>
        <w:t>lite av hver gode</w:t>
      </w:r>
      <w:r w:rsidR="00F75E95">
        <w:rPr>
          <w:rStyle w:val="eop"/>
        </w:rPr>
        <w:t>,</w:t>
      </w:r>
      <w:r w:rsidR="00BA477C">
        <w:rPr>
          <w:rStyle w:val="eop"/>
        </w:rPr>
        <w:t xml:space="preserve"> lavere enn </w:t>
      </w:r>
      <w:r w:rsidR="00F75E95">
        <w:rPr>
          <w:rStyle w:val="eop"/>
        </w:rPr>
        <w:t xml:space="preserve">en </w:t>
      </w:r>
      <w:r w:rsidR="00BA477C">
        <w:rPr>
          <w:rStyle w:val="eop"/>
        </w:rPr>
        <w:t xml:space="preserve">kombinasjon </w:t>
      </w:r>
      <w:r w:rsidR="00F75E95">
        <w:rPr>
          <w:rStyle w:val="eop"/>
        </w:rPr>
        <w:t xml:space="preserve">med mye av hver gode. </w:t>
      </w:r>
    </w:p>
    <w:p w14:paraId="10FE0789" w14:textId="77777777" w:rsidR="00170E74" w:rsidRDefault="00170E74" w:rsidP="00085BA1">
      <w:pPr>
        <w:pStyle w:val="paragraph"/>
        <w:spacing w:before="0" w:beforeAutospacing="0" w:after="0" w:afterAutospacing="0"/>
        <w:textAlignment w:val="baseline"/>
        <w:rPr>
          <w:rStyle w:val="normaltextrun"/>
        </w:rPr>
      </w:pPr>
    </w:p>
    <w:p w14:paraId="7FEF5C96" w14:textId="38B237CA" w:rsidR="00C03C38" w:rsidRDefault="008A5DB9" w:rsidP="00085BA1">
      <w:pPr>
        <w:pStyle w:val="paragraph"/>
        <w:spacing w:before="0" w:beforeAutospacing="0" w:after="0" w:afterAutospacing="0"/>
        <w:textAlignment w:val="baseline"/>
        <w:rPr>
          <w:rStyle w:val="normaltextrun"/>
        </w:rPr>
      </w:pPr>
      <w:r>
        <w:rPr>
          <w:rStyle w:val="normaltextrun"/>
        </w:rPr>
        <w:t>Å</w:t>
      </w:r>
      <w:r w:rsidR="00085BA1">
        <w:rPr>
          <w:rStyle w:val="normaltextrun"/>
        </w:rPr>
        <w:t xml:space="preserve">rsaken til at </w:t>
      </w:r>
      <w:r>
        <w:rPr>
          <w:rStyle w:val="normaltextrun"/>
        </w:rPr>
        <w:t xml:space="preserve">indifferenskurvene </w:t>
      </w:r>
      <w:r w:rsidR="00085BA1">
        <w:rPr>
          <w:rStyle w:val="normaltextrun"/>
        </w:rPr>
        <w:t>ikke krysser</w:t>
      </w:r>
      <w:r w:rsidR="00F75E95">
        <w:rPr>
          <w:rStyle w:val="normaltextrun"/>
        </w:rPr>
        <w:t>,</w:t>
      </w:r>
      <w:r w:rsidR="00085BA1">
        <w:rPr>
          <w:rStyle w:val="normaltextrun"/>
        </w:rPr>
        <w:t xml:space="preserve"> er fordi </w:t>
      </w:r>
      <w:r w:rsidR="00C5092C">
        <w:rPr>
          <w:rStyle w:val="normaltextrun"/>
        </w:rPr>
        <w:t>hver indifferenskurve</w:t>
      </w:r>
      <w:r w:rsidR="00085BA1">
        <w:rPr>
          <w:rStyle w:val="normaltextrun"/>
        </w:rPr>
        <w:t xml:space="preserve"> viser </w:t>
      </w:r>
      <w:r w:rsidR="00C5092C">
        <w:rPr>
          <w:rStyle w:val="normaltextrun"/>
        </w:rPr>
        <w:t xml:space="preserve">ulike </w:t>
      </w:r>
      <w:r w:rsidR="00085BA1">
        <w:rPr>
          <w:rStyle w:val="normaltextrun"/>
        </w:rPr>
        <w:t>nytteverdie</w:t>
      </w:r>
      <w:r w:rsidR="00C5092C">
        <w:rPr>
          <w:rStyle w:val="normaltextrun"/>
        </w:rPr>
        <w:t>r</w:t>
      </w:r>
      <w:r w:rsidR="00CD7738">
        <w:rPr>
          <w:rStyle w:val="normaltextrun"/>
        </w:rPr>
        <w:t xml:space="preserve">. Husholdningen rangerer kombinasjonen </w:t>
      </w:r>
      <w:r w:rsidR="00641866">
        <w:rPr>
          <w:rStyle w:val="normaltextrun"/>
        </w:rPr>
        <w:t>av</w:t>
      </w:r>
      <w:r w:rsidR="00CD7738">
        <w:rPr>
          <w:rStyle w:val="normaltextrun"/>
        </w:rPr>
        <w:t xml:space="preserve"> mat og konsumgoder </w:t>
      </w:r>
      <w:r w:rsidR="00085BA1">
        <w:rPr>
          <w:rStyle w:val="normaltextrun"/>
        </w:rPr>
        <w:t>til</w:t>
      </w:r>
      <w:r w:rsidR="00641866">
        <w:rPr>
          <w:rStyle w:val="normaltextrun"/>
        </w:rPr>
        <w:t xml:space="preserve"> ulike nivåer. </w:t>
      </w:r>
      <w:r w:rsidR="00A70F5C">
        <w:rPr>
          <w:rStyle w:val="normaltextrun"/>
        </w:rPr>
        <w:t>På h</w:t>
      </w:r>
      <w:r w:rsidR="00641866">
        <w:rPr>
          <w:rStyle w:val="normaltextrun"/>
        </w:rPr>
        <w:t xml:space="preserve">vert nivå er husholdningen </w:t>
      </w:r>
      <w:r w:rsidR="00E5132C">
        <w:rPr>
          <w:rStyle w:val="normaltextrun"/>
        </w:rPr>
        <w:t>like tilfreds med forholdet mellom de to godene</w:t>
      </w:r>
      <w:r w:rsidR="00AE6AD9">
        <w:rPr>
          <w:rStyle w:val="normaltextrun"/>
        </w:rPr>
        <w:t xml:space="preserve">, </w:t>
      </w:r>
      <w:r w:rsidR="00643025">
        <w:rPr>
          <w:rStyle w:val="normaltextrun"/>
        </w:rPr>
        <w:t xml:space="preserve">altså </w:t>
      </w:r>
      <w:r w:rsidR="00AE6AD9">
        <w:rPr>
          <w:rStyle w:val="normaltextrun"/>
        </w:rPr>
        <w:t xml:space="preserve">husholdningen er indifferent mellom alle punktene på den </w:t>
      </w:r>
      <w:r w:rsidR="00643025">
        <w:rPr>
          <w:rStyle w:val="normaltextrun"/>
        </w:rPr>
        <w:t>kurven.</w:t>
      </w:r>
      <w:r w:rsidR="00062133">
        <w:rPr>
          <w:rStyle w:val="normaltextrun"/>
        </w:rPr>
        <w:t xml:space="preserve"> </w:t>
      </w:r>
      <w:r w:rsidR="00C03C38">
        <w:rPr>
          <w:rStyle w:val="normaltextrun"/>
        </w:rPr>
        <w:t xml:space="preserve">Hvis vi ser på </w:t>
      </w:r>
      <w:r w:rsidR="00B44A53">
        <w:rPr>
          <w:rStyle w:val="normaltextrun"/>
        </w:rPr>
        <w:t xml:space="preserve">figuren </w:t>
      </w:r>
      <w:r w:rsidR="00C03C38">
        <w:rPr>
          <w:rStyle w:val="normaltextrun"/>
        </w:rPr>
        <w:t xml:space="preserve">vi </w:t>
      </w:r>
      <w:r w:rsidR="00B44A53">
        <w:rPr>
          <w:rStyle w:val="normaltextrun"/>
        </w:rPr>
        <w:t>har plottet</w:t>
      </w:r>
      <w:r w:rsidR="00C03C38">
        <w:rPr>
          <w:rStyle w:val="normaltextrun"/>
        </w:rPr>
        <w:t xml:space="preserve"> under</w:t>
      </w:r>
      <w:r w:rsidR="00B44A53">
        <w:rPr>
          <w:rStyle w:val="normaltextrun"/>
        </w:rPr>
        <w:t>,</w:t>
      </w:r>
      <w:r w:rsidR="00884F65">
        <w:rPr>
          <w:rStyle w:val="normaltextrun"/>
        </w:rPr>
        <w:t xml:space="preserve"> kan vi se to kurver krysse hverandre</w:t>
      </w:r>
      <w:r w:rsidR="00B44A53">
        <w:rPr>
          <w:rStyle w:val="normaltextrun"/>
        </w:rPr>
        <w:t xml:space="preserve">. Her </w:t>
      </w:r>
      <w:r w:rsidR="00911497">
        <w:rPr>
          <w:rStyle w:val="normaltextrun"/>
        </w:rPr>
        <w:t>ville husholdningen vært indifferent mellom</w:t>
      </w:r>
      <w:r w:rsidR="00B44A53">
        <w:rPr>
          <w:rStyle w:val="normaltextrun"/>
        </w:rPr>
        <w:t xml:space="preserve"> punkt A og C</w:t>
      </w:r>
      <w:r w:rsidR="00911497">
        <w:rPr>
          <w:rStyle w:val="normaltextrun"/>
        </w:rPr>
        <w:t xml:space="preserve">, men også mellom punkt </w:t>
      </w:r>
      <w:r w:rsidR="002448C2">
        <w:rPr>
          <w:rStyle w:val="normaltextrun"/>
        </w:rPr>
        <w:t xml:space="preserve">B og C. Vi ser at A er på en høyere indifferenskurve </w:t>
      </w:r>
      <w:r w:rsidR="00D172F4">
        <w:rPr>
          <w:rStyle w:val="normaltextrun"/>
        </w:rPr>
        <w:t>enn B og må dermed være foretrukket fremfor B. Dette beviser at indifferenskurvene ikke kan krysse hverandre.</w:t>
      </w:r>
    </w:p>
    <w:p w14:paraId="37F5DFD3" w14:textId="77777777" w:rsidR="00EF6F05" w:rsidRDefault="00EF6F05" w:rsidP="00085BA1">
      <w:pPr>
        <w:pStyle w:val="paragraph"/>
        <w:spacing w:before="0" w:beforeAutospacing="0" w:after="0" w:afterAutospacing="0"/>
        <w:textAlignment w:val="baseline"/>
        <w:rPr>
          <w:rStyle w:val="normaltextrun"/>
        </w:rPr>
      </w:pPr>
    </w:p>
    <w:p w14:paraId="20C6ADF0" w14:textId="27BF6728" w:rsidR="007C11C6" w:rsidRPr="00D25D93" w:rsidRDefault="007C11C6" w:rsidP="00EE45EE">
      <w:pPr>
        <w:pStyle w:val="NormalWeb"/>
        <w:rPr>
          <w:b/>
          <w:bCs/>
        </w:rPr>
      </w:pPr>
      <w:r w:rsidRPr="00D25D93">
        <w:rPr>
          <w:b/>
          <w:bCs/>
        </w:rPr>
        <w:t>1b)</w:t>
      </w:r>
    </w:p>
    <w:p w14:paraId="17B45CA3" w14:textId="7E9E2507" w:rsidR="007C11C6" w:rsidRPr="00D25D93" w:rsidRDefault="007C11C6" w:rsidP="007C11C6">
      <w:pPr>
        <w:pStyle w:val="NormalWeb"/>
        <w:rPr>
          <w:b/>
          <w:bCs/>
        </w:rPr>
      </w:pPr>
      <w:r w:rsidRPr="00D25D93">
        <w:rPr>
          <w:b/>
          <w:bCs/>
        </w:rPr>
        <w:t>Hva er helningen til budsjettlinjen, og hvordan tolkes denne?</w:t>
      </w:r>
    </w:p>
    <w:p w14:paraId="7D528DD0" w14:textId="2F6BA896" w:rsidR="007C11C6" w:rsidRDefault="007C11C6" w:rsidP="007C11C6">
      <w:pPr>
        <w:pStyle w:val="NormalWeb"/>
      </w:pPr>
      <w:r>
        <w:t xml:space="preserve">Budsjettlinjen viser sammenhengen mellom konsumet </w:t>
      </w:r>
      <w:r w:rsidR="009F223A">
        <w:t>av</w:t>
      </w:r>
      <w:r>
        <w:t xml:space="preserve"> to goder. Gode 1 er konsumet av mat, mens gode 2 er antall enheter av konsumgoder. For å finne helningen på en budsjettlinje bruker vi formelen: -P1/P2, som viser den relative prisen på gode 1. Helningen på budsjettlinjen forteller oss hvor mange enheter av konsumgoder husholdningen må gi opp for å kunne kjøpe en ekstra enhet av mat</w:t>
      </w:r>
      <w:r w:rsidR="007A7B1B">
        <w:t xml:space="preserve">, uten at nytten endres. </w:t>
      </w:r>
      <w:r w:rsidR="00E35B3E">
        <w:t xml:space="preserve">Det forteller også hva den momentane </w:t>
      </w:r>
      <w:proofErr w:type="spellStart"/>
      <w:r w:rsidR="00E35B3E">
        <w:t>vekstfarten</w:t>
      </w:r>
      <w:proofErr w:type="spellEnd"/>
      <w:r w:rsidR="00E35B3E">
        <w:t xml:space="preserve"> til indifferenskurven er</w:t>
      </w:r>
      <w:r w:rsidR="00457514">
        <w:t>, a</w:t>
      </w:r>
      <w:r w:rsidR="00E35B3E">
        <w:t xml:space="preserve">ltså </w:t>
      </w:r>
      <w:r w:rsidR="00E15146">
        <w:t>hvor fort kurven endrer seg</w:t>
      </w:r>
      <w:r w:rsidR="00457514">
        <w:t>,</w:t>
      </w:r>
      <w:r w:rsidR="00E15146">
        <w:t xml:space="preserve"> i det </w:t>
      </w:r>
      <w:r w:rsidR="00457514">
        <w:t xml:space="preserve">nøyaktige </w:t>
      </w:r>
      <w:r w:rsidR="00E15146">
        <w:t>punktet.</w:t>
      </w:r>
    </w:p>
    <w:p w14:paraId="63175208" w14:textId="598C5579" w:rsidR="007C11C6" w:rsidRDefault="007C11C6" w:rsidP="007C11C6">
      <w:pPr>
        <w:pStyle w:val="NormalWeb"/>
      </w:pPr>
      <w:r>
        <w:t>Helningen på budsjettlinje</w:t>
      </w:r>
      <w:r w:rsidR="00552EC1">
        <w:t>n</w:t>
      </w:r>
      <w:r>
        <w:t xml:space="preserve"> finner vi ved å ta (-0.8)/1. Dette gir oss svaret -0.8, som vil si at husholdningen gir opp 0.8 konsumgoder for å kunne kjøpe en ekstra enhet av mat.</w:t>
      </w:r>
      <w:r w:rsidR="00552EC1">
        <w:t xml:space="preserve"> </w:t>
      </w:r>
    </w:p>
    <w:p w14:paraId="44E14ABB" w14:textId="78A0DBC0" w:rsidR="00EE45EE" w:rsidRPr="00D25D93" w:rsidRDefault="00626328">
      <w:pPr>
        <w:rPr>
          <w:rFonts w:eastAsiaTheme="minorEastAsia"/>
          <w:b/>
          <w:bCs/>
        </w:rPr>
      </w:pPr>
      <w:r w:rsidRPr="00D25D93">
        <w:rPr>
          <w:rFonts w:eastAsiaTheme="minorEastAsia"/>
          <w:b/>
          <w:bCs/>
        </w:rPr>
        <w:t>1c)</w:t>
      </w:r>
    </w:p>
    <w:p w14:paraId="4192F8C2" w14:textId="2943802B" w:rsidR="007651E0" w:rsidRDefault="007651E0" w:rsidP="007651E0">
      <w:pPr>
        <w:pStyle w:val="NormalWeb"/>
        <w:rPr>
          <w:b/>
          <w:bCs/>
        </w:rPr>
      </w:pPr>
      <w:r w:rsidRPr="00D25D93">
        <w:rPr>
          <w:b/>
          <w:bCs/>
        </w:rPr>
        <w:lastRenderedPageBreak/>
        <w:t xml:space="preserve">Vis i figuren husholdningens </w:t>
      </w:r>
      <w:proofErr w:type="gramStart"/>
      <w:r w:rsidRPr="00D25D93">
        <w:rPr>
          <w:b/>
          <w:bCs/>
        </w:rPr>
        <w:t>optimale</w:t>
      </w:r>
      <w:proofErr w:type="gramEnd"/>
      <w:r w:rsidRPr="00D25D93">
        <w:rPr>
          <w:b/>
          <w:bCs/>
        </w:rPr>
        <w:t xml:space="preserve"> tilpasning. Forklar hvorfor dette er en </w:t>
      </w:r>
      <w:proofErr w:type="gramStart"/>
      <w:r w:rsidRPr="00D25D93">
        <w:rPr>
          <w:b/>
          <w:bCs/>
        </w:rPr>
        <w:t>optimal</w:t>
      </w:r>
      <w:proofErr w:type="gramEnd"/>
      <w:r w:rsidRPr="00D25D93">
        <w:rPr>
          <w:b/>
          <w:bCs/>
        </w:rPr>
        <w:t xml:space="preserve"> tilpasning.</w:t>
      </w:r>
    </w:p>
    <w:p w14:paraId="43D47F81" w14:textId="6174E8B4" w:rsidR="00E616E1" w:rsidRPr="0000040B" w:rsidRDefault="004C7640" w:rsidP="007651E0">
      <w:pPr>
        <w:pStyle w:val="NormalWeb"/>
      </w:pPr>
      <w:r>
        <w:t xml:space="preserve">Vi finner en </w:t>
      </w:r>
      <w:proofErr w:type="gramStart"/>
      <w:r>
        <w:t>optimal</w:t>
      </w:r>
      <w:proofErr w:type="gramEnd"/>
      <w:r>
        <w:t xml:space="preserve"> tilpasning ved å </w:t>
      </w:r>
      <w:r w:rsidR="00B33AB9">
        <w:t>sette marginal substitusjons</w:t>
      </w:r>
      <w:r w:rsidR="009E1541">
        <w:t xml:space="preserve">brøk, altså helningen til indifferenskurven, lik </w:t>
      </w:r>
      <w:r w:rsidR="00E75091">
        <w:t xml:space="preserve">helningen på budsjettlinjen. </w:t>
      </w:r>
      <w:r w:rsidR="008D42A6">
        <w:rPr>
          <w:rStyle w:val="normaltextrun"/>
          <w:color w:val="000000"/>
          <w:shd w:val="clear" w:color="auto" w:fill="FFFFFF"/>
        </w:rPr>
        <w:t>De</w:t>
      </w:r>
      <w:r w:rsidR="00894478">
        <w:rPr>
          <w:rStyle w:val="normaltextrun"/>
          <w:color w:val="000000"/>
          <w:shd w:val="clear" w:color="auto" w:fill="FFFFFF"/>
        </w:rPr>
        <w:t xml:space="preserve">n </w:t>
      </w:r>
      <w:proofErr w:type="gramStart"/>
      <w:r w:rsidR="00894478">
        <w:rPr>
          <w:rStyle w:val="normaltextrun"/>
          <w:color w:val="000000"/>
          <w:shd w:val="clear" w:color="auto" w:fill="FFFFFF"/>
        </w:rPr>
        <w:t>optimale</w:t>
      </w:r>
      <w:proofErr w:type="gramEnd"/>
      <w:r w:rsidR="00894478">
        <w:rPr>
          <w:rStyle w:val="normaltextrun"/>
          <w:color w:val="000000"/>
          <w:shd w:val="clear" w:color="auto" w:fill="FFFFFF"/>
        </w:rPr>
        <w:t xml:space="preserve"> tilpasningen </w:t>
      </w:r>
      <w:r w:rsidR="008D42A6">
        <w:rPr>
          <w:rStyle w:val="normaltextrun"/>
          <w:color w:val="000000"/>
          <w:shd w:val="clear" w:color="auto" w:fill="FFFFFF"/>
        </w:rPr>
        <w:t>blir tangeringspunktet mellom indifferenskurve 1 og budsjettlinje 1.</w:t>
      </w:r>
      <w:r w:rsidR="008D42A6" w:rsidRPr="008D42A6">
        <w:rPr>
          <w:rStyle w:val="normaltextrun"/>
          <w:color w:val="000000"/>
          <w:shd w:val="clear" w:color="auto" w:fill="FFFFFF"/>
        </w:rPr>
        <w:t xml:space="preserve"> </w:t>
      </w:r>
      <w:r w:rsidR="008D42A6">
        <w:rPr>
          <w:rStyle w:val="normaltextrun"/>
          <w:color w:val="000000"/>
          <w:shd w:val="clear" w:color="auto" w:fill="FFFFFF"/>
        </w:rPr>
        <w:t>Vi finner at</w:t>
      </w:r>
      <w:r w:rsidR="00D84895">
        <w:rPr>
          <w:rStyle w:val="normaltextrun"/>
          <w:color w:val="000000"/>
          <w:shd w:val="clear" w:color="auto" w:fill="FFFFFF"/>
        </w:rPr>
        <w:t xml:space="preserve"> de</w:t>
      </w:r>
      <w:r w:rsidR="008D7EF8">
        <w:rPr>
          <w:rStyle w:val="normaltextrun"/>
          <w:color w:val="000000"/>
          <w:shd w:val="clear" w:color="auto" w:fill="FFFFFF"/>
        </w:rPr>
        <w:t>n</w:t>
      </w:r>
      <w:r w:rsidR="00D84895">
        <w:rPr>
          <w:rStyle w:val="normaltextrun"/>
          <w:color w:val="000000"/>
          <w:shd w:val="clear" w:color="auto" w:fill="FFFFFF"/>
        </w:rPr>
        <w:t xml:space="preserve"> </w:t>
      </w:r>
      <w:r w:rsidR="00FB0EDD">
        <w:rPr>
          <w:rStyle w:val="normaltextrun"/>
          <w:color w:val="000000"/>
          <w:shd w:val="clear" w:color="auto" w:fill="FFFFFF"/>
        </w:rPr>
        <w:t>blir</w:t>
      </w:r>
      <w:r w:rsidR="00D84895">
        <w:rPr>
          <w:rStyle w:val="normaltextrun"/>
          <w:color w:val="000000"/>
          <w:shd w:val="clear" w:color="auto" w:fill="FFFFFF"/>
        </w:rPr>
        <w:t xml:space="preserve"> </w:t>
      </w:r>
      <w:r w:rsidR="008D42A6">
        <w:rPr>
          <w:rStyle w:val="normaltextrun"/>
          <w:color w:val="000000"/>
          <w:shd w:val="clear" w:color="auto" w:fill="FFFFFF"/>
        </w:rPr>
        <w:t>når husholdningen kjøper 4250 enheter mat og 5100 enheter konsumgoder</w:t>
      </w:r>
      <w:r w:rsidR="00822306">
        <w:rPr>
          <w:rStyle w:val="normaltextrun"/>
          <w:color w:val="000000"/>
          <w:shd w:val="clear" w:color="auto" w:fill="FFFFFF"/>
        </w:rPr>
        <w:t>.</w:t>
      </w:r>
      <w:r w:rsidR="008D42A6">
        <w:rPr>
          <w:rStyle w:val="normaltextrun"/>
          <w:color w:val="000000"/>
          <w:shd w:val="clear" w:color="auto" w:fill="FFFFFF"/>
        </w:rPr>
        <w:t xml:space="preserve"> </w:t>
      </w:r>
      <w:r w:rsidR="00E616E1" w:rsidRPr="0000040B">
        <w:t>J</w:t>
      </w:r>
      <w:r w:rsidR="006860E5">
        <w:t xml:space="preserve">o </w:t>
      </w:r>
      <w:r w:rsidR="00E616E1" w:rsidRPr="0000040B">
        <w:t>brattere helning</w:t>
      </w:r>
      <w:r w:rsidR="00D52359">
        <w:t>en</w:t>
      </w:r>
      <w:r w:rsidR="00E616E1" w:rsidRPr="0000040B">
        <w:t xml:space="preserve"> på </w:t>
      </w:r>
      <w:r w:rsidR="0000040B" w:rsidRPr="0000040B">
        <w:t>indi</w:t>
      </w:r>
      <w:r w:rsidR="0000040B">
        <w:t>f</w:t>
      </w:r>
      <w:r w:rsidR="0000040B" w:rsidRPr="0000040B">
        <w:t>ferens</w:t>
      </w:r>
      <w:r w:rsidR="00E616E1" w:rsidRPr="0000040B">
        <w:t xml:space="preserve">kurven </w:t>
      </w:r>
      <w:r w:rsidR="0000040B">
        <w:t xml:space="preserve">er, </w:t>
      </w:r>
      <w:r w:rsidR="00E616E1" w:rsidRPr="0000040B">
        <w:t xml:space="preserve">jo mer </w:t>
      </w:r>
      <w:r w:rsidR="0000040B" w:rsidRPr="0000040B">
        <w:t>villig er husholdningen til å by</w:t>
      </w:r>
      <w:r w:rsidR="0000040B">
        <w:t xml:space="preserve">tte til seg en enheter konsumgode. </w:t>
      </w:r>
      <w:r w:rsidR="006860E5">
        <w:t xml:space="preserve">Dette gjør at den </w:t>
      </w:r>
      <w:proofErr w:type="gramStart"/>
      <w:r w:rsidR="006860E5">
        <w:t>optimale</w:t>
      </w:r>
      <w:proofErr w:type="gramEnd"/>
      <w:r w:rsidR="006860E5">
        <w:t xml:space="preserve"> tilpasningen finner vi i det punktet husholdningen ikke er villig nok til å bytte</w:t>
      </w:r>
      <w:r w:rsidR="007363E7">
        <w:t xml:space="preserve"> en god</w:t>
      </w:r>
      <w:r w:rsidR="00D52359">
        <w:t>e</w:t>
      </w:r>
      <w:r w:rsidR="007363E7">
        <w:t xml:space="preserve"> for en annen. </w:t>
      </w:r>
    </w:p>
    <w:p w14:paraId="1BC5A6E3" w14:textId="77777777" w:rsidR="0067422E" w:rsidRDefault="0067422E" w:rsidP="00F82978">
      <w:pPr>
        <w:pStyle w:val="NormalWeb"/>
        <w:rPr>
          <w:b/>
          <w:bCs/>
        </w:rPr>
      </w:pPr>
    </w:p>
    <w:p w14:paraId="3580A4F2" w14:textId="6526C7A3" w:rsidR="00626328" w:rsidRPr="00D25D93" w:rsidRDefault="00626328" w:rsidP="00F82978">
      <w:pPr>
        <w:pStyle w:val="NormalWeb"/>
        <w:rPr>
          <w:b/>
          <w:bCs/>
        </w:rPr>
      </w:pPr>
      <w:r w:rsidRPr="00D25D93">
        <w:rPr>
          <w:b/>
          <w:bCs/>
        </w:rPr>
        <w:t xml:space="preserve">Det viser seg at i en </w:t>
      </w:r>
      <w:proofErr w:type="gramStart"/>
      <w:r w:rsidRPr="00D25D93">
        <w:rPr>
          <w:b/>
          <w:bCs/>
        </w:rPr>
        <w:t>optimal</w:t>
      </w:r>
      <w:proofErr w:type="gramEnd"/>
      <w:r w:rsidRPr="00D25D93">
        <w:rPr>
          <w:b/>
          <w:bCs/>
        </w:rPr>
        <w:t xml:space="preserve"> tilpasning kjøper denne husholdningen 5100 enheter konsumgoder og 4250 enheter mat. Hvilken andel av husholdningens inntekt brukes på konsum og på mat?</w:t>
      </w:r>
    </w:p>
    <w:p w14:paraId="2344B487" w14:textId="77777777" w:rsidR="00626328" w:rsidRDefault="00626328" w:rsidP="00626328">
      <w:pPr>
        <w:pStyle w:val="NormalWeb"/>
      </w:pPr>
      <w:r>
        <w:t>For å finne ut hvor stor andel husholdningen bruker på mat og konsumgoder må vi først finne ut hvor mye de bruker på de ulike og dette finner vi ved å regne ut forbruket deres:</w:t>
      </w:r>
    </w:p>
    <w:p w14:paraId="1DCE6601" w14:textId="4F159406" w:rsidR="00626328" w:rsidRDefault="00626328" w:rsidP="00626328">
      <w:pPr>
        <w:pStyle w:val="NormalWeb"/>
      </w:pPr>
      <w:r>
        <w:t>4250 enheter mat = 4250*0,8= 3400 kroner</w:t>
      </w:r>
      <w:r w:rsidR="00D51D1F">
        <w:t>,</w:t>
      </w:r>
      <w:r>
        <w:t xml:space="preserve"> 5100 enheter med konsumgoder = 5100 kroner</w:t>
      </w:r>
      <w:r w:rsidR="00D51D1F">
        <w:t>, noe som gir oss</w:t>
      </w:r>
      <w:r>
        <w:t xml:space="preserve"> 3400kr+5100kr= 8500kr</w:t>
      </w:r>
      <w:r w:rsidR="00D51D1F">
        <w:t>,</w:t>
      </w:r>
      <w:r>
        <w:t xml:space="preserve"> som var budsjettet til husholdningen</w:t>
      </w:r>
      <w:r w:rsidR="00D51D1F">
        <w:t>.</w:t>
      </w:r>
      <w:r>
        <w:t xml:space="preserve"> Deretter bruker vi </w:t>
      </w:r>
      <w:r w:rsidR="00D51D1F">
        <w:t xml:space="preserve">følgende </w:t>
      </w:r>
      <w:r>
        <w:t>formelen for å finne en prosentvis andel av totale budsjettet: Del av tallet / Det hele tallet * 100 = (x) %</w:t>
      </w:r>
      <w:r w:rsidR="00D51D1F">
        <w:t>.</w:t>
      </w:r>
      <w:r>
        <w:t xml:space="preserve"> For mat har vi da 3400kr/8500kr*100= 40% og for konsumgoder har vi 5100kr/8500kr *100=60%</w:t>
      </w:r>
      <w:r w:rsidR="009B1C10">
        <w:t>.</w:t>
      </w:r>
      <w:r>
        <w:t xml:space="preserve"> Dette vil si at 60% av budsjettet er brukt på konsumgoder og 40% av budsjettet går til mat.</w:t>
      </w:r>
    </w:p>
    <w:p w14:paraId="4AB5290D" w14:textId="0CA03FAF" w:rsidR="00BC6422" w:rsidRPr="00D25D93" w:rsidRDefault="00BC6422" w:rsidP="00626328">
      <w:pPr>
        <w:pStyle w:val="NormalWeb"/>
        <w:rPr>
          <w:b/>
          <w:bCs/>
        </w:rPr>
      </w:pPr>
      <w:r w:rsidRPr="00D25D93">
        <w:rPr>
          <w:b/>
          <w:bCs/>
        </w:rPr>
        <w:t>Oppgave 2</w:t>
      </w:r>
    </w:p>
    <w:p w14:paraId="6D4C1B94" w14:textId="77777777" w:rsidR="00507B55" w:rsidRPr="00D25D93" w:rsidRDefault="00507B55" w:rsidP="00BC6422">
      <w:pPr>
        <w:pStyle w:val="NormalWeb"/>
        <w:rPr>
          <w:b/>
          <w:bCs/>
        </w:rPr>
      </w:pPr>
      <w:r w:rsidRPr="00D25D93">
        <w:rPr>
          <w:b/>
          <w:bCs/>
        </w:rPr>
        <w:t>1)</w:t>
      </w:r>
    </w:p>
    <w:p w14:paraId="48DD0062" w14:textId="49701E6D" w:rsidR="00BC6422" w:rsidRPr="00D25D93" w:rsidRDefault="00BC6422" w:rsidP="00BC6422">
      <w:pPr>
        <w:pStyle w:val="NormalWeb"/>
        <w:rPr>
          <w:b/>
          <w:bCs/>
        </w:rPr>
      </w:pPr>
      <w:r w:rsidRPr="00D25D93">
        <w:rPr>
          <w:b/>
          <w:bCs/>
        </w:rPr>
        <w:t xml:space="preserve">Last ned disse dataene ved hjelp av en JSON spørring. Lag en figur som viser utviklingen til disse vektene over tid. Gi figuren en passende tittel, benevning av aksene og legende. </w:t>
      </w:r>
      <w:proofErr w:type="spellStart"/>
      <w:r w:rsidRPr="00D25D93">
        <w:rPr>
          <w:b/>
          <w:bCs/>
        </w:rPr>
        <w:t>Kommentér</w:t>
      </w:r>
      <w:proofErr w:type="spellEnd"/>
      <w:r w:rsidRPr="00D25D93">
        <w:rPr>
          <w:b/>
          <w:bCs/>
        </w:rPr>
        <w:t xml:space="preserve"> figuren.</w:t>
      </w:r>
    </w:p>
    <w:p w14:paraId="76960CD6" w14:textId="2337F6AA" w:rsidR="00BC6422" w:rsidRDefault="00215877" w:rsidP="00BC6422">
      <w:pPr>
        <w:pStyle w:val="NormalWeb"/>
      </w:pPr>
      <w:r>
        <w:t>Figuren</w:t>
      </w:r>
      <w:r w:rsidR="00F96359">
        <w:t xml:space="preserve"> </w:t>
      </w:r>
      <w:r w:rsidR="000A12F2">
        <w:t xml:space="preserve">viser </w:t>
      </w:r>
      <w:r w:rsidR="004E7B02">
        <w:t>vekten</w:t>
      </w:r>
      <w:r w:rsidR="003066D8">
        <w:t xml:space="preserve"> i promille</w:t>
      </w:r>
      <w:r w:rsidR="00C5693A">
        <w:t xml:space="preserve"> </w:t>
      </w:r>
      <w:r w:rsidR="0001376D">
        <w:t xml:space="preserve">til </w:t>
      </w:r>
      <w:r w:rsidR="00CC1AEF">
        <w:t>é</w:t>
      </w:r>
      <w:r w:rsidR="00615756">
        <w:t xml:space="preserve">n av konsumgruppene </w:t>
      </w:r>
      <w:r w:rsidR="00C5693A">
        <w:t>i konsumprisindeksen</w:t>
      </w:r>
      <w:r w:rsidR="00261418">
        <w:t xml:space="preserve">. Vekten er </w:t>
      </w:r>
      <w:r w:rsidR="0073240E">
        <w:t>fo</w:t>
      </w:r>
      <w:r w:rsidR="0056605A">
        <w:t>r</w:t>
      </w:r>
      <w:r w:rsidR="00261418">
        <w:t>holds</w:t>
      </w:r>
      <w:r w:rsidR="0056605A">
        <w:t xml:space="preserve">tallet mellom forbruket av </w:t>
      </w:r>
      <w:r w:rsidR="008F2AAC">
        <w:t xml:space="preserve">matvarer og alkoholfrie drikkevarer og samlet forbruk per husholdning. </w:t>
      </w:r>
      <w:r w:rsidR="00427581">
        <w:t>Vi ser i figuren, utviklingen til vektene</w:t>
      </w:r>
      <w:r w:rsidR="00B83A70">
        <w:t xml:space="preserve"> i perioden fra 19</w:t>
      </w:r>
      <w:r w:rsidR="006F3CF2">
        <w:t>99 til 202</w:t>
      </w:r>
      <w:r w:rsidR="00452A2E">
        <w:t xml:space="preserve">2. Figuren viser oss at </w:t>
      </w:r>
      <w:r w:rsidR="00B205AF">
        <w:t xml:space="preserve">vekten til </w:t>
      </w:r>
      <w:r w:rsidR="00EB6470">
        <w:t>konsumgruppen falt fra 1999 til rundt 2009</w:t>
      </w:r>
      <w:r w:rsidR="00607F3E">
        <w:t xml:space="preserve">, før dem i </w:t>
      </w:r>
      <w:r w:rsidR="00D4396C">
        <w:t xml:space="preserve">perioden </w:t>
      </w:r>
      <w:r w:rsidR="00607F3E">
        <w:t>2010</w:t>
      </w:r>
      <w:r w:rsidR="007D12A0">
        <w:t>-201</w:t>
      </w:r>
      <w:r w:rsidR="00D4396C">
        <w:t>2,</w:t>
      </w:r>
      <w:r w:rsidR="00607F3E">
        <w:t xml:space="preserve"> økte </w:t>
      </w:r>
      <w:r w:rsidR="007D12A0">
        <w:t xml:space="preserve">voldsomt </w:t>
      </w:r>
      <w:r w:rsidR="00D4396C">
        <w:t xml:space="preserve">på grunn av en endring i </w:t>
      </w:r>
      <w:r w:rsidR="00D933CC">
        <w:t>ber</w:t>
      </w:r>
      <w:r w:rsidR="00940F8E">
        <w:t>egningsmåte av konsumprisindeksen.</w:t>
      </w:r>
      <w:r w:rsidR="00686793">
        <w:t xml:space="preserve"> Etter </w:t>
      </w:r>
      <w:r w:rsidR="00BF2A94">
        <w:t xml:space="preserve">2012 har vekten endret seg relativt flatt, men er ned noen </w:t>
      </w:r>
      <w:r w:rsidR="004A211D">
        <w:t xml:space="preserve">få promille. </w:t>
      </w:r>
    </w:p>
    <w:p w14:paraId="5382FCD8" w14:textId="7D96DB64" w:rsidR="00507B55" w:rsidRPr="00D25D93" w:rsidRDefault="00507B55" w:rsidP="00BC6422">
      <w:pPr>
        <w:pStyle w:val="NormalWeb"/>
        <w:rPr>
          <w:b/>
          <w:bCs/>
        </w:rPr>
      </w:pPr>
      <w:r w:rsidRPr="00D25D93">
        <w:rPr>
          <w:b/>
          <w:bCs/>
        </w:rPr>
        <w:t>2)</w:t>
      </w:r>
    </w:p>
    <w:p w14:paraId="19FBAEB6" w14:textId="4D93CF0C" w:rsidR="007615BF" w:rsidRDefault="007615BF" w:rsidP="007615BF">
      <w:pPr>
        <w:pStyle w:val="NormalWeb"/>
        <w:rPr>
          <w:b/>
          <w:bCs/>
        </w:rPr>
      </w:pPr>
      <w:r w:rsidRPr="00D25D93">
        <w:rPr>
          <w:b/>
          <w:bCs/>
        </w:rPr>
        <w:t>Vi skal sammenlikne disse seriene. For å gjøre dette må du transformere den første serien (I) til årlige observasjoner (beskriv hvordan du velger å gjøre dette), og (II) til prosent (fra promille). Plott seriene på samme figur med passende tittel, benevning på aksene, og legende.</w:t>
      </w:r>
    </w:p>
    <w:p w14:paraId="7981ACD8" w14:textId="2E4DF7B1" w:rsidR="00507B55" w:rsidRPr="004F069C" w:rsidRDefault="00A616EA" w:rsidP="00BC6422">
      <w:pPr>
        <w:pStyle w:val="NormalWeb"/>
      </w:pPr>
      <w:r>
        <w:lastRenderedPageBreak/>
        <w:t>Vi kalte de</w:t>
      </w:r>
      <w:r w:rsidR="00073075">
        <w:t>n</w:t>
      </w:r>
      <w:r w:rsidR="00BA1585">
        <w:t xml:space="preserve"> </w:t>
      </w:r>
      <w:r>
        <w:t xml:space="preserve">første </w:t>
      </w:r>
      <w:proofErr w:type="spellStart"/>
      <w:r w:rsidR="00073075">
        <w:t>dataframe</w:t>
      </w:r>
      <w:r w:rsidR="001E7B59">
        <w:t>n</w:t>
      </w:r>
      <w:proofErr w:type="spellEnd"/>
      <w:r w:rsidR="00073075">
        <w:t>/</w:t>
      </w:r>
      <w:r>
        <w:t xml:space="preserve">serien </w:t>
      </w:r>
      <w:r w:rsidR="00E639B5">
        <w:t xml:space="preserve">for </w:t>
      </w:r>
      <w:proofErr w:type="spellStart"/>
      <w:r w:rsidR="00E639B5">
        <w:t>df_vekter</w:t>
      </w:r>
      <w:proofErr w:type="spellEnd"/>
      <w:r w:rsidR="00670D4F">
        <w:t xml:space="preserve">. Denne </w:t>
      </w:r>
      <w:proofErr w:type="spellStart"/>
      <w:r w:rsidR="00670D4F">
        <w:t>dataframen</w:t>
      </w:r>
      <w:proofErr w:type="spellEnd"/>
      <w:r w:rsidR="00670D4F">
        <w:t xml:space="preserve"> </w:t>
      </w:r>
      <w:r w:rsidR="00BB223D">
        <w:t xml:space="preserve">viser </w:t>
      </w:r>
      <w:r w:rsidR="00E34D4E">
        <w:t>KPI vektene som brukes av regjeringen</w:t>
      </w:r>
      <w:r w:rsidR="00A36716">
        <w:t xml:space="preserve">. Disse vektene </w:t>
      </w:r>
      <w:r w:rsidR="00AB77EC">
        <w:t>er fått gjennom kalkulasjoner og analyser og er relativt presise. D</w:t>
      </w:r>
      <w:r w:rsidR="00095D91">
        <w:t>isse vektene er vist med blå graf i figuren. D</w:t>
      </w:r>
      <w:r w:rsidR="005A535B">
        <w:t>en andre</w:t>
      </w:r>
      <w:r w:rsidR="00073075">
        <w:t xml:space="preserve"> </w:t>
      </w:r>
      <w:proofErr w:type="spellStart"/>
      <w:r w:rsidR="00073075">
        <w:t>dataframen</w:t>
      </w:r>
      <w:proofErr w:type="spellEnd"/>
      <w:r w:rsidR="00073075">
        <w:t>/</w:t>
      </w:r>
      <w:r w:rsidR="00BE4745">
        <w:t xml:space="preserve">serien </w:t>
      </w:r>
      <w:r w:rsidR="00095D91">
        <w:t>er</w:t>
      </w:r>
      <w:r w:rsidR="005A535B">
        <w:t xml:space="preserve"> </w:t>
      </w:r>
      <w:proofErr w:type="spellStart"/>
      <w:r w:rsidR="005A535B">
        <w:t>df_utgift</w:t>
      </w:r>
      <w:proofErr w:type="spellEnd"/>
      <w:r w:rsidR="00095D91">
        <w:t xml:space="preserve">, som viser KPI vektene </w:t>
      </w:r>
      <w:r w:rsidR="00771290">
        <w:t xml:space="preserve">man fikk gjennom periodiske husholdningsundersøkelser frem </w:t>
      </w:r>
      <w:r w:rsidR="00095D91">
        <w:t>til 201</w:t>
      </w:r>
      <w:r w:rsidR="00771290">
        <w:t xml:space="preserve">1/2012. </w:t>
      </w:r>
      <w:r w:rsidR="005A535B">
        <w:t>De</w:t>
      </w:r>
      <w:r w:rsidR="004A211D">
        <w:t>t vi gjorde for å transformere den første serien til årlige observasjoner</w:t>
      </w:r>
      <w:r w:rsidR="001E7B59">
        <w:t>,</w:t>
      </w:r>
      <w:r w:rsidR="004A211D">
        <w:t xml:space="preserve"> </w:t>
      </w:r>
      <w:r w:rsidR="00196D57">
        <w:t>var å</w:t>
      </w:r>
      <w:r w:rsidR="005A535B">
        <w:t xml:space="preserve"> </w:t>
      </w:r>
      <w:r w:rsidR="00A72707">
        <w:t xml:space="preserve">filtrere ut </w:t>
      </w:r>
      <w:r w:rsidR="00EE3457">
        <w:t xml:space="preserve">vekten for konsumgruppen for </w:t>
      </w:r>
      <w:r w:rsidR="00DA4BB4">
        <w:t xml:space="preserve">august, </w:t>
      </w:r>
      <w:r w:rsidR="0012150B">
        <w:t>hvert år fra 1999 til 2022</w:t>
      </w:r>
      <w:r w:rsidR="00EE3457">
        <w:t>, siden det var måneden tallene ble oppdatert</w:t>
      </w:r>
      <w:r w:rsidR="0012150B">
        <w:t xml:space="preserve">. </w:t>
      </w:r>
      <w:r w:rsidR="00C510C1">
        <w:t xml:space="preserve">Deretter delte vi </w:t>
      </w:r>
      <w:r w:rsidR="000A7458">
        <w:t xml:space="preserve">KPI vektene </w:t>
      </w:r>
      <w:r w:rsidR="00782A98">
        <w:t>på 10 for å få vekten i prosent fra promille</w:t>
      </w:r>
      <w:r w:rsidR="00AA3111">
        <w:t>.</w:t>
      </w:r>
    </w:p>
    <w:p w14:paraId="1F254AAE" w14:textId="77777777" w:rsidR="00507B55" w:rsidRPr="00D25D93" w:rsidRDefault="00507B55" w:rsidP="00507B55">
      <w:pPr>
        <w:pStyle w:val="NormalWeb"/>
        <w:numPr>
          <w:ilvl w:val="0"/>
          <w:numId w:val="2"/>
        </w:numPr>
        <w:rPr>
          <w:b/>
          <w:bCs/>
        </w:rPr>
      </w:pPr>
      <w:r w:rsidRPr="00D25D93">
        <w:rPr>
          <w:b/>
          <w:bCs/>
        </w:rPr>
        <w:t>Hva viser figuren?</w:t>
      </w:r>
    </w:p>
    <w:p w14:paraId="4DE0C204" w14:textId="4F2DD542" w:rsidR="00507B55" w:rsidRDefault="00507B55" w:rsidP="00ED1B70">
      <w:pPr>
        <w:pStyle w:val="NormalWeb"/>
      </w:pPr>
      <w:r w:rsidRPr="00D25D93">
        <w:t xml:space="preserve">Den røde grafen viser andelen av totale forbruksutgifter for matvarer og alkoholfrie drikkevarer, der vektene er </w:t>
      </w:r>
      <w:r w:rsidR="007A189A">
        <w:t>hentet fra</w:t>
      </w:r>
      <w:r w:rsidRPr="00D25D93">
        <w:t xml:space="preserve"> på periodiske husholdningsundersøkelser. Den blå grafen viser også vektene basert på periodiske husholdningsundersøkelser</w:t>
      </w:r>
      <w:r w:rsidR="0026037F">
        <w:t>,</w:t>
      </w:r>
      <w:r w:rsidR="00FD39B5">
        <w:t xml:space="preserve"> </w:t>
      </w:r>
      <w:r w:rsidR="00AC2EAD">
        <w:t>men</w:t>
      </w:r>
      <w:r w:rsidR="0026037F">
        <w:t xml:space="preserve"> kun </w:t>
      </w:r>
      <w:r w:rsidRPr="00D25D93">
        <w:t>fram til 2011</w:t>
      </w:r>
      <w:r w:rsidR="00AC2EAD">
        <w:t xml:space="preserve">. Etter 2011 </w:t>
      </w:r>
      <w:r w:rsidR="00044B74">
        <w:t>er vektene basert på enorme mengder innsamlet data</w:t>
      </w:r>
      <w:r w:rsidR="001D5A24">
        <w:t xml:space="preserve">, </w:t>
      </w:r>
      <w:r w:rsidR="00044B74">
        <w:t xml:space="preserve">som blir analysert og gjort til </w:t>
      </w:r>
      <w:r w:rsidR="001D5A24">
        <w:t xml:space="preserve">promille. </w:t>
      </w:r>
      <w:r w:rsidR="00E8100B">
        <w:t>Vi ser at det er</w:t>
      </w:r>
      <w:r w:rsidR="00E66162">
        <w:t xml:space="preserve"> </w:t>
      </w:r>
      <w:r w:rsidR="004B0FE5">
        <w:t xml:space="preserve">en viss sammenheng mellom </w:t>
      </w:r>
      <w:r w:rsidR="00DA6D24">
        <w:t>grafene,</w:t>
      </w:r>
      <w:r w:rsidR="004B0FE5">
        <w:t xml:space="preserve"> men at de er ulike </w:t>
      </w:r>
      <w:r w:rsidR="0080360A">
        <w:t xml:space="preserve">for de forskjellige årene. Den røde grafen stopper i 2012 i og med at </w:t>
      </w:r>
      <w:r w:rsidR="00CA6155">
        <w:t>den utregningsmåten av KPI ble avsluttet</w:t>
      </w:r>
      <w:r w:rsidR="00C467C7">
        <w:t xml:space="preserve">, på grunn av dens unøyaktighet. Både den rød og den blå grafen falt </w:t>
      </w:r>
      <w:r w:rsidR="00C01469">
        <w:t xml:space="preserve">i perioden fra 1999 til 2008. Den røde grafen økte litt </w:t>
      </w:r>
      <w:r w:rsidR="00EA746A">
        <w:t xml:space="preserve">i perioden fra 2007 til den stopper i 2012. Den blå grafen viser </w:t>
      </w:r>
      <w:r w:rsidR="00512A2D">
        <w:t xml:space="preserve">at KPI vektene </w:t>
      </w:r>
      <w:r w:rsidR="001D5479">
        <w:t>økte fra under 11% i 2008 til nesten 13% i 2022.</w:t>
      </w:r>
      <w:r w:rsidR="00EA746A">
        <w:t xml:space="preserve"> </w:t>
      </w:r>
    </w:p>
    <w:p w14:paraId="6FF9A686" w14:textId="77777777" w:rsidR="00507B55" w:rsidRPr="00D25D93" w:rsidRDefault="00507B55" w:rsidP="00507B55">
      <w:pPr>
        <w:pStyle w:val="NormalWeb"/>
        <w:numPr>
          <w:ilvl w:val="0"/>
          <w:numId w:val="2"/>
        </w:numPr>
        <w:rPr>
          <w:b/>
          <w:bCs/>
        </w:rPr>
      </w:pPr>
      <w:r w:rsidRPr="00D25D93">
        <w:rPr>
          <w:b/>
          <w:bCs/>
        </w:rPr>
        <w:t>Foreslå grunner til at disse to seriene avviker fra hverandre.</w:t>
      </w:r>
    </w:p>
    <w:p w14:paraId="577651F2" w14:textId="611331ED" w:rsidR="00507B55" w:rsidRDefault="0004512C" w:rsidP="00ED1B70">
      <w:pPr>
        <w:pStyle w:val="NormalWeb"/>
      </w:pPr>
      <w:r>
        <w:t xml:space="preserve">De to seriene </w:t>
      </w:r>
      <w:r w:rsidR="008E5FD7">
        <w:t xml:space="preserve">viser som sagt ulike måter å </w:t>
      </w:r>
      <w:r w:rsidR="00E36B96">
        <w:t>undersøke</w:t>
      </w:r>
      <w:r w:rsidR="00DA7532">
        <w:t xml:space="preserve"> og regne ut </w:t>
      </w:r>
      <w:r w:rsidR="00E36B96">
        <w:t>KPI vektene</w:t>
      </w:r>
      <w:r w:rsidR="003D6BD2">
        <w:t xml:space="preserve">. </w:t>
      </w:r>
      <w:r w:rsidR="00DA7532">
        <w:t>Den første serien, som er vist med blå graf viser frem til 2011 en</w:t>
      </w:r>
      <w:r w:rsidR="002C4C18">
        <w:t xml:space="preserve"> måte å regne KPI vektene på som er basert på </w:t>
      </w:r>
      <w:r w:rsidR="00DB0529">
        <w:t>tall man fikk gjennom å gjøre forbrukerundersøkelser. Den måten ble endret fra 2011, til å</w:t>
      </w:r>
      <w:r w:rsidR="00452961">
        <w:t xml:space="preserve"> være basert på innsamlet</w:t>
      </w:r>
      <w:r w:rsidR="00DB0529">
        <w:t xml:space="preserve"> data ved hjelp av </w:t>
      </w:r>
      <w:r w:rsidR="00F132BA">
        <w:t>omfattende</w:t>
      </w:r>
      <w:r w:rsidR="00347236">
        <w:t xml:space="preserve"> </w:t>
      </w:r>
      <w:r w:rsidR="00452961">
        <w:t xml:space="preserve">undersøkelser og forskning. Den røde grafen </w:t>
      </w:r>
      <w:r w:rsidR="00BB7DF2">
        <w:t xml:space="preserve">viser KPI vektene hentet fra </w:t>
      </w:r>
      <w:r w:rsidR="00A72F6F" w:rsidRPr="00D25D93">
        <w:t>periodiske husholdningsundersøkelser</w:t>
      </w:r>
      <w:r w:rsidR="00081A7E">
        <w:t xml:space="preserve"> om forbruket og endringer i</w:t>
      </w:r>
      <w:r w:rsidR="00D23761">
        <w:t xml:space="preserve"> konsumbudsjettet. </w:t>
      </w:r>
      <w:r w:rsidR="00507B55">
        <w:t xml:space="preserve">Vi ser hvordan den blå og røde grafen ikke er lik, noe som skyldes at dataen man fikk, gjennom forbrukerundersøkelsene ikke er presise og at man måtte justere enn del for å kunne få tall som dekket alle mulige forbrukergrupper. </w:t>
      </w:r>
      <w:r w:rsidR="008D0B0D">
        <w:t>En annen grunn til at dataen man fikk ikke var presis</w:t>
      </w:r>
      <w:r w:rsidR="00300402">
        <w:t>,</w:t>
      </w:r>
      <w:r w:rsidR="008D0B0D">
        <w:t xml:space="preserve"> </w:t>
      </w:r>
      <w:r w:rsidR="00507B55">
        <w:t>kan være at kun en liten del av befolkningen svarte på undersøkelsen eller at de ikke oppga helt riktige opplysninge</w:t>
      </w:r>
      <w:r w:rsidR="00300402">
        <w:t xml:space="preserve">r. </w:t>
      </w:r>
      <w:r w:rsidR="00B7108B">
        <w:t xml:space="preserve">Den røde grafen er derfor ikke helt </w:t>
      </w:r>
      <w:r w:rsidR="005F03F9">
        <w:t>presis,</w:t>
      </w:r>
      <w:r w:rsidR="00B7108B">
        <w:t xml:space="preserve"> og man måtte justere den ved hjelp av </w:t>
      </w:r>
      <w:r w:rsidR="00AE1E4C">
        <w:t>ulike kalkulasjoner</w:t>
      </w:r>
      <w:r w:rsidR="00097255">
        <w:t xml:space="preserve">. </w:t>
      </w:r>
      <w:r w:rsidR="005F03F9">
        <w:t xml:space="preserve">Det er dette den blå grafen </w:t>
      </w:r>
      <w:r w:rsidR="00A22E9D">
        <w:t>viser</w:t>
      </w:r>
      <w:r w:rsidR="00004067">
        <w:t xml:space="preserve"> fram til 201</w:t>
      </w:r>
      <w:r w:rsidR="00B11D37">
        <w:t>1.</w:t>
      </w:r>
    </w:p>
    <w:p w14:paraId="4276F422" w14:textId="77777777" w:rsidR="00507B55" w:rsidRDefault="00507B55" w:rsidP="00507B55">
      <w:pPr>
        <w:pStyle w:val="NormalWeb"/>
        <w:ind w:left="720"/>
      </w:pPr>
    </w:p>
    <w:p w14:paraId="7132A713" w14:textId="77777777" w:rsidR="00507B55" w:rsidRPr="00D25D93" w:rsidRDefault="00507B55" w:rsidP="00507B55">
      <w:pPr>
        <w:pStyle w:val="NormalWeb"/>
        <w:numPr>
          <w:ilvl w:val="0"/>
          <w:numId w:val="2"/>
        </w:numPr>
        <w:rPr>
          <w:b/>
          <w:bCs/>
        </w:rPr>
      </w:pPr>
      <w:r w:rsidRPr="00D25D93">
        <w:rPr>
          <w:b/>
          <w:bCs/>
        </w:rPr>
        <w:t>Hvorfor gikk KPI-vektene for matvarer mye opp mellom 2010 og 2011? Hvordan har disse vektene utviklet seg fra 2011, og hvorfor?</w:t>
      </w:r>
    </w:p>
    <w:p w14:paraId="3F406EE6" w14:textId="3FC4D7A8" w:rsidR="00507B55" w:rsidRDefault="00507B55" w:rsidP="00ED1B70">
      <w:pPr>
        <w:pStyle w:val="NormalWeb"/>
      </w:pPr>
      <w:r>
        <w:t>Grunnen til at KPI-vektene for matvarer gikk mye opp mellom 2010 og 2011 var at Statistisk sentralbyrå tok i bruk nasjonalregnskapet som grunnlag for å beregne vekter i konsumprisindeksen, i stedet for å bruke husholdningsundersøkelser. Denne endringen virket fra og med januar 2011 og det er derfor vi ser en stor økning i KPI-vektene mellom 2010 og 2011. Vektene baseres dermed på data som publiseres i november året etter regnskapsåret.</w:t>
      </w:r>
    </w:p>
    <w:p w14:paraId="1DEB0C01" w14:textId="77777777" w:rsidR="00AA4209" w:rsidRDefault="00AA4209" w:rsidP="00AA4209">
      <w:pPr>
        <w:pStyle w:val="paragraph"/>
        <w:spacing w:before="0" w:beforeAutospacing="0" w:after="0" w:afterAutospacing="0"/>
        <w:textAlignment w:val="baseline"/>
        <w:rPr>
          <w:rFonts w:ascii="Segoe UI" w:hAnsi="Segoe UI" w:cs="Segoe UI"/>
          <w:sz w:val="18"/>
          <w:szCs w:val="18"/>
        </w:rPr>
      </w:pPr>
      <w:r>
        <w:rPr>
          <w:rStyle w:val="normaltextrun"/>
        </w:rPr>
        <w:t>Oppgave 3a</w:t>
      </w:r>
      <w:r>
        <w:rPr>
          <w:rStyle w:val="eop"/>
        </w:rPr>
        <w:t> </w:t>
      </w:r>
    </w:p>
    <w:p w14:paraId="5D383B62" w14:textId="77777777" w:rsidR="00AA4209" w:rsidRDefault="00AA4209" w:rsidP="00AA4209">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514B0135" w14:textId="77777777" w:rsidR="00AA4209" w:rsidRDefault="00AA4209" w:rsidP="00011AC5">
      <w:pPr>
        <w:pStyle w:val="paragraph"/>
        <w:numPr>
          <w:ilvl w:val="0"/>
          <w:numId w:val="3"/>
        </w:numPr>
        <w:spacing w:before="0" w:beforeAutospacing="0" w:after="0" w:afterAutospacing="0"/>
        <w:jc w:val="both"/>
        <w:textAlignment w:val="baseline"/>
        <w:rPr>
          <w:rFonts w:ascii="Segoe UI" w:hAnsi="Segoe UI" w:cs="Segoe UI"/>
          <w:sz w:val="18"/>
          <w:szCs w:val="18"/>
        </w:rPr>
      </w:pPr>
      <w:r>
        <w:rPr>
          <w:rStyle w:val="normaltextrun"/>
          <w:b/>
          <w:bCs/>
        </w:rPr>
        <w:lastRenderedPageBreak/>
        <w:t>Husholdningen fra oppgave 1 merker at prisen på mat øker fra 0,80 kr til 0,85 kr per enhet. Tegn en figur som viser den gamle og den nye tilpasningen. For å tegne figuren i R kan det være nyttig å vite at husholdningen kjøper nå 5100 enheter konsumgoder og 4000 enheter mat i den nye tilpasningen. Lag en ryddig figur som består av to indifferenskurver og to budsjettlinjer, og merk den gamle og den nye tilpasningen i figuren.</w:t>
      </w:r>
      <w:r>
        <w:rPr>
          <w:rStyle w:val="eop"/>
        </w:rPr>
        <w:t> </w:t>
      </w:r>
    </w:p>
    <w:p w14:paraId="2160EAEB" w14:textId="77777777" w:rsidR="00011AC5" w:rsidRDefault="00011AC5" w:rsidP="00AA4209">
      <w:pPr>
        <w:pStyle w:val="paragraph"/>
        <w:spacing w:before="0" w:beforeAutospacing="0" w:after="0" w:afterAutospacing="0"/>
        <w:jc w:val="both"/>
        <w:textAlignment w:val="baseline"/>
        <w:rPr>
          <w:rStyle w:val="normaltextrun"/>
        </w:rPr>
      </w:pPr>
    </w:p>
    <w:p w14:paraId="457A2997" w14:textId="5CF22798" w:rsidR="00AA4209" w:rsidRDefault="00EA2F61" w:rsidP="00AA4209">
      <w:pPr>
        <w:pStyle w:val="paragraph"/>
        <w:spacing w:before="0" w:beforeAutospacing="0" w:after="0" w:afterAutospacing="0"/>
        <w:jc w:val="both"/>
        <w:textAlignment w:val="baseline"/>
        <w:rPr>
          <w:rFonts w:ascii="Segoe UI" w:hAnsi="Segoe UI" w:cs="Segoe UI"/>
          <w:sz w:val="18"/>
          <w:szCs w:val="18"/>
        </w:rPr>
      </w:pPr>
      <w:r>
        <w:rPr>
          <w:rStyle w:val="normaltextrun"/>
        </w:rPr>
        <w:t>Det fø</w:t>
      </w:r>
      <w:r w:rsidR="00AA4209">
        <w:rPr>
          <w:rStyle w:val="normaltextrun"/>
        </w:rPr>
        <w:t xml:space="preserve">rste vi </w:t>
      </w:r>
      <w:r>
        <w:rPr>
          <w:rStyle w:val="normaltextrun"/>
        </w:rPr>
        <w:t xml:space="preserve">gjorde </w:t>
      </w:r>
      <w:r w:rsidR="00AA4209">
        <w:rPr>
          <w:rStyle w:val="normaltextrun"/>
        </w:rPr>
        <w:t>i denne oppgaven</w:t>
      </w:r>
      <w:r>
        <w:rPr>
          <w:rStyle w:val="normaltextrun"/>
        </w:rPr>
        <w:t xml:space="preserve">, var </w:t>
      </w:r>
      <w:r w:rsidR="00AA4209">
        <w:rPr>
          <w:rStyle w:val="normaltextrun"/>
        </w:rPr>
        <w:t xml:space="preserve">å lage en ny indifferenskurve. </w:t>
      </w:r>
      <w:r w:rsidR="007220AA">
        <w:rPr>
          <w:rStyle w:val="normaltextrun"/>
        </w:rPr>
        <w:t>Deretter fant vi</w:t>
      </w:r>
      <w:r w:rsidR="00AA4209">
        <w:rPr>
          <w:rStyle w:val="normaltextrun"/>
        </w:rPr>
        <w:t xml:space="preserve"> nyttenivå</w:t>
      </w:r>
      <w:r w:rsidR="007220AA">
        <w:rPr>
          <w:rStyle w:val="normaltextrun"/>
        </w:rPr>
        <w:t>et</w:t>
      </w:r>
      <w:r w:rsidR="00AA4209">
        <w:rPr>
          <w:rStyle w:val="normaltextrun"/>
        </w:rPr>
        <w:t xml:space="preserve"> ved å bruke formel 1 og fyller inn tallene vi har fra før. Vi finner ut at nyttenivå til den nye indifferenskurven er 4627.71. </w:t>
      </w:r>
      <w:r w:rsidR="000358F8">
        <w:rPr>
          <w:rStyle w:val="normaltextrun"/>
        </w:rPr>
        <w:t xml:space="preserve">Så </w:t>
      </w:r>
      <w:r w:rsidR="00AA4209">
        <w:rPr>
          <w:rStyle w:val="normaltextrun"/>
        </w:rPr>
        <w:t xml:space="preserve">bruker vi formel 4 for å lage den nye indifferenskurven som vi har valgt å kalle I_3 og den nye budsjettlinjen vi </w:t>
      </w:r>
      <w:r w:rsidR="000358F8">
        <w:rPr>
          <w:rStyle w:val="normaltextrun"/>
        </w:rPr>
        <w:t xml:space="preserve">har </w:t>
      </w:r>
      <w:r w:rsidR="00AA4209">
        <w:rPr>
          <w:rStyle w:val="normaltextrun"/>
        </w:rPr>
        <w:t>kalt bud_3</w:t>
      </w:r>
      <w:r w:rsidR="000358F8">
        <w:rPr>
          <w:rStyle w:val="normaltextrun"/>
        </w:rPr>
        <w:t>. D</w:t>
      </w:r>
      <w:r w:rsidR="00AA4209">
        <w:rPr>
          <w:rStyle w:val="normaltextrun"/>
        </w:rPr>
        <w:t xml:space="preserve">ette </w:t>
      </w:r>
      <w:r w:rsidR="000358F8">
        <w:rPr>
          <w:rStyle w:val="normaltextrun"/>
        </w:rPr>
        <w:t>plotter v</w:t>
      </w:r>
      <w:r w:rsidR="00AA4209">
        <w:rPr>
          <w:rStyle w:val="normaltextrun"/>
        </w:rPr>
        <w:t>i sammen med den gamle budsjettlinjen (bud_1)</w:t>
      </w:r>
      <w:r w:rsidR="00133456">
        <w:rPr>
          <w:rStyle w:val="normaltextrun"/>
        </w:rPr>
        <w:t>,</w:t>
      </w:r>
      <w:r w:rsidR="00AA4209">
        <w:rPr>
          <w:rStyle w:val="normaltextrun"/>
        </w:rPr>
        <w:t xml:space="preserve"> den gamle indifferenskurver(I_1)</w:t>
      </w:r>
      <w:r w:rsidR="00133456">
        <w:rPr>
          <w:rStyle w:val="normaltextrun"/>
        </w:rPr>
        <w:t xml:space="preserve"> og den gamle </w:t>
      </w:r>
      <w:proofErr w:type="gramStart"/>
      <w:r w:rsidR="00133456">
        <w:rPr>
          <w:rStyle w:val="normaltextrun"/>
        </w:rPr>
        <w:t>optimale</w:t>
      </w:r>
      <w:proofErr w:type="gramEnd"/>
      <w:r w:rsidR="00133456">
        <w:rPr>
          <w:rStyle w:val="normaltextrun"/>
        </w:rPr>
        <w:t xml:space="preserve"> tilpasningen</w:t>
      </w:r>
      <w:r w:rsidR="00AA4209">
        <w:rPr>
          <w:rStyle w:val="normaltextrun"/>
        </w:rPr>
        <w:t>.</w:t>
      </w:r>
      <w:r w:rsidR="00AA4209">
        <w:rPr>
          <w:rStyle w:val="eop"/>
        </w:rPr>
        <w:t> </w:t>
      </w:r>
      <w:r w:rsidR="006C5BE1">
        <w:rPr>
          <w:rStyle w:val="eop"/>
        </w:rPr>
        <w:t xml:space="preserve">Vi plotter til slutt </w:t>
      </w:r>
      <w:r w:rsidR="00133456">
        <w:rPr>
          <w:rStyle w:val="eop"/>
        </w:rPr>
        <w:t xml:space="preserve">den nye </w:t>
      </w:r>
      <w:proofErr w:type="gramStart"/>
      <w:r w:rsidR="00133456">
        <w:rPr>
          <w:rStyle w:val="eop"/>
        </w:rPr>
        <w:t>optimale</w:t>
      </w:r>
      <w:proofErr w:type="gramEnd"/>
      <w:r w:rsidR="00133456">
        <w:rPr>
          <w:rStyle w:val="eop"/>
        </w:rPr>
        <w:t xml:space="preserve"> tilpasningen</w:t>
      </w:r>
      <w:r w:rsidR="00223A5C">
        <w:rPr>
          <w:rStyle w:val="eop"/>
        </w:rPr>
        <w:t xml:space="preserve"> i figuren.</w:t>
      </w:r>
    </w:p>
    <w:p w14:paraId="16E8D53D" w14:textId="77777777" w:rsidR="009A4DE9" w:rsidRDefault="009A4DE9" w:rsidP="00D55719">
      <w:pPr>
        <w:pStyle w:val="paragraph"/>
        <w:spacing w:before="0" w:beforeAutospacing="0" w:after="0" w:afterAutospacing="0"/>
        <w:ind w:left="720"/>
        <w:textAlignment w:val="baseline"/>
        <w:rPr>
          <w:rStyle w:val="normaltextrun"/>
          <w:rFonts w:ascii="Calibri" w:hAnsi="Calibri" w:cs="Calibri"/>
          <w:b/>
          <w:bCs/>
          <w:sz w:val="22"/>
          <w:szCs w:val="22"/>
        </w:rPr>
      </w:pPr>
    </w:p>
    <w:p w14:paraId="12AC787B" w14:textId="16214F38" w:rsidR="00D55719" w:rsidRDefault="00D55719" w:rsidP="00D55719">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b/>
          <w:bCs/>
          <w:sz w:val="22"/>
          <w:szCs w:val="22"/>
        </w:rPr>
        <w:t>Oppgave 3b</w:t>
      </w:r>
      <w:r>
        <w:rPr>
          <w:rStyle w:val="eop"/>
          <w:rFonts w:ascii="Calibri" w:hAnsi="Calibri" w:cs="Calibri"/>
          <w:sz w:val="22"/>
          <w:szCs w:val="22"/>
        </w:rPr>
        <w:t> </w:t>
      </w:r>
    </w:p>
    <w:p w14:paraId="7D96B2F6" w14:textId="77777777" w:rsidR="00D55719" w:rsidRDefault="00D55719" w:rsidP="00D55719">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195C94FC" w14:textId="012CBC1D" w:rsidR="00D55719" w:rsidRPr="00D55719" w:rsidRDefault="00D55719" w:rsidP="00ED1B70">
      <w:pPr>
        <w:pStyle w:val="paragraph"/>
        <w:numPr>
          <w:ilvl w:val="0"/>
          <w:numId w:val="7"/>
        </w:numPr>
        <w:spacing w:before="0" w:beforeAutospacing="0" w:after="0" w:afterAutospacing="0"/>
        <w:textAlignment w:val="baseline"/>
        <w:rPr>
          <w:rFonts w:ascii="Segoe UI" w:hAnsi="Segoe UI" w:cs="Segoe UI"/>
          <w:b/>
          <w:bCs/>
          <w:sz w:val="18"/>
          <w:szCs w:val="18"/>
        </w:rPr>
      </w:pPr>
      <w:r w:rsidRPr="00D55719">
        <w:rPr>
          <w:rStyle w:val="normaltextrun"/>
          <w:b/>
          <w:bCs/>
        </w:rPr>
        <w:t>Vis i figuren hvordan den totale nedgangen i husholdningens konsum av mat kan dekomponeres i en inntekts- og substitusjonseffekt.</w:t>
      </w:r>
      <w:r w:rsidRPr="00D55719">
        <w:rPr>
          <w:rStyle w:val="eop"/>
          <w:b/>
          <w:bCs/>
        </w:rPr>
        <w:t> </w:t>
      </w:r>
    </w:p>
    <w:p w14:paraId="2C608793" w14:textId="77777777" w:rsidR="006908E6" w:rsidRDefault="006908E6" w:rsidP="00D55719">
      <w:pPr>
        <w:pStyle w:val="paragraph"/>
        <w:spacing w:before="0" w:beforeAutospacing="0" w:after="0" w:afterAutospacing="0"/>
        <w:textAlignment w:val="baseline"/>
        <w:rPr>
          <w:rStyle w:val="eop"/>
        </w:rPr>
      </w:pPr>
    </w:p>
    <w:p w14:paraId="235A001B" w14:textId="31BBCB7E" w:rsidR="001A51AF" w:rsidRDefault="001A51AF" w:rsidP="001A51AF">
      <w:pPr>
        <w:rPr>
          <w:rFonts w:ascii="Times New Roman" w:hAnsi="Times New Roman" w:cs="Times New Roman"/>
        </w:rPr>
      </w:pPr>
      <w:r w:rsidRPr="001A51AF">
        <w:rPr>
          <w:rFonts w:ascii="Times New Roman" w:hAnsi="Times New Roman" w:cs="Times New Roman"/>
        </w:rPr>
        <w:t>For å finne ut av hva total</w:t>
      </w:r>
      <w:r w:rsidR="007D5F98">
        <w:rPr>
          <w:rFonts w:ascii="Times New Roman" w:hAnsi="Times New Roman" w:cs="Times New Roman"/>
        </w:rPr>
        <w:t>-</w:t>
      </w:r>
      <w:r w:rsidRPr="001A51AF">
        <w:rPr>
          <w:rFonts w:ascii="Times New Roman" w:hAnsi="Times New Roman" w:cs="Times New Roman"/>
        </w:rPr>
        <w:t xml:space="preserve">, </w:t>
      </w:r>
      <w:r w:rsidR="00766D4B" w:rsidRPr="001A51AF">
        <w:rPr>
          <w:rFonts w:ascii="Times New Roman" w:hAnsi="Times New Roman" w:cs="Times New Roman"/>
        </w:rPr>
        <w:t>inntekts</w:t>
      </w:r>
      <w:r w:rsidR="007D5F98">
        <w:rPr>
          <w:rFonts w:ascii="Times New Roman" w:hAnsi="Times New Roman" w:cs="Times New Roman"/>
        </w:rPr>
        <w:t>-</w:t>
      </w:r>
      <w:r w:rsidRPr="001A51AF">
        <w:rPr>
          <w:rFonts w:ascii="Times New Roman" w:hAnsi="Times New Roman" w:cs="Times New Roman"/>
        </w:rPr>
        <w:t xml:space="preserve"> og </w:t>
      </w:r>
      <w:r w:rsidR="00766D4B" w:rsidRPr="001A51AF">
        <w:rPr>
          <w:rFonts w:ascii="Times New Roman" w:hAnsi="Times New Roman" w:cs="Times New Roman"/>
        </w:rPr>
        <w:t>substitusjon</w:t>
      </w:r>
      <w:r w:rsidR="00766D4B">
        <w:rPr>
          <w:rFonts w:ascii="Times New Roman" w:hAnsi="Times New Roman" w:cs="Times New Roman"/>
        </w:rPr>
        <w:t>s</w:t>
      </w:r>
      <w:r w:rsidRPr="001A51AF">
        <w:rPr>
          <w:rFonts w:ascii="Times New Roman" w:hAnsi="Times New Roman" w:cs="Times New Roman"/>
        </w:rPr>
        <w:t>effekten</w:t>
      </w:r>
      <w:r w:rsidR="007D5F98">
        <w:rPr>
          <w:rFonts w:ascii="Times New Roman" w:hAnsi="Times New Roman" w:cs="Times New Roman"/>
        </w:rPr>
        <w:t xml:space="preserve"> </w:t>
      </w:r>
      <w:r w:rsidR="00766D4B">
        <w:rPr>
          <w:rFonts w:ascii="Times New Roman" w:hAnsi="Times New Roman" w:cs="Times New Roman"/>
        </w:rPr>
        <w:t>blir, må vi se på den nye budsjettlinjen og antall enheter av hver gode.</w:t>
      </w:r>
      <w:r w:rsidRPr="001A51AF">
        <w:rPr>
          <w:rFonts w:ascii="Times New Roman" w:hAnsi="Times New Roman" w:cs="Times New Roman"/>
        </w:rPr>
        <w:t xml:space="preserve"> </w:t>
      </w:r>
      <w:r w:rsidR="00766D4B">
        <w:rPr>
          <w:rFonts w:ascii="Times New Roman" w:hAnsi="Times New Roman" w:cs="Times New Roman"/>
        </w:rPr>
        <w:t>Vi m</w:t>
      </w:r>
      <w:r w:rsidR="00766D4B" w:rsidRPr="001A51AF">
        <w:rPr>
          <w:rFonts w:ascii="Times New Roman" w:hAnsi="Times New Roman" w:cs="Times New Roman"/>
        </w:rPr>
        <w:t xml:space="preserve">å vi finne ut hvor </w:t>
      </w:r>
      <w:r w:rsidR="00766D4B">
        <w:rPr>
          <w:rFonts w:ascii="Times New Roman" w:hAnsi="Times New Roman" w:cs="Times New Roman"/>
        </w:rPr>
        <w:t>stor endring i hver gode</w:t>
      </w:r>
      <w:r w:rsidR="00766D4B" w:rsidRPr="001A51AF">
        <w:rPr>
          <w:rFonts w:ascii="Times New Roman" w:hAnsi="Times New Roman" w:cs="Times New Roman"/>
        </w:rPr>
        <w:t xml:space="preserve"> godene </w:t>
      </w:r>
      <w:r w:rsidR="00766D4B">
        <w:rPr>
          <w:rFonts w:ascii="Times New Roman" w:hAnsi="Times New Roman" w:cs="Times New Roman"/>
        </w:rPr>
        <w:t xml:space="preserve">som skal til, </w:t>
      </w:r>
      <w:r w:rsidR="00766D4B" w:rsidRPr="001A51AF">
        <w:rPr>
          <w:rFonts w:ascii="Times New Roman" w:hAnsi="Times New Roman" w:cs="Times New Roman"/>
        </w:rPr>
        <w:t xml:space="preserve">for at </w:t>
      </w:r>
      <w:r w:rsidR="00766D4B">
        <w:rPr>
          <w:rFonts w:ascii="Times New Roman" w:hAnsi="Times New Roman" w:cs="Times New Roman"/>
        </w:rPr>
        <w:t>husholdningen</w:t>
      </w:r>
      <w:r w:rsidR="00766D4B" w:rsidRPr="001A51AF">
        <w:rPr>
          <w:rFonts w:ascii="Times New Roman" w:hAnsi="Times New Roman" w:cs="Times New Roman"/>
        </w:rPr>
        <w:t xml:space="preserve"> klare</w:t>
      </w:r>
      <w:r w:rsidR="00766D4B">
        <w:rPr>
          <w:rFonts w:ascii="Times New Roman" w:hAnsi="Times New Roman" w:cs="Times New Roman"/>
        </w:rPr>
        <w:t>r</w:t>
      </w:r>
      <w:r w:rsidR="00766D4B" w:rsidRPr="001A51AF">
        <w:rPr>
          <w:rFonts w:ascii="Times New Roman" w:hAnsi="Times New Roman" w:cs="Times New Roman"/>
        </w:rPr>
        <w:t xml:space="preserve"> å øke</w:t>
      </w:r>
      <w:r w:rsidR="00766D4B">
        <w:rPr>
          <w:rFonts w:ascii="Times New Roman" w:hAnsi="Times New Roman" w:cs="Times New Roman"/>
        </w:rPr>
        <w:t xml:space="preserve"> </w:t>
      </w:r>
      <w:r w:rsidR="00766D4B" w:rsidRPr="001A51AF">
        <w:rPr>
          <w:rFonts w:ascii="Times New Roman" w:hAnsi="Times New Roman" w:cs="Times New Roman"/>
        </w:rPr>
        <w:t>den nye budsjettlinjen</w:t>
      </w:r>
      <w:r w:rsidR="00766D4B">
        <w:rPr>
          <w:rFonts w:ascii="Times New Roman" w:hAnsi="Times New Roman" w:cs="Times New Roman"/>
        </w:rPr>
        <w:t xml:space="preserve">, slik at den sammenfaller med </w:t>
      </w:r>
      <w:r w:rsidR="00766D4B" w:rsidRPr="001A51AF">
        <w:rPr>
          <w:rFonts w:ascii="Times New Roman" w:hAnsi="Times New Roman" w:cs="Times New Roman"/>
        </w:rPr>
        <w:t xml:space="preserve">indifferenskurve </w:t>
      </w:r>
      <w:r w:rsidR="00766D4B">
        <w:rPr>
          <w:rFonts w:ascii="Times New Roman" w:hAnsi="Times New Roman" w:cs="Times New Roman"/>
        </w:rPr>
        <w:t>1</w:t>
      </w:r>
      <w:r w:rsidR="00766D4B" w:rsidRPr="001A51AF">
        <w:rPr>
          <w:rFonts w:ascii="Times New Roman" w:hAnsi="Times New Roman" w:cs="Times New Roman"/>
        </w:rPr>
        <w:t xml:space="preserve">. </w:t>
      </w:r>
      <w:r w:rsidR="00CF5246">
        <w:rPr>
          <w:rFonts w:ascii="Times New Roman" w:hAnsi="Times New Roman" w:cs="Times New Roman"/>
        </w:rPr>
        <w:t>Det vil si at det nye</w:t>
      </w:r>
      <w:r w:rsidRPr="001A51AF">
        <w:rPr>
          <w:rFonts w:ascii="Times New Roman" w:hAnsi="Times New Roman" w:cs="Times New Roman"/>
        </w:rPr>
        <w:t xml:space="preserve"> budsjettet skal </w:t>
      </w:r>
      <w:r w:rsidR="00CF5246">
        <w:rPr>
          <w:rFonts w:ascii="Times New Roman" w:hAnsi="Times New Roman" w:cs="Times New Roman"/>
        </w:rPr>
        <w:t xml:space="preserve">opp </w:t>
      </w:r>
      <w:r w:rsidRPr="001A51AF">
        <w:rPr>
          <w:rFonts w:ascii="Times New Roman" w:hAnsi="Times New Roman" w:cs="Times New Roman"/>
        </w:rPr>
        <w:t xml:space="preserve">til samme nyttenivået som det var </w:t>
      </w:r>
      <w:r w:rsidR="00CF5246">
        <w:rPr>
          <w:rFonts w:ascii="Times New Roman" w:hAnsi="Times New Roman" w:cs="Times New Roman"/>
        </w:rPr>
        <w:t>før prisendringen på mat</w:t>
      </w:r>
      <w:r w:rsidRPr="001A51AF">
        <w:rPr>
          <w:rFonts w:ascii="Times New Roman" w:hAnsi="Times New Roman" w:cs="Times New Roman"/>
        </w:rPr>
        <w:t>. For å finne ut av dette</w:t>
      </w:r>
      <w:r w:rsidR="00CF5246">
        <w:rPr>
          <w:rFonts w:ascii="Times New Roman" w:hAnsi="Times New Roman" w:cs="Times New Roman"/>
        </w:rPr>
        <w:t>,</w:t>
      </w:r>
      <w:r w:rsidRPr="001A51AF">
        <w:rPr>
          <w:rFonts w:ascii="Times New Roman" w:hAnsi="Times New Roman" w:cs="Times New Roman"/>
        </w:rPr>
        <w:t xml:space="preserve"> må vi finne helningen av indifferenskurve = IK. For å finne helningen </w:t>
      </w:r>
      <m:oMath>
        <m:r>
          <m:rPr>
            <m:sty m:val="p"/>
          </m:rPr>
          <w:rPr>
            <w:rFonts w:ascii="Cambria Math" w:hAnsi="Cambria Math" w:cs="Times New Roman"/>
          </w:rPr>
          <m:t>K=</m:t>
        </m:r>
        <m:f>
          <m:fPr>
            <m:ctrlPr>
              <w:rPr>
                <w:rFonts w:ascii="Cambria Math" w:hAnsi="Cambria Math" w:cs="Times New Roman"/>
              </w:rPr>
            </m:ctrlPr>
          </m:fPr>
          <m:num>
            <m:sSup>
              <m:sSupPr>
                <m:ctrlPr>
                  <w:rPr>
                    <w:rFonts w:ascii="Cambria Math" w:eastAsia="Cambria Math" w:hAnsi="Cambria Math" w:cs="Times New Roman"/>
                  </w:rPr>
                </m:ctrlPr>
              </m:sSupPr>
              <m:e>
                <m:r>
                  <m:rPr>
                    <m:sty m:val="p"/>
                  </m:rPr>
                  <w:rPr>
                    <w:rFonts w:ascii="Cambria Math" w:eastAsia="Cambria Math" w:hAnsi="Cambria Math" w:cs="Times New Roman"/>
                  </w:rPr>
                  <m:t>U_0</m:t>
                </m:r>
              </m:e>
              <m:sup>
                <m:r>
                  <m:rPr>
                    <m:sty m:val="p"/>
                  </m:rPr>
                  <w:rPr>
                    <w:rFonts w:ascii="Cambria Math" w:hAnsi="Cambria Math" w:cs="Times New Roman"/>
                  </w:rPr>
                  <m:t>5/3</m:t>
                </m:r>
              </m:sup>
            </m:sSup>
          </m:num>
          <m:den>
            <m:sSup>
              <m:sSupPr>
                <m:ctrlPr>
                  <w:rPr>
                    <w:rFonts w:ascii="Cambria Math" w:hAnsi="Cambria Math" w:cs="Times New Roman"/>
                  </w:rPr>
                </m:ctrlPr>
              </m:sSupPr>
              <m:e>
                <m:r>
                  <w:rPr>
                    <w:rFonts w:ascii="Cambria Math" w:hAnsi="Cambria Math" w:cs="Times New Roman"/>
                  </w:rPr>
                  <m:t>M</m:t>
                </m:r>
              </m:e>
              <m:sup>
                <m:r>
                  <m:rPr>
                    <m:sty m:val="p"/>
                  </m:rPr>
                  <w:rPr>
                    <w:rFonts w:ascii="Cambria Math" w:hAnsi="Cambria Math" w:cs="Times New Roman"/>
                  </w:rPr>
                  <m:t>2/3</m:t>
                </m:r>
              </m:sup>
            </m:sSup>
          </m:den>
        </m:f>
        <m:r>
          <m:rPr>
            <m:sty m:val="p"/>
          </m:rPr>
          <w:rPr>
            <w:rFonts w:ascii="Cambria Math" w:hAnsi="Cambria Math" w:cs="Times New Roman"/>
          </w:rPr>
          <m:t xml:space="preserve"> </m:t>
        </m:r>
      </m:oMath>
      <w:r w:rsidRPr="001A51AF">
        <w:rPr>
          <w:rFonts w:ascii="Times New Roman" w:hAnsi="Times New Roman" w:cs="Times New Roman"/>
        </w:rPr>
        <w:t xml:space="preserve">. </w:t>
      </w:r>
      <w:r w:rsidR="00CF5246">
        <w:rPr>
          <w:rFonts w:ascii="Times New Roman" w:hAnsi="Times New Roman" w:cs="Times New Roman"/>
        </w:rPr>
        <w:t>Deretter</w:t>
      </w:r>
      <w:r w:rsidRPr="001A51AF">
        <w:rPr>
          <w:rFonts w:ascii="Times New Roman" w:hAnsi="Times New Roman" w:cs="Times New Roman"/>
        </w:rPr>
        <w:t xml:space="preserve"> deriverer vi dette utrykket med hensyn DK/DM = (</w:t>
      </w:r>
      <w:r w:rsidRPr="001A51AF">
        <w:rPr>
          <w:rFonts w:ascii="Times New Roman" w:eastAsia="Cambria Math" w:hAnsi="Times New Roman" w:cs="Times New Roman"/>
        </w:rPr>
        <w:t>〖</w:t>
      </w:r>
      <w:r w:rsidRPr="001A51AF">
        <w:rPr>
          <w:rFonts w:ascii="Times New Roman" w:hAnsi="Times New Roman" w:cs="Times New Roman"/>
        </w:rPr>
        <w:t>U0</w:t>
      </w:r>
      <w:r w:rsidRPr="001A51AF">
        <w:rPr>
          <w:rFonts w:ascii="Times New Roman" w:eastAsia="Cambria Math" w:hAnsi="Times New Roman" w:cs="Times New Roman"/>
        </w:rPr>
        <w:t>〗</w:t>
      </w:r>
      <w:r w:rsidRPr="001A51AF">
        <w:rPr>
          <w:rFonts w:ascii="Times New Roman" w:hAnsi="Times New Roman" w:cs="Times New Roman"/>
        </w:rPr>
        <w:t>^(5/3)/M</w:t>
      </w:r>
      <w:proofErr w:type="gramStart"/>
      <w:r w:rsidRPr="001A51AF">
        <w:rPr>
          <w:rFonts w:ascii="Times New Roman" w:hAnsi="Times New Roman" w:cs="Times New Roman"/>
        </w:rPr>
        <w:t>^(</w:t>
      </w:r>
      <w:proofErr w:type="gramEnd"/>
      <w:r w:rsidRPr="001A51AF">
        <w:rPr>
          <w:rFonts w:ascii="Times New Roman" w:hAnsi="Times New Roman" w:cs="Times New Roman"/>
        </w:rPr>
        <w:t xml:space="preserve">2/3) ) </w:t>
      </w:r>
      <w:r w:rsidR="00CF5246" w:rsidRPr="001A51AF">
        <w:rPr>
          <w:rFonts w:ascii="Times New Roman" w:hAnsi="Times New Roman" w:cs="Times New Roman"/>
        </w:rPr>
        <w:t>og</w:t>
      </w:r>
      <w:r w:rsidRPr="001A51AF">
        <w:rPr>
          <w:rFonts w:ascii="Times New Roman" w:hAnsi="Times New Roman" w:cs="Times New Roman"/>
        </w:rPr>
        <w:t xml:space="preserve"> </w:t>
      </w:r>
      <w:r w:rsidR="00CF5246">
        <w:rPr>
          <w:rFonts w:ascii="Times New Roman" w:hAnsi="Times New Roman" w:cs="Times New Roman"/>
        </w:rPr>
        <w:t>f</w:t>
      </w:r>
      <w:r w:rsidRPr="001A51AF">
        <w:rPr>
          <w:rFonts w:ascii="Times New Roman" w:hAnsi="Times New Roman" w:cs="Times New Roman"/>
        </w:rPr>
        <w:t xml:space="preserve">år: I_1(tangent til nyttenivå) =&gt; -2/3*K/M . </w:t>
      </w:r>
      <w:r w:rsidR="00CF5246">
        <w:rPr>
          <w:rFonts w:ascii="Times New Roman" w:hAnsi="Times New Roman" w:cs="Times New Roman"/>
        </w:rPr>
        <w:t>S</w:t>
      </w:r>
      <w:r w:rsidRPr="001A51AF">
        <w:rPr>
          <w:rFonts w:ascii="Times New Roman" w:hAnsi="Times New Roman" w:cs="Times New Roman"/>
        </w:rPr>
        <w:t>å setter vi helning bud_3(-0,85) = helning I_</w:t>
      </w:r>
      <w:proofErr w:type="gramStart"/>
      <w:r w:rsidRPr="001A51AF">
        <w:rPr>
          <w:rFonts w:ascii="Times New Roman" w:hAnsi="Times New Roman" w:cs="Times New Roman"/>
        </w:rPr>
        <w:t>1:-</w:t>
      </w:r>
      <w:proofErr w:type="gramEnd"/>
      <w:r w:rsidRPr="001A51AF">
        <w:rPr>
          <w:rFonts w:ascii="Times New Roman" w:hAnsi="Times New Roman" w:cs="Times New Roman"/>
        </w:rPr>
        <w:t>0,85=-2/3*K/M</w:t>
      </w:r>
      <w:r w:rsidR="00CF5246">
        <w:rPr>
          <w:rFonts w:ascii="Times New Roman" w:hAnsi="Times New Roman" w:cs="Times New Roman"/>
        </w:rPr>
        <w:t>. Videre</w:t>
      </w:r>
      <w:r w:rsidRPr="001A51AF">
        <w:rPr>
          <w:rFonts w:ascii="Times New Roman" w:hAnsi="Times New Roman" w:cs="Times New Roman"/>
        </w:rPr>
        <w:t xml:space="preserve"> </w:t>
      </w:r>
      <w:r w:rsidR="00CF5246">
        <w:rPr>
          <w:rFonts w:ascii="Times New Roman" w:hAnsi="Times New Roman" w:cs="Times New Roman"/>
        </w:rPr>
        <w:t>tar</w:t>
      </w:r>
      <w:r w:rsidRPr="001A51AF">
        <w:rPr>
          <w:rFonts w:ascii="Times New Roman" w:hAnsi="Times New Roman" w:cs="Times New Roman"/>
        </w:rPr>
        <w:t xml:space="preserve"> vi 0,85=2/3*K/M og vi lager et</w:t>
      </w:r>
      <w:r w:rsidR="00CF5246">
        <w:rPr>
          <w:rFonts w:ascii="Times New Roman" w:hAnsi="Times New Roman" w:cs="Times New Roman"/>
        </w:rPr>
        <w:t>t</w:t>
      </w:r>
      <w:r w:rsidRPr="001A51AF">
        <w:rPr>
          <w:rFonts w:ascii="Times New Roman" w:hAnsi="Times New Roman" w:cs="Times New Roman"/>
        </w:rPr>
        <w:t xml:space="preserve"> likningssett med U=K^(3/5)*M^(2/5) . </w:t>
      </w:r>
      <w:r w:rsidR="00CF5246">
        <w:rPr>
          <w:rFonts w:ascii="Times New Roman" w:hAnsi="Times New Roman" w:cs="Times New Roman"/>
        </w:rPr>
        <w:t>Vi finner da ut</w:t>
      </w:r>
      <w:r w:rsidRPr="001A51AF">
        <w:rPr>
          <w:rFonts w:ascii="Times New Roman" w:hAnsi="Times New Roman" w:cs="Times New Roman"/>
        </w:rPr>
        <w:t xml:space="preserve"> at</w:t>
      </w:r>
      <w:r w:rsidR="00B60144">
        <w:rPr>
          <w:rFonts w:ascii="Times New Roman" w:hAnsi="Times New Roman" w:cs="Times New Roman"/>
        </w:rPr>
        <w:t>:</w:t>
      </w:r>
      <w:r w:rsidRPr="001A51AF">
        <w:rPr>
          <w:rFonts w:ascii="Times New Roman" w:hAnsi="Times New Roman" w:cs="Times New Roman"/>
        </w:rPr>
        <w:t xml:space="preserve"> Konsumgoder = 52224,87 og Mat = 4097,9.</w:t>
      </w:r>
    </w:p>
    <w:p w14:paraId="6C8403F4" w14:textId="77777777" w:rsidR="00F74E74" w:rsidRPr="001A51AF" w:rsidRDefault="00F74E74" w:rsidP="001A51AF">
      <w:pPr>
        <w:rPr>
          <w:rFonts w:ascii="Times New Roman" w:hAnsi="Times New Roman" w:cs="Times New Roman"/>
        </w:rPr>
      </w:pPr>
    </w:p>
    <w:p w14:paraId="5F24D987" w14:textId="77777777" w:rsidR="00D55719" w:rsidRDefault="00D55719" w:rsidP="00D55719">
      <w:pPr>
        <w:pStyle w:val="paragraph"/>
        <w:spacing w:before="0" w:beforeAutospacing="0" w:after="0" w:afterAutospacing="0"/>
        <w:textAlignment w:val="baseline"/>
        <w:rPr>
          <w:rFonts w:ascii="Segoe UI" w:hAnsi="Segoe UI" w:cs="Segoe UI"/>
          <w:sz w:val="18"/>
          <w:szCs w:val="18"/>
        </w:rPr>
      </w:pPr>
      <w:r>
        <w:rPr>
          <w:rStyle w:val="eop"/>
        </w:rPr>
        <w:t> </w:t>
      </w:r>
    </w:p>
    <w:p w14:paraId="23B9F25A" w14:textId="23053A47" w:rsidR="00D55719" w:rsidRPr="00D55719" w:rsidRDefault="00D55719" w:rsidP="00ED1B70">
      <w:pPr>
        <w:pStyle w:val="paragraph"/>
        <w:numPr>
          <w:ilvl w:val="0"/>
          <w:numId w:val="7"/>
        </w:numPr>
        <w:spacing w:before="0" w:beforeAutospacing="0" w:after="0" w:afterAutospacing="0"/>
        <w:textAlignment w:val="baseline"/>
        <w:rPr>
          <w:rFonts w:ascii="Segoe UI" w:hAnsi="Segoe UI" w:cs="Segoe UI"/>
          <w:b/>
          <w:bCs/>
          <w:sz w:val="18"/>
          <w:szCs w:val="18"/>
        </w:rPr>
      </w:pPr>
      <w:r w:rsidRPr="00D55719">
        <w:rPr>
          <w:rStyle w:val="normaltextrun"/>
          <w:b/>
          <w:bCs/>
        </w:rPr>
        <w:t xml:space="preserve">Myndighetene vurderer å kompensere husholdningen for prisøkningen på matvarer. Vis i figuren hvor mye inntekt husholdningen bør få tilført for å få det like bra som før prisøkningen. (Hint: ettersom prisen på konsumgoder er 1 kan dette beløpet vises i figuren som en vertikal avstand, </w:t>
      </w:r>
      <w:proofErr w:type="spellStart"/>
      <w:r w:rsidRPr="00D55719">
        <w:rPr>
          <w:rStyle w:val="normaltextrun"/>
          <w:b/>
          <w:bCs/>
        </w:rPr>
        <w:t>dvs</w:t>
      </w:r>
      <w:proofErr w:type="spellEnd"/>
      <w:r w:rsidRPr="00D55719">
        <w:rPr>
          <w:rStyle w:val="normaltextrun"/>
          <w:b/>
          <w:bCs/>
        </w:rPr>
        <w:t xml:space="preserve"> x konsumgoder koster x kr).</w:t>
      </w:r>
      <w:r w:rsidRPr="00D55719">
        <w:rPr>
          <w:rStyle w:val="eop"/>
          <w:b/>
          <w:bCs/>
        </w:rPr>
        <w:t> </w:t>
      </w:r>
    </w:p>
    <w:p w14:paraId="3B2BC6F7" w14:textId="21C4B534" w:rsidR="00D55719" w:rsidRPr="0053776B" w:rsidRDefault="00D55719" w:rsidP="00D55719">
      <w:pPr>
        <w:pStyle w:val="paragraph"/>
        <w:spacing w:before="0" w:beforeAutospacing="0" w:after="0" w:afterAutospacing="0"/>
        <w:textAlignment w:val="baseline"/>
        <w:rPr>
          <w:sz w:val="18"/>
          <w:szCs w:val="18"/>
        </w:rPr>
      </w:pPr>
      <w:r>
        <w:rPr>
          <w:rStyle w:val="normaltextrun"/>
        </w:rPr>
        <w:t>F</w:t>
      </w:r>
      <w:r w:rsidR="000E66EB">
        <w:rPr>
          <w:rStyle w:val="normaltextrun"/>
        </w:rPr>
        <w:t>o</w:t>
      </w:r>
      <w:r>
        <w:rPr>
          <w:rStyle w:val="normaltextrun"/>
        </w:rPr>
        <w:t>r å finne ut hvor mye myndigheten må kompensere husholdningen for prisøkningen må vi multiplisere prisen på mat</w:t>
      </w:r>
      <w:r w:rsidR="00AA1888">
        <w:rPr>
          <w:rStyle w:val="normaltextrun"/>
        </w:rPr>
        <w:t>,</w:t>
      </w:r>
      <w:r>
        <w:rPr>
          <w:rStyle w:val="normaltextrun"/>
        </w:rPr>
        <w:t xml:space="preserve"> med enheter mat og</w:t>
      </w:r>
      <w:r w:rsidR="004676F0">
        <w:rPr>
          <w:rStyle w:val="normaltextrun"/>
        </w:rPr>
        <w:t xml:space="preserve"> til slutt</w:t>
      </w:r>
      <w:r>
        <w:rPr>
          <w:rStyle w:val="normaltextrun"/>
        </w:rPr>
        <w:t xml:space="preserve"> </w:t>
      </w:r>
      <w:r w:rsidR="004676F0">
        <w:rPr>
          <w:rStyle w:val="normaltextrun"/>
        </w:rPr>
        <w:t>addere</w:t>
      </w:r>
      <w:r>
        <w:rPr>
          <w:rStyle w:val="normaltextrun"/>
        </w:rPr>
        <w:t xml:space="preserve"> på enheter av konsumgoder. </w:t>
      </w:r>
      <w:r w:rsidR="0053776B">
        <w:rPr>
          <w:rStyle w:val="normaltextrun"/>
        </w:rPr>
        <w:t xml:space="preserve">Ved å </w:t>
      </w:r>
      <w:r w:rsidR="0053776B" w:rsidRPr="0053776B">
        <w:rPr>
          <w:rStyle w:val="normaltextrun"/>
        </w:rPr>
        <w:t xml:space="preserve">gjøre dette, finner vi </w:t>
      </w:r>
      <w:r w:rsidRPr="0053776B">
        <w:rPr>
          <w:rStyle w:val="normaltextrun"/>
        </w:rPr>
        <w:t xml:space="preserve">ut </w:t>
      </w:r>
      <w:r w:rsidR="0053776B" w:rsidRPr="0053776B">
        <w:rPr>
          <w:rStyle w:val="normaltextrun"/>
        </w:rPr>
        <w:t>hvilket</w:t>
      </w:r>
      <w:r w:rsidRPr="0053776B">
        <w:rPr>
          <w:rStyle w:val="normaltextrun"/>
        </w:rPr>
        <w:t xml:space="preserve"> budsjett </w:t>
      </w:r>
      <w:r w:rsidR="0053776B" w:rsidRPr="0053776B">
        <w:rPr>
          <w:rStyle w:val="normaltextrun"/>
        </w:rPr>
        <w:t>husholdningen</w:t>
      </w:r>
      <w:r w:rsidRPr="0053776B">
        <w:rPr>
          <w:rStyle w:val="normaltextrun"/>
        </w:rPr>
        <w:t xml:space="preserve"> trenger for å kunne leve som normalt. For å </w:t>
      </w:r>
      <w:r w:rsidR="0053776B">
        <w:rPr>
          <w:rStyle w:val="normaltextrun"/>
        </w:rPr>
        <w:t>finne det</w:t>
      </w:r>
      <w:r w:rsidRPr="0053776B">
        <w:rPr>
          <w:rStyle w:val="normaltextrun"/>
        </w:rPr>
        <w:t xml:space="preserve"> teoretisk</w:t>
      </w:r>
      <w:r w:rsidR="0053776B">
        <w:rPr>
          <w:rStyle w:val="normaltextrun"/>
        </w:rPr>
        <w:t>e</w:t>
      </w:r>
      <w:r w:rsidRPr="0053776B">
        <w:rPr>
          <w:rStyle w:val="normaltextrun"/>
        </w:rPr>
        <w:t xml:space="preserve"> riktig</w:t>
      </w:r>
      <w:r w:rsidR="0053776B">
        <w:rPr>
          <w:rStyle w:val="normaltextrun"/>
        </w:rPr>
        <w:t>e svaret</w:t>
      </w:r>
      <w:r w:rsidRPr="0053776B">
        <w:rPr>
          <w:rStyle w:val="normaltextrun"/>
        </w:rPr>
        <w:t xml:space="preserve"> bruker vi det nye antallet av konsumgoder og enheter mat</w:t>
      </w:r>
      <w:r w:rsidR="00E43447">
        <w:rPr>
          <w:rStyle w:val="normaltextrun"/>
        </w:rPr>
        <w:t>. Utregningen blir følgende:</w:t>
      </w:r>
      <w:r w:rsidRPr="0053776B">
        <w:rPr>
          <w:rStyle w:val="eop"/>
        </w:rPr>
        <w:t> </w:t>
      </w:r>
    </w:p>
    <w:p w14:paraId="197CC3EE" w14:textId="5362F157" w:rsidR="00D55719" w:rsidRDefault="00D55719" w:rsidP="00D55719">
      <w:pPr>
        <w:pStyle w:val="paragraph"/>
        <w:spacing w:before="0" w:beforeAutospacing="0" w:after="0" w:afterAutospacing="0"/>
        <w:textAlignment w:val="baseline"/>
        <w:rPr>
          <w:rFonts w:ascii="Segoe UI" w:hAnsi="Segoe UI" w:cs="Segoe UI"/>
          <w:sz w:val="18"/>
          <w:szCs w:val="18"/>
        </w:rPr>
      </w:pPr>
      <w:r>
        <w:rPr>
          <w:rStyle w:val="normaltextrun"/>
        </w:rPr>
        <w:t>Som vi ser</w:t>
      </w:r>
      <w:r w:rsidR="00E43447">
        <w:rPr>
          <w:rStyle w:val="normaltextrun"/>
        </w:rPr>
        <w:t>,</w:t>
      </w:r>
      <w:r>
        <w:rPr>
          <w:rStyle w:val="normaltextrun"/>
        </w:rPr>
        <w:t xml:space="preserve"> trenger husholdningen ett budsjett på 8708,085 for å kjøpe akkurat </w:t>
      </w:r>
      <w:r w:rsidR="00E43447">
        <w:rPr>
          <w:rStyle w:val="normaltextrun"/>
        </w:rPr>
        <w:t xml:space="preserve">det </w:t>
      </w:r>
      <w:r>
        <w:rPr>
          <w:rStyle w:val="normaltextrun"/>
        </w:rPr>
        <w:t xml:space="preserve">samme antallet av enheter mat og konsumgoder. </w:t>
      </w:r>
      <w:r w:rsidR="00E43447">
        <w:rPr>
          <w:rStyle w:val="normaltextrun"/>
        </w:rPr>
        <w:t>Deretter</w:t>
      </w:r>
      <w:r>
        <w:rPr>
          <w:rStyle w:val="normaltextrun"/>
        </w:rPr>
        <w:t xml:space="preserve"> tar vi det nye budsjettet minus det gamle budsjettet og finner ut at husholdningen trenger 208,035 kroner i støtte fra staten</w:t>
      </w:r>
      <w:r w:rsidR="000E66EB">
        <w:rPr>
          <w:rStyle w:val="normaltextrun"/>
        </w:rPr>
        <w:t xml:space="preserve"> for å kunne ha samme konsum som før prisendringen</w:t>
      </w:r>
      <w:r>
        <w:rPr>
          <w:rStyle w:val="normaltextrun"/>
        </w:rPr>
        <w:t>.</w:t>
      </w:r>
      <w:r>
        <w:rPr>
          <w:rStyle w:val="eop"/>
        </w:rPr>
        <w:t> </w:t>
      </w:r>
    </w:p>
    <w:p w14:paraId="62753EE6" w14:textId="77777777" w:rsidR="00D55719" w:rsidRDefault="00D55719" w:rsidP="00D55719">
      <w:pPr>
        <w:pStyle w:val="paragraph"/>
        <w:spacing w:before="0" w:beforeAutospacing="0" w:after="0" w:afterAutospacing="0"/>
        <w:textAlignment w:val="baseline"/>
        <w:rPr>
          <w:rFonts w:ascii="Segoe UI" w:hAnsi="Segoe UI" w:cs="Segoe UI"/>
          <w:sz w:val="18"/>
          <w:szCs w:val="18"/>
        </w:rPr>
      </w:pPr>
      <w:r>
        <w:rPr>
          <w:rStyle w:val="eop"/>
        </w:rPr>
        <w:t> </w:t>
      </w:r>
    </w:p>
    <w:p w14:paraId="46FAFBA9" w14:textId="7C546379" w:rsidR="00D55719" w:rsidRPr="00D55719" w:rsidRDefault="00D55719" w:rsidP="00ED1B70">
      <w:pPr>
        <w:pStyle w:val="paragraph"/>
        <w:numPr>
          <w:ilvl w:val="0"/>
          <w:numId w:val="7"/>
        </w:numPr>
        <w:spacing w:before="0" w:beforeAutospacing="0" w:after="0" w:afterAutospacing="0"/>
        <w:textAlignment w:val="baseline"/>
        <w:rPr>
          <w:rFonts w:ascii="Segoe UI" w:hAnsi="Segoe UI" w:cs="Segoe UI"/>
          <w:b/>
          <w:bCs/>
          <w:sz w:val="18"/>
          <w:szCs w:val="18"/>
        </w:rPr>
      </w:pPr>
      <w:r w:rsidRPr="00D55719">
        <w:rPr>
          <w:rStyle w:val="normaltextrun"/>
          <w:b/>
          <w:bCs/>
        </w:rPr>
        <w:t xml:space="preserve">I Case 3 har dere sett hvordan KPI beregnes, og dette er også diskutert i Johannessen (2014) (avsnitt som heter "Et teoretisk utgangspunkt") og Langer og Johannessen (2010) side 41. Man legger til grunn en versjon av en </w:t>
      </w:r>
      <w:proofErr w:type="spellStart"/>
      <w:r w:rsidRPr="00D55719">
        <w:rPr>
          <w:rStyle w:val="normaltextrun"/>
          <w:b/>
          <w:bCs/>
        </w:rPr>
        <w:t>Laspeyres</w:t>
      </w:r>
      <w:proofErr w:type="spellEnd"/>
      <w:r w:rsidRPr="00D55719">
        <w:rPr>
          <w:rStyle w:val="normaltextrun"/>
          <w:b/>
          <w:bCs/>
        </w:rPr>
        <w:t xml:space="preserve"> indeks. Beskriv med ord hvordan en </w:t>
      </w:r>
      <w:proofErr w:type="spellStart"/>
      <w:r w:rsidRPr="00D55719">
        <w:rPr>
          <w:rStyle w:val="normaltextrun"/>
          <w:b/>
          <w:bCs/>
        </w:rPr>
        <w:t>Laspeyres</w:t>
      </w:r>
      <w:proofErr w:type="spellEnd"/>
      <w:r w:rsidRPr="00D55719">
        <w:rPr>
          <w:rStyle w:val="normaltextrun"/>
          <w:b/>
          <w:bCs/>
        </w:rPr>
        <w:t xml:space="preserve"> indeks settes sammen. Vis i din </w:t>
      </w:r>
      <w:r w:rsidRPr="00D55719">
        <w:rPr>
          <w:rStyle w:val="normaltextrun"/>
          <w:b/>
          <w:bCs/>
        </w:rPr>
        <w:lastRenderedPageBreak/>
        <w:t>figur fra 3b(ii) hvor mye inntekt husholdningen ville få fra myndighetene om denne metoden legges til grunn. Hva antas om substitusjonseffekten her?</w:t>
      </w:r>
      <w:r w:rsidRPr="00D55719">
        <w:rPr>
          <w:rStyle w:val="eop"/>
          <w:b/>
          <w:bCs/>
        </w:rPr>
        <w:t> </w:t>
      </w:r>
    </w:p>
    <w:p w14:paraId="259550C5" w14:textId="23C3D645" w:rsidR="00D55719" w:rsidRDefault="00D55719" w:rsidP="00D55719">
      <w:pPr>
        <w:pStyle w:val="paragraph"/>
        <w:spacing w:before="0" w:beforeAutospacing="0" w:after="0" w:afterAutospacing="0"/>
        <w:textAlignment w:val="baseline"/>
        <w:rPr>
          <w:rFonts w:ascii="Segoe UI" w:hAnsi="Segoe UI" w:cs="Segoe UI"/>
          <w:sz w:val="18"/>
          <w:szCs w:val="18"/>
        </w:rPr>
      </w:pPr>
      <w:r>
        <w:rPr>
          <w:rStyle w:val="normaltextrun"/>
        </w:rPr>
        <w:t xml:space="preserve">I denne oppgaven skal vi finne ut hvor mye husholdningen vil få støtte fra staten med å bruke </w:t>
      </w:r>
      <w:proofErr w:type="spellStart"/>
      <w:r w:rsidR="000E66EB">
        <w:rPr>
          <w:rStyle w:val="normaltextrun"/>
        </w:rPr>
        <w:t>L</w:t>
      </w:r>
      <w:r>
        <w:rPr>
          <w:rStyle w:val="normaltextrun"/>
        </w:rPr>
        <w:t>aspeyres</w:t>
      </w:r>
      <w:proofErr w:type="spellEnd"/>
      <w:r>
        <w:rPr>
          <w:rStyle w:val="normaltextrun"/>
        </w:rPr>
        <w:t xml:space="preserve"> indeks </w:t>
      </w:r>
      <w:r w:rsidR="000E66EB">
        <w:rPr>
          <w:rStyle w:val="normaltextrun"/>
        </w:rPr>
        <w:t>i utregningen</w:t>
      </w:r>
      <w:r>
        <w:rPr>
          <w:rStyle w:val="normaltextrun"/>
        </w:rPr>
        <w:t xml:space="preserve">. I </w:t>
      </w:r>
      <w:proofErr w:type="spellStart"/>
      <w:r w:rsidR="00292F09">
        <w:rPr>
          <w:rStyle w:val="normaltextrun"/>
        </w:rPr>
        <w:t>L</w:t>
      </w:r>
      <w:r>
        <w:rPr>
          <w:rStyle w:val="normaltextrun"/>
        </w:rPr>
        <w:t>aspeyers</w:t>
      </w:r>
      <w:proofErr w:type="spellEnd"/>
      <w:r>
        <w:rPr>
          <w:rStyle w:val="normaltextrun"/>
        </w:rPr>
        <w:t xml:space="preserve"> indeksen blir det ikke tatt hensyn til </w:t>
      </w:r>
      <w:r w:rsidR="00292F09">
        <w:rPr>
          <w:rStyle w:val="normaltextrun"/>
        </w:rPr>
        <w:t>substitusjonseffekten,</w:t>
      </w:r>
      <w:r>
        <w:rPr>
          <w:rStyle w:val="normaltextrun"/>
        </w:rPr>
        <w:t xml:space="preserve"> fordi man </w:t>
      </w:r>
      <w:r w:rsidR="00292F09">
        <w:rPr>
          <w:rStyle w:val="normaltextrun"/>
        </w:rPr>
        <w:t xml:space="preserve">operer </w:t>
      </w:r>
      <w:r>
        <w:rPr>
          <w:rStyle w:val="normaltextrun"/>
        </w:rPr>
        <w:t>med gitte kvantum fra den første perioden. Med denne informasjonen regner vi oss frem til hva husholdningen vil trenge i støtte for å ha lik mengde med mat og konsumgode</w:t>
      </w:r>
      <w:r w:rsidR="008034A5">
        <w:rPr>
          <w:rStyle w:val="normaltextrun"/>
        </w:rPr>
        <w:t>r. Utregningen blir slik</w:t>
      </w:r>
      <w:r>
        <w:rPr>
          <w:rStyle w:val="normaltextrun"/>
        </w:rPr>
        <w:t>:</w:t>
      </w:r>
      <w:r>
        <w:rPr>
          <w:rStyle w:val="eop"/>
        </w:rPr>
        <w:t> </w:t>
      </w:r>
    </w:p>
    <w:p w14:paraId="31E0FAB7" w14:textId="598C5816" w:rsidR="00D55719" w:rsidRDefault="009903D4" w:rsidP="00D55719">
      <w:pPr>
        <w:pStyle w:val="paragraph"/>
        <w:spacing w:before="0" w:beforeAutospacing="0" w:after="0" w:afterAutospacing="0"/>
        <w:textAlignment w:val="baseline"/>
        <w:rPr>
          <w:rFonts w:ascii="Segoe UI" w:hAnsi="Segoe UI" w:cs="Segoe UI"/>
          <w:sz w:val="18"/>
          <w:szCs w:val="18"/>
        </w:rPr>
      </w:pPr>
      <w:r>
        <w:rPr>
          <w:rStyle w:val="normaltextrun"/>
        </w:rPr>
        <w:t xml:space="preserve">Vi tar </w:t>
      </w:r>
      <w:r w:rsidRPr="009903D4">
        <w:rPr>
          <w:rStyle w:val="normaltextrun"/>
        </w:rPr>
        <w:t>0.85*4250+5100</w:t>
      </w:r>
      <w:r>
        <w:rPr>
          <w:rStyle w:val="normaltextrun"/>
        </w:rPr>
        <w:t xml:space="preserve"> og får </w:t>
      </w:r>
      <w:r w:rsidR="00D55719">
        <w:rPr>
          <w:rStyle w:val="normaltextrun"/>
        </w:rPr>
        <w:t>svaret 8712,5</w:t>
      </w:r>
      <w:r>
        <w:rPr>
          <w:rStyle w:val="normaltextrun"/>
        </w:rPr>
        <w:t xml:space="preserve">. Deretter </w:t>
      </w:r>
      <w:r w:rsidR="00D55719">
        <w:rPr>
          <w:rStyle w:val="normaltextrun"/>
        </w:rPr>
        <w:t xml:space="preserve">trekker </w:t>
      </w:r>
      <w:r>
        <w:rPr>
          <w:rStyle w:val="normaltextrun"/>
        </w:rPr>
        <w:t xml:space="preserve">vi </w:t>
      </w:r>
      <w:r w:rsidR="00D55719">
        <w:rPr>
          <w:rStyle w:val="normaltextrun"/>
        </w:rPr>
        <w:t xml:space="preserve">fra det gamle budsjettet og finner ut at husholdningen vil få 212,5 kroner i støtte fra staten </w:t>
      </w:r>
      <w:r>
        <w:rPr>
          <w:rStyle w:val="normaltextrun"/>
        </w:rPr>
        <w:t>ved bruk av</w:t>
      </w:r>
      <w:r w:rsidR="00D55719">
        <w:rPr>
          <w:rStyle w:val="normaltextrun"/>
        </w:rPr>
        <w:t xml:space="preserve"> </w:t>
      </w:r>
      <w:proofErr w:type="spellStart"/>
      <w:r>
        <w:rPr>
          <w:rStyle w:val="normaltextrun"/>
        </w:rPr>
        <w:t>L</w:t>
      </w:r>
      <w:r w:rsidR="00D55719">
        <w:rPr>
          <w:rStyle w:val="normaltextrun"/>
        </w:rPr>
        <w:t>aspereys</w:t>
      </w:r>
      <w:proofErr w:type="spellEnd"/>
      <w:r w:rsidR="00D55719">
        <w:rPr>
          <w:rStyle w:val="normaltextrun"/>
        </w:rPr>
        <w:t xml:space="preserve"> indeks.</w:t>
      </w:r>
      <w:r w:rsidR="00D55719">
        <w:rPr>
          <w:rStyle w:val="eop"/>
        </w:rPr>
        <w:t> </w:t>
      </w:r>
    </w:p>
    <w:p w14:paraId="00086BDF" w14:textId="296C17F3" w:rsidR="00D55719" w:rsidRDefault="00D55719" w:rsidP="00D55719">
      <w:pPr>
        <w:pStyle w:val="paragraph"/>
        <w:spacing w:before="0" w:beforeAutospacing="0" w:after="0" w:afterAutospacing="0"/>
        <w:textAlignment w:val="baseline"/>
        <w:rPr>
          <w:rFonts w:ascii="Segoe UI" w:hAnsi="Segoe UI" w:cs="Segoe UI"/>
          <w:sz w:val="18"/>
          <w:szCs w:val="18"/>
        </w:rPr>
      </w:pPr>
      <w:r>
        <w:rPr>
          <w:rStyle w:val="eop"/>
        </w:rPr>
        <w:t>  </w:t>
      </w:r>
    </w:p>
    <w:p w14:paraId="5E1EF279" w14:textId="275F1FCE" w:rsidR="00D55719" w:rsidRPr="00D55719" w:rsidRDefault="00D55719" w:rsidP="00ED1B70">
      <w:pPr>
        <w:pStyle w:val="paragraph"/>
        <w:numPr>
          <w:ilvl w:val="0"/>
          <w:numId w:val="7"/>
        </w:numPr>
        <w:spacing w:before="0" w:beforeAutospacing="0" w:after="0" w:afterAutospacing="0"/>
        <w:textAlignment w:val="baseline"/>
        <w:rPr>
          <w:rFonts w:ascii="Segoe UI" w:hAnsi="Segoe UI" w:cs="Segoe UI"/>
          <w:b/>
          <w:bCs/>
          <w:sz w:val="18"/>
          <w:szCs w:val="18"/>
        </w:rPr>
      </w:pPr>
      <w:r w:rsidRPr="00D55719">
        <w:rPr>
          <w:rStyle w:val="normaltextrun"/>
          <w:b/>
          <w:bCs/>
        </w:rPr>
        <w:t>"Siktemålet med konsumprisindeksen (KPI) er å lage en levekostnadsindeks som skal gi svar på hvilken inntektskompensasjon som er nødvendig for at en gjennomsnittlig husholdning skal kunne opprettholde sin levestandard når prisen på varer og tjenester endres" (Johannessen, 2014; 13). Basert på dine svar til (ii) og (iii) hvor bra fungerer KPI som levekostnadsindeks? </w:t>
      </w:r>
      <w:r w:rsidRPr="00D55719">
        <w:rPr>
          <w:rStyle w:val="eop"/>
          <w:b/>
          <w:bCs/>
        </w:rPr>
        <w:t> </w:t>
      </w:r>
    </w:p>
    <w:p w14:paraId="04C5CF15" w14:textId="77777777" w:rsidR="00573FA8" w:rsidRDefault="00D55719" w:rsidP="00573FA8">
      <w:pPr>
        <w:pStyle w:val="paragraph"/>
        <w:spacing w:before="0" w:beforeAutospacing="0" w:after="0" w:afterAutospacing="0"/>
        <w:textAlignment w:val="baseline"/>
        <w:rPr>
          <w:rStyle w:val="eop"/>
        </w:rPr>
      </w:pPr>
      <w:r w:rsidRPr="008C6215">
        <w:rPr>
          <w:rStyle w:val="normaltextrun"/>
        </w:rPr>
        <w:t>I denne oppgaven skal vi tar for oss hvorvidt KPI som en levekostnadsindeks</w:t>
      </w:r>
      <w:r w:rsidRPr="008C6215">
        <w:rPr>
          <w:rStyle w:val="eop"/>
        </w:rPr>
        <w:t> </w:t>
      </w:r>
    </w:p>
    <w:p w14:paraId="03D21D7E" w14:textId="77777777" w:rsidR="00573FA8" w:rsidRDefault="00573FA8" w:rsidP="00573FA8">
      <w:pPr>
        <w:pStyle w:val="paragraph"/>
        <w:spacing w:before="0" w:beforeAutospacing="0" w:after="0" w:afterAutospacing="0"/>
        <w:textAlignment w:val="baseline"/>
        <w:rPr>
          <w:rStyle w:val="normaltextrun"/>
        </w:rPr>
      </w:pPr>
    </w:p>
    <w:p w14:paraId="02B3C4B6" w14:textId="5D2439E9" w:rsidR="008C6215" w:rsidRPr="00573FA8" w:rsidRDefault="00516CBA" w:rsidP="00573FA8">
      <w:pPr>
        <w:pStyle w:val="paragraph"/>
        <w:spacing w:before="0" w:beforeAutospacing="0" w:after="0" w:afterAutospacing="0"/>
        <w:textAlignment w:val="baseline"/>
        <w:rPr>
          <w:rFonts w:ascii="Segoe UI" w:hAnsi="Segoe UI" w:cs="Segoe UI"/>
        </w:rPr>
      </w:pPr>
      <w:r>
        <w:rPr>
          <w:rStyle w:val="normaltextrun"/>
        </w:rPr>
        <w:t xml:space="preserve">Målet for konsumprisindeksen </w:t>
      </w:r>
      <w:r w:rsidR="004F01B2">
        <w:rPr>
          <w:rStyle w:val="normaltextrun"/>
        </w:rPr>
        <w:t>at den skal virke som en</w:t>
      </w:r>
      <w:r>
        <w:rPr>
          <w:rStyle w:val="normaltextrun"/>
        </w:rPr>
        <w:t xml:space="preserve"> l</w:t>
      </w:r>
      <w:r w:rsidR="00573FA8" w:rsidRPr="00573FA8">
        <w:rPr>
          <w:rStyle w:val="normaltextrun"/>
        </w:rPr>
        <w:t>evekostnadsindeks</w:t>
      </w:r>
      <w:r w:rsidR="004F01B2">
        <w:rPr>
          <w:rStyle w:val="normaltextrun"/>
        </w:rPr>
        <w:t>,</w:t>
      </w:r>
      <w:r w:rsidR="00573FA8" w:rsidRPr="00573FA8">
        <w:rPr>
          <w:rStyle w:val="normaltextrun"/>
        </w:rPr>
        <w:t xml:space="preserve"> som skal gi svar på hvilken inntektskompensasjon som er nødvendig for at en gjennomsnittlig husholdning skal kunne opprettholde sin levestandard når prisen på varer og tjenester endres</w:t>
      </w:r>
      <w:r w:rsidR="004F01B2">
        <w:rPr>
          <w:rStyle w:val="normaltextrun"/>
        </w:rPr>
        <w:t xml:space="preserve">. Basert på våre svar </w:t>
      </w:r>
      <w:r w:rsidR="00654CDF">
        <w:rPr>
          <w:rStyle w:val="normaltextrun"/>
        </w:rPr>
        <w:t xml:space="preserve">og meninger om KPI mener vi den fungerer </w:t>
      </w:r>
      <w:r w:rsidR="00177C87">
        <w:rPr>
          <w:rStyle w:val="normaltextrun"/>
        </w:rPr>
        <w:t xml:space="preserve">relativt </w:t>
      </w:r>
      <w:r w:rsidR="00654CDF">
        <w:rPr>
          <w:rStyle w:val="normaltextrun"/>
        </w:rPr>
        <w:t xml:space="preserve">bra </w:t>
      </w:r>
      <w:r w:rsidR="009C2C2D">
        <w:rPr>
          <w:rStyle w:val="normaltextrun"/>
        </w:rPr>
        <w:t>til formålet sitt.</w:t>
      </w:r>
      <w:r w:rsidR="00510E9C">
        <w:rPr>
          <w:rStyle w:val="normaltextrun"/>
        </w:rPr>
        <w:t xml:space="preserve"> Staten bruker </w:t>
      </w:r>
      <w:proofErr w:type="spellStart"/>
      <w:r w:rsidR="00510E9C">
        <w:rPr>
          <w:rStyle w:val="normaltextrun"/>
        </w:rPr>
        <w:t>Laspareys</w:t>
      </w:r>
      <w:proofErr w:type="spellEnd"/>
      <w:r w:rsidR="00510E9C">
        <w:rPr>
          <w:rStyle w:val="normaltextrun"/>
        </w:rPr>
        <w:t xml:space="preserve"> </w:t>
      </w:r>
      <w:r w:rsidR="00182543">
        <w:rPr>
          <w:rStyle w:val="normaltextrun"/>
        </w:rPr>
        <w:t xml:space="preserve">indeks når de regner ut inntektskompensasjon </w:t>
      </w:r>
      <w:r w:rsidR="00B97503">
        <w:rPr>
          <w:rStyle w:val="normaltextrun"/>
        </w:rPr>
        <w:t xml:space="preserve">for at husholdningen skal kunne opprettholde sin levestandard. </w:t>
      </w:r>
      <w:r w:rsidR="0080028C">
        <w:rPr>
          <w:rStyle w:val="normaltextrun"/>
        </w:rPr>
        <w:t xml:space="preserve">På den ene siden </w:t>
      </w:r>
      <w:r w:rsidR="00B97503">
        <w:rPr>
          <w:rStyle w:val="normaltextrun"/>
        </w:rPr>
        <w:t xml:space="preserve">er ikke </w:t>
      </w:r>
      <w:r w:rsidR="0080028C">
        <w:rPr>
          <w:rStyle w:val="normaltextrun"/>
        </w:rPr>
        <w:t xml:space="preserve">dette </w:t>
      </w:r>
      <w:r w:rsidR="0043005D">
        <w:rPr>
          <w:rStyle w:val="normaltextrun"/>
        </w:rPr>
        <w:t xml:space="preserve">den helt teoretisk riktige metoden å bruke, og vil kunne føre til at husholdninger blir overkompensert </w:t>
      </w:r>
      <w:r w:rsidR="00CB37C1">
        <w:rPr>
          <w:rStyle w:val="normaltextrun"/>
        </w:rPr>
        <w:t xml:space="preserve">ved prisøkninger. </w:t>
      </w:r>
      <w:r w:rsidR="0080028C">
        <w:rPr>
          <w:rStyle w:val="normaltextrun"/>
        </w:rPr>
        <w:t>På den andre siden</w:t>
      </w:r>
      <w:r w:rsidR="0070544A">
        <w:rPr>
          <w:rStyle w:val="normaltextrun"/>
        </w:rPr>
        <w:t xml:space="preserve">, vil det </w:t>
      </w:r>
      <w:r w:rsidR="00E57EDB">
        <w:rPr>
          <w:rStyle w:val="normaltextrun"/>
        </w:rPr>
        <w:t xml:space="preserve">at staten velger å ikke ta hensyn til substitusjonseffekten, </w:t>
      </w:r>
      <w:r w:rsidR="00871206">
        <w:rPr>
          <w:rStyle w:val="normaltextrun"/>
        </w:rPr>
        <w:t xml:space="preserve">gjøre </w:t>
      </w:r>
      <w:r w:rsidR="0080028C">
        <w:rPr>
          <w:rStyle w:val="normaltextrun"/>
        </w:rPr>
        <w:t>at den vil være en god levekostnadsindeks for</w:t>
      </w:r>
      <w:r w:rsidR="00871206">
        <w:rPr>
          <w:rStyle w:val="normaltextrun"/>
        </w:rPr>
        <w:t xml:space="preserve"> </w:t>
      </w:r>
      <w:r w:rsidR="00177C87">
        <w:rPr>
          <w:rStyle w:val="normaltextrun"/>
        </w:rPr>
        <w:t xml:space="preserve">forskjellige </w:t>
      </w:r>
      <w:r w:rsidR="00871206">
        <w:rPr>
          <w:rStyle w:val="normaltextrun"/>
        </w:rPr>
        <w:t>typer husholdninger</w:t>
      </w:r>
      <w:r w:rsidR="0080028C">
        <w:rPr>
          <w:rStyle w:val="normaltextrun"/>
        </w:rPr>
        <w:t xml:space="preserve">. </w:t>
      </w:r>
      <w:r w:rsidR="0070544A">
        <w:rPr>
          <w:rStyle w:val="normaltextrun"/>
        </w:rPr>
        <w:t xml:space="preserve">Hver husholdning vil rangere </w:t>
      </w:r>
      <w:r w:rsidR="00871206">
        <w:rPr>
          <w:rStyle w:val="normaltextrun"/>
        </w:rPr>
        <w:t xml:space="preserve">kombinasjonen av goder ulikt </w:t>
      </w:r>
      <w:r w:rsidR="00E15B26">
        <w:rPr>
          <w:rStyle w:val="normaltextrun"/>
        </w:rPr>
        <w:t xml:space="preserve">etter prisendringene </w:t>
      </w:r>
      <w:r w:rsidR="00871206">
        <w:rPr>
          <w:rStyle w:val="normaltextrun"/>
        </w:rPr>
        <w:t xml:space="preserve">og derfor ha ulike indifferenskurver. </w:t>
      </w:r>
      <w:r w:rsidR="00373116">
        <w:rPr>
          <w:rStyle w:val="normaltextrun"/>
        </w:rPr>
        <w:t>Det er derfor vanskelig å skulle kompensere ut ifra hvordan hver husholdning verdsette</w:t>
      </w:r>
      <w:r w:rsidR="00F46A20">
        <w:rPr>
          <w:rStyle w:val="normaltextrun"/>
        </w:rPr>
        <w:t xml:space="preserve">r godene. </w:t>
      </w:r>
      <w:r w:rsidR="00F02077">
        <w:rPr>
          <w:rStyle w:val="normaltextrun"/>
        </w:rPr>
        <w:t>A</w:t>
      </w:r>
      <w:r w:rsidR="00871206">
        <w:rPr>
          <w:rStyle w:val="normaltextrun"/>
        </w:rPr>
        <w:t xml:space="preserve">lle </w:t>
      </w:r>
      <w:r w:rsidR="00F02077">
        <w:rPr>
          <w:rStyle w:val="normaltextrun"/>
        </w:rPr>
        <w:t xml:space="preserve">vil </w:t>
      </w:r>
      <w:r w:rsidR="00871206">
        <w:rPr>
          <w:rStyle w:val="normaltextrun"/>
        </w:rPr>
        <w:t>bli kompensert</w:t>
      </w:r>
      <w:r w:rsidR="00177C87">
        <w:rPr>
          <w:rStyle w:val="normaltextrun"/>
        </w:rPr>
        <w:t>, men</w:t>
      </w:r>
      <w:r w:rsidR="00F46A20">
        <w:rPr>
          <w:rStyle w:val="normaltextrun"/>
        </w:rPr>
        <w:t xml:space="preserve"> ikke </w:t>
      </w:r>
      <w:r w:rsidR="00956AC8">
        <w:rPr>
          <w:rStyle w:val="normaltextrun"/>
        </w:rPr>
        <w:t>like presist som ved den teoretisk riktige metoden</w:t>
      </w:r>
      <w:r w:rsidR="00334D1C">
        <w:rPr>
          <w:rStyle w:val="normaltextrun"/>
        </w:rPr>
        <w:t>.</w:t>
      </w:r>
    </w:p>
    <w:p w14:paraId="3E4AF1C5" w14:textId="523095F3" w:rsidR="00182543" w:rsidRPr="002C64A2" w:rsidRDefault="00182543" w:rsidP="00ED1B70">
      <w:pPr>
        <w:rPr>
          <w:rFonts w:ascii="Times New Roman" w:hAnsi="Times New Roman" w:cs="Times New Roman"/>
          <w:sz w:val="28"/>
          <w:szCs w:val="28"/>
        </w:rPr>
      </w:pPr>
      <w:r w:rsidRPr="002C64A2">
        <w:rPr>
          <w:rStyle w:val="normaltextrun"/>
          <w:sz w:val="24"/>
          <w:szCs w:val="24"/>
        </w:rPr>
        <w:t>(Johannessen, 2014; 13)</w:t>
      </w:r>
    </w:p>
    <w:p w14:paraId="14D8B485" w14:textId="77777777" w:rsidR="00D4058B" w:rsidRDefault="00D4058B" w:rsidP="006A20B1">
      <w:pPr>
        <w:pStyle w:val="NormalWeb"/>
      </w:pPr>
    </w:p>
    <w:p w14:paraId="3061267F" w14:textId="77777777" w:rsidR="006A20B1" w:rsidRDefault="006A20B1" w:rsidP="006A20B1">
      <w:pPr>
        <w:pStyle w:val="NormalWeb"/>
      </w:pPr>
    </w:p>
    <w:p w14:paraId="6365514D" w14:textId="7EB0A6D1" w:rsidR="006A20B1" w:rsidRDefault="009F587F" w:rsidP="006A20B1">
      <w:pPr>
        <w:pStyle w:val="NormalWeb"/>
      </w:pPr>
      <w:r>
        <w:fldChar w:fldCharType="begin"/>
      </w:r>
      <w:r>
        <w:instrText xml:space="preserve"> ADDIN ZOTERO_ITEM CSL_CITATION {"citationID":"NytzXx9l","properties":{"formattedCitation":"({\\i{}SOK-1004 Forelesning 9.pdf}, u.\\uc0\\u229{}.)","plainCitation":"(SOK-1004 Forelesning 9.pdf, u.å.)","noteIndex":0},"citationItems":[{"id":7,"uris":["http://zotero.org/users/local/moMsFCGP/items/CGH4T8CW"],"itemData":{"id":7,"type":"document","title":"SOK-1004 Forelesning 9.pdf","URL":"https://uit-sok-1004-h22.github.io/forelesninger/SOK-1004%20Forelesning%209.pdf","accessed":{"date-parts":[["2022",11,16]]}}}],"schema":"https://github.com/citation-style-language/schema/raw/master/csl-citation.json"} </w:instrText>
      </w:r>
      <w:r>
        <w:fldChar w:fldCharType="separate"/>
      </w:r>
      <w:r w:rsidRPr="009F587F">
        <w:t>(</w:t>
      </w:r>
      <w:r w:rsidRPr="009F587F">
        <w:rPr>
          <w:i/>
          <w:iCs/>
        </w:rPr>
        <w:t>SOK-1004 Forelesning 9.pdf</w:t>
      </w:r>
      <w:r w:rsidRPr="009F587F">
        <w:t>, u.å.)</w:t>
      </w:r>
      <w:r>
        <w:fldChar w:fldCharType="end"/>
      </w:r>
    </w:p>
    <w:p w14:paraId="59FC8F7E" w14:textId="19D9687F" w:rsidR="007947CE" w:rsidRDefault="007947CE" w:rsidP="006A20B1">
      <w:pPr>
        <w:pStyle w:val="NormalWeb"/>
      </w:pPr>
      <w:r>
        <w:fldChar w:fldCharType="begin"/>
      </w:r>
      <w:r>
        <w:instrText xml:space="preserve"> ADDIN ZOTERO_ITEM CSL_CITATION {"citationID":"416URoXP","properties":{"formattedCitation":"({\\i{}SOK-1004 Forelesning 10.pdf}, u.\\uc0\\u229{}.)","plainCitation":"(SOK-1004 Forelesning 10.pdf, u.å.)","noteIndex":0},"citationItems":[{"id":8,"uris":["http://zotero.org/users/local/moMsFCGP/items/ZW8Y29LV"],"itemData":{"id":8,"type":"document","title":"SOK-1004 Forelesning 10.pdf","URL":"https://uit-sok-1004-h22.github.io/forelesninger/SOK-1004%20Forelesning%2010.pdf","accessed":{"date-parts":[["2022",11,16]]}}}],"schema":"https://github.com/citation-style-language/schema/raw/master/csl-citation.json"} </w:instrText>
      </w:r>
      <w:r>
        <w:fldChar w:fldCharType="separate"/>
      </w:r>
      <w:r w:rsidRPr="007947CE">
        <w:t>(</w:t>
      </w:r>
      <w:r w:rsidRPr="007947CE">
        <w:rPr>
          <w:i/>
          <w:iCs/>
        </w:rPr>
        <w:t>SOK-1004 Forelesning 10.pdf</w:t>
      </w:r>
      <w:r w:rsidRPr="007947CE">
        <w:t>, u.å.)</w:t>
      </w:r>
      <w:r>
        <w:fldChar w:fldCharType="end"/>
      </w:r>
    </w:p>
    <w:p w14:paraId="448A8184" w14:textId="3DBED77D" w:rsidR="007947CE" w:rsidRDefault="007947CE" w:rsidP="006A20B1">
      <w:pPr>
        <w:pStyle w:val="NormalWeb"/>
      </w:pPr>
      <w:r>
        <w:fldChar w:fldCharType="begin"/>
      </w:r>
      <w:r>
        <w:instrText xml:space="preserve"> ADDIN ZOTERO_ITEM CSL_CITATION {"citationID":"to8CPxeq","properties":{"formattedCitation":"({\\i{}nykonsumenttilpassning.pdf}, u.\\uc0\\u229{}.)","plainCitation":"(nykonsumenttilpassning.pdf, u.å.)","noteIndex":0},"citationItems":[{"id":4,"uris":["http://zotero.org/users/local/moMsFCGP/items/PBKT5EEI"],"itemData":{"id":4,"type":"document","title":"nykonsumenttilpassning.pdf","URL":"https://www.uio.no/studier/emner/sv/oekonomi/ECON1210/h12/undervisningsmateriale/nykonsumenttilpassning.pdf","accessed":{"date-parts":[["2022",11,16]]}}}],"schema":"https://github.com/citation-style-language/schema/raw/master/csl-citation.json"} </w:instrText>
      </w:r>
      <w:r>
        <w:fldChar w:fldCharType="separate"/>
      </w:r>
      <w:r w:rsidRPr="007947CE">
        <w:t>(</w:t>
      </w:r>
      <w:r w:rsidRPr="007947CE">
        <w:rPr>
          <w:i/>
          <w:iCs/>
        </w:rPr>
        <w:t>nykonsumenttilpassning.pdf</w:t>
      </w:r>
      <w:r w:rsidRPr="007947CE">
        <w:t>, u.å.)</w:t>
      </w:r>
      <w:r>
        <w:fldChar w:fldCharType="end"/>
      </w:r>
    </w:p>
    <w:p w14:paraId="5B22E5FC" w14:textId="77777777" w:rsidR="00ED6F5E" w:rsidRDefault="00ED6F5E" w:rsidP="00ED6F5E">
      <w:pPr>
        <w:pStyle w:val="Bibliografi"/>
      </w:pPr>
    </w:p>
    <w:p w14:paraId="317A4829" w14:textId="77777777" w:rsidR="00ED6F5E" w:rsidRDefault="00ED6F5E" w:rsidP="00ED6F5E">
      <w:pPr>
        <w:pStyle w:val="Bibliografi"/>
      </w:pPr>
    </w:p>
    <w:p w14:paraId="1BFEEB30" w14:textId="77777777" w:rsidR="00ED6F5E" w:rsidRDefault="00ED6F5E" w:rsidP="00ED6F5E">
      <w:pPr>
        <w:pStyle w:val="Bibliografi"/>
      </w:pPr>
    </w:p>
    <w:p w14:paraId="69DB8EAF" w14:textId="77777777" w:rsidR="00ED6F5E" w:rsidRDefault="00ED6F5E" w:rsidP="00ED6F5E">
      <w:pPr>
        <w:pStyle w:val="Bibliografi"/>
      </w:pPr>
    </w:p>
    <w:p w14:paraId="71470067" w14:textId="77777777" w:rsidR="00ED6F5E" w:rsidRDefault="00ED6F5E" w:rsidP="00ED6F5E">
      <w:pPr>
        <w:pStyle w:val="Bibliografi"/>
      </w:pPr>
    </w:p>
    <w:p w14:paraId="0777FF86" w14:textId="77777777" w:rsidR="00793627" w:rsidRPr="00793627" w:rsidRDefault="00ED6F5E" w:rsidP="00793627">
      <w:pPr>
        <w:pStyle w:val="Bibliografi"/>
        <w:rPr>
          <w:rFonts w:ascii="Times New Roman" w:hAnsi="Times New Roman" w:cs="Times New Roman"/>
          <w:sz w:val="24"/>
          <w:szCs w:val="24"/>
        </w:rPr>
      </w:pPr>
      <w:r>
        <w:fldChar w:fldCharType="begin"/>
      </w:r>
      <w:r>
        <w:instrText xml:space="preserve"> ADDIN ZOTERO_BIBL {"uncited":[],"omitted":[],"custom":[]} CSL_BIBLIOGRAPHY </w:instrText>
      </w:r>
      <w:r>
        <w:fldChar w:fldCharType="separate"/>
      </w:r>
      <w:r w:rsidR="00793627" w:rsidRPr="00793627">
        <w:rPr>
          <w:rFonts w:ascii="Times New Roman" w:hAnsi="Times New Roman" w:cs="Times New Roman"/>
          <w:sz w:val="24"/>
          <w:szCs w:val="24"/>
        </w:rPr>
        <w:t xml:space="preserve">Johannessen, R. (u.å.). </w:t>
      </w:r>
      <w:r w:rsidR="00793627" w:rsidRPr="00793627">
        <w:rPr>
          <w:rFonts w:ascii="Times New Roman" w:hAnsi="Times New Roman" w:cs="Times New Roman"/>
          <w:i/>
          <w:iCs/>
          <w:sz w:val="24"/>
          <w:szCs w:val="24"/>
        </w:rPr>
        <w:t>Konsumprisindeksen – en levekostnadsindeks</w:t>
      </w:r>
      <w:r w:rsidR="00793627" w:rsidRPr="00793627">
        <w:rPr>
          <w:rFonts w:ascii="Times New Roman" w:hAnsi="Times New Roman" w:cs="Times New Roman"/>
          <w:sz w:val="24"/>
          <w:szCs w:val="24"/>
        </w:rPr>
        <w:t>. 4.</w:t>
      </w:r>
    </w:p>
    <w:p w14:paraId="2192731A" w14:textId="77777777" w:rsidR="00793627" w:rsidRPr="00793627" w:rsidRDefault="00793627" w:rsidP="00793627">
      <w:pPr>
        <w:pStyle w:val="Bibliografi"/>
        <w:rPr>
          <w:rFonts w:ascii="Times New Roman" w:hAnsi="Times New Roman" w:cs="Times New Roman"/>
          <w:sz w:val="24"/>
          <w:szCs w:val="24"/>
        </w:rPr>
      </w:pPr>
      <w:r w:rsidRPr="00793627">
        <w:rPr>
          <w:rFonts w:ascii="Times New Roman" w:hAnsi="Times New Roman" w:cs="Times New Roman"/>
          <w:i/>
          <w:iCs/>
          <w:sz w:val="24"/>
          <w:szCs w:val="24"/>
        </w:rPr>
        <w:t>Johannessen.pdf</w:t>
      </w:r>
      <w:r w:rsidRPr="00793627">
        <w:rPr>
          <w:rFonts w:ascii="Times New Roman" w:hAnsi="Times New Roman" w:cs="Times New Roman"/>
          <w:sz w:val="24"/>
          <w:szCs w:val="24"/>
        </w:rPr>
        <w:t>. (u.å.). Hentet 16. november 2022, fra https://www.ssb.no/a/publikasjoner/pdf/oa_201004/johannessen.pdf</w:t>
      </w:r>
    </w:p>
    <w:p w14:paraId="0A566180" w14:textId="77777777" w:rsidR="00793627" w:rsidRPr="00793627" w:rsidRDefault="00793627" w:rsidP="00793627">
      <w:pPr>
        <w:pStyle w:val="Bibliografi"/>
        <w:rPr>
          <w:rFonts w:ascii="Times New Roman" w:hAnsi="Times New Roman" w:cs="Times New Roman"/>
          <w:sz w:val="24"/>
          <w:szCs w:val="24"/>
        </w:rPr>
      </w:pPr>
      <w:r w:rsidRPr="00793627">
        <w:rPr>
          <w:rFonts w:ascii="Times New Roman" w:hAnsi="Times New Roman" w:cs="Times New Roman"/>
          <w:i/>
          <w:iCs/>
          <w:sz w:val="24"/>
          <w:szCs w:val="24"/>
        </w:rPr>
        <w:t>Nykonsumenttilpassning.pdf</w:t>
      </w:r>
      <w:r w:rsidRPr="00793627">
        <w:rPr>
          <w:rFonts w:ascii="Times New Roman" w:hAnsi="Times New Roman" w:cs="Times New Roman"/>
          <w:sz w:val="24"/>
          <w:szCs w:val="24"/>
        </w:rPr>
        <w:t>. (u.å.). Hentet 16. november 2022, fra https://www.uio.no/studier/emner/sv/oekonomi/ECON1210/h12/undervisningsmateriale/nykonsumenttilpassning.pdf</w:t>
      </w:r>
    </w:p>
    <w:p w14:paraId="2EE70FB1" w14:textId="77777777" w:rsidR="00793627" w:rsidRPr="00793627" w:rsidRDefault="00793627" w:rsidP="00793627">
      <w:pPr>
        <w:pStyle w:val="Bibliografi"/>
        <w:rPr>
          <w:rFonts w:ascii="Times New Roman" w:hAnsi="Times New Roman" w:cs="Times New Roman"/>
          <w:sz w:val="24"/>
          <w:szCs w:val="24"/>
        </w:rPr>
      </w:pPr>
      <w:r w:rsidRPr="00793627">
        <w:rPr>
          <w:rFonts w:ascii="Times New Roman" w:hAnsi="Times New Roman" w:cs="Times New Roman"/>
          <w:i/>
          <w:iCs/>
          <w:sz w:val="24"/>
          <w:szCs w:val="24"/>
        </w:rPr>
        <w:t>SOK-1004 Forelesning 9.pdf</w:t>
      </w:r>
      <w:r w:rsidRPr="00793627">
        <w:rPr>
          <w:rFonts w:ascii="Times New Roman" w:hAnsi="Times New Roman" w:cs="Times New Roman"/>
          <w:sz w:val="24"/>
          <w:szCs w:val="24"/>
        </w:rPr>
        <w:t>. (u.å.). Hentet 16. november 2022, fra https://uit-sok-1004-h22.github.io/forelesninger/SOK-1004%20Forelesning%209.pdf</w:t>
      </w:r>
    </w:p>
    <w:p w14:paraId="7151C8DF" w14:textId="77777777" w:rsidR="00793627" w:rsidRPr="00793627" w:rsidRDefault="00793627" w:rsidP="00793627">
      <w:pPr>
        <w:pStyle w:val="Bibliografi"/>
        <w:rPr>
          <w:rFonts w:ascii="Times New Roman" w:hAnsi="Times New Roman" w:cs="Times New Roman"/>
          <w:sz w:val="24"/>
          <w:szCs w:val="24"/>
        </w:rPr>
      </w:pPr>
      <w:r w:rsidRPr="00793627">
        <w:rPr>
          <w:rFonts w:ascii="Times New Roman" w:hAnsi="Times New Roman" w:cs="Times New Roman"/>
          <w:i/>
          <w:iCs/>
          <w:sz w:val="24"/>
          <w:szCs w:val="24"/>
        </w:rPr>
        <w:t>SOK-1004 Forelesning 10.pdf</w:t>
      </w:r>
      <w:r w:rsidRPr="00793627">
        <w:rPr>
          <w:rFonts w:ascii="Times New Roman" w:hAnsi="Times New Roman" w:cs="Times New Roman"/>
          <w:sz w:val="24"/>
          <w:szCs w:val="24"/>
        </w:rPr>
        <w:t>. (u.å.). Hentet 16. november 2022, fra https://uit-sok-1004-h22.github.io/forelesninger/SOK-1004%20Forelesning%2010.pdf</w:t>
      </w:r>
    </w:p>
    <w:p w14:paraId="1EB39BEF" w14:textId="70223D31" w:rsidR="00507B55" w:rsidRDefault="00ED6F5E" w:rsidP="00BC6422">
      <w:pPr>
        <w:pStyle w:val="NormalWeb"/>
      </w:pPr>
      <w:r>
        <w:fldChar w:fldCharType="end"/>
      </w:r>
    </w:p>
    <w:p w14:paraId="077D5E80" w14:textId="402259E2" w:rsidR="00626328" w:rsidRPr="00793627" w:rsidRDefault="00793627" w:rsidP="00626328">
      <w:pPr>
        <w:pStyle w:val="NormalWeb"/>
        <w:rPr>
          <w:lang w:val="fi-FI"/>
        </w:rPr>
      </w:pPr>
      <w:r>
        <w:fldChar w:fldCharType="begin"/>
      </w:r>
      <w:r w:rsidRPr="00793627">
        <w:rPr>
          <w:lang w:val="fi-FI"/>
        </w:rPr>
        <w:instrText xml:space="preserve"> ADDIN ZOTERO_ITEM CSL_CITATION {"citationID":"rQMlTO89","properties":{"formattedCitation":"(Johannessen, u.\\uc0\\u229{}.)","plainCitation":"(Johannessen, u.å.)","noteIndex":0},"citationItems":[{"id":11,"uris":["http://zotero.org/users/local/moMsFCGP/items/KCEAQSS8"],"itemData":{"id":11,"type":"article-journal","language":"no","page":"4","source":"Zotero","title":"Konsumprisindeksen – en levekostnadsindeks","author":[{"family":"Johannessen","given":"Randi"}]}}],"schema":"https://github.com/citation-style-language/schema/raw/master/csl-citation.json"} </w:instrText>
      </w:r>
      <w:r>
        <w:fldChar w:fldCharType="separate"/>
      </w:r>
      <w:r w:rsidRPr="00793627">
        <w:rPr>
          <w:lang w:val="fi-FI"/>
        </w:rPr>
        <w:t>(Johannessen, u.å.)</w:t>
      </w:r>
      <w:r>
        <w:fldChar w:fldCharType="end"/>
      </w:r>
    </w:p>
    <w:p w14:paraId="32CAFB0A" w14:textId="141C1404" w:rsidR="00507B55" w:rsidRPr="00793627" w:rsidRDefault="0041637A" w:rsidP="00626328">
      <w:pPr>
        <w:pStyle w:val="NormalWeb"/>
        <w:rPr>
          <w:lang w:val="fi-FI"/>
        </w:rPr>
      </w:pPr>
      <w:r>
        <w:fldChar w:fldCharType="begin"/>
      </w:r>
      <w:r w:rsidRPr="00793627">
        <w:rPr>
          <w:lang w:val="fi-FI"/>
        </w:rPr>
        <w:instrText xml:space="preserve"> ADDIN ZOTERO_ITEM CSL_CITATION {"citationID":"SG3PGXaM","properties":{"formattedCitation":"({\\i{}johannessen.pdf}, u.\\uc0\\u229{}.)","plainCitation":"(johannessen.pdf, u.å.)","noteIndex":0},"citationItems":[{"id":9,"uris":["http://zotero.org/users/local/moMsFCGP/items/BDERX874"],"itemData":{"id":9,"type":"document","title":"johannessen.pdf","URL":"https://www.ssb.no/a/publikasjoner/pdf/oa_201004/johannessen.pdf","accessed":{"date-parts":[["2022",11,16]]}}}],"schema":"https://github.com/citation-style-language/schema/raw/master/csl-citation.json"} </w:instrText>
      </w:r>
      <w:r>
        <w:fldChar w:fldCharType="separate"/>
      </w:r>
      <w:r w:rsidRPr="00793627">
        <w:rPr>
          <w:lang w:val="fi-FI"/>
        </w:rPr>
        <w:t>(</w:t>
      </w:r>
      <w:r w:rsidRPr="00793627">
        <w:rPr>
          <w:i/>
          <w:iCs/>
          <w:lang w:val="fi-FI"/>
        </w:rPr>
        <w:t>johannessen.pdf</w:t>
      </w:r>
      <w:r w:rsidRPr="00793627">
        <w:rPr>
          <w:lang w:val="fi-FI"/>
        </w:rPr>
        <w:t>, u.å.)</w:t>
      </w:r>
      <w:r>
        <w:fldChar w:fldCharType="end"/>
      </w:r>
    </w:p>
    <w:p w14:paraId="0F0EC01A" w14:textId="43EC63B6" w:rsidR="00507B55" w:rsidRPr="00793627" w:rsidRDefault="00507B55" w:rsidP="00626328">
      <w:pPr>
        <w:pStyle w:val="NormalWeb"/>
        <w:rPr>
          <w:lang w:val="fi-FI"/>
        </w:rPr>
      </w:pPr>
    </w:p>
    <w:p w14:paraId="5EBA14C8" w14:textId="23BC2A6E" w:rsidR="00507B55" w:rsidRPr="00793627" w:rsidRDefault="00507B55" w:rsidP="00626328">
      <w:pPr>
        <w:pStyle w:val="NormalWeb"/>
        <w:rPr>
          <w:lang w:val="fi-FI"/>
        </w:rPr>
      </w:pPr>
    </w:p>
    <w:p w14:paraId="04B47569" w14:textId="2E682F26" w:rsidR="00507B55" w:rsidRDefault="00507B55" w:rsidP="00626328">
      <w:pPr>
        <w:pStyle w:val="NormalWeb"/>
      </w:pPr>
      <w:r>
        <w:t>Notater</w:t>
      </w:r>
    </w:p>
    <w:p w14:paraId="500C3A0E" w14:textId="77777777" w:rsidR="00507B55" w:rsidRDefault="00507B55" w:rsidP="00507B55">
      <w:pPr>
        <w:rPr>
          <w:rFonts w:eastAsiaTheme="minorEastAsia"/>
        </w:rPr>
      </w:pPr>
    </w:p>
    <w:p w14:paraId="001C0993" w14:textId="77777777" w:rsidR="00507B55" w:rsidRDefault="00507B55" w:rsidP="00507B55">
      <w:pPr>
        <w:rPr>
          <w:rFonts w:eastAsiaTheme="minorEastAsia"/>
        </w:rPr>
      </w:pPr>
      <w:r>
        <w:rPr>
          <w:rFonts w:eastAsiaTheme="minorEastAsia"/>
        </w:rPr>
        <w:t xml:space="preserve">Helning budsjettlinje= tangen nyttefunksjon gir den </w:t>
      </w:r>
      <w:proofErr w:type="gramStart"/>
      <w:r>
        <w:rPr>
          <w:rFonts w:eastAsiaTheme="minorEastAsia"/>
        </w:rPr>
        <w:t>optimale</w:t>
      </w:r>
      <w:proofErr w:type="gramEnd"/>
      <w:r>
        <w:rPr>
          <w:rFonts w:eastAsiaTheme="minorEastAsia"/>
        </w:rPr>
        <w:t xml:space="preserve"> tilpasningen eller likevekten</w:t>
      </w:r>
    </w:p>
    <w:p w14:paraId="6DE58D8F" w14:textId="77777777" w:rsidR="00507B55" w:rsidRDefault="00507B55" w:rsidP="00626328">
      <w:pPr>
        <w:pStyle w:val="NormalWeb"/>
      </w:pPr>
    </w:p>
    <w:p w14:paraId="4285E7FA" w14:textId="77777777" w:rsidR="007C11C6" w:rsidRDefault="007C11C6">
      <w:pPr>
        <w:rPr>
          <w:rFonts w:eastAsiaTheme="minorEastAsia"/>
        </w:rPr>
      </w:pPr>
    </w:p>
    <w:sectPr w:rsidR="007C11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E34"/>
    <w:multiLevelType w:val="multilevel"/>
    <w:tmpl w:val="34CCDC7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211F5213"/>
    <w:multiLevelType w:val="hybridMultilevel"/>
    <w:tmpl w:val="CB0409A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8501107"/>
    <w:multiLevelType w:val="hybridMultilevel"/>
    <w:tmpl w:val="8F005AD6"/>
    <w:lvl w:ilvl="0" w:tplc="46603BE8">
      <w:start w:val="1"/>
      <w:numFmt w:val="upperLetter"/>
      <w:lvlText w:val="%1)"/>
      <w:lvlJc w:val="left"/>
      <w:pPr>
        <w:ind w:left="720" w:hanging="360"/>
      </w:pPr>
      <w:rPr>
        <w:rFonts w:ascii="Times New Roman" w:hAnsi="Times New Roman" w:cs="Times New Roman" w:hint="default"/>
        <w:sz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FAA2272"/>
    <w:multiLevelType w:val="hybridMultilevel"/>
    <w:tmpl w:val="3930642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5BA3C82"/>
    <w:multiLevelType w:val="hybridMultilevel"/>
    <w:tmpl w:val="B03ED66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6D17821"/>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CFF0D27"/>
    <w:multiLevelType w:val="multilevel"/>
    <w:tmpl w:val="8940CBB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304822653">
    <w:abstractNumId w:val="0"/>
  </w:num>
  <w:num w:numId="2" w16cid:durableId="46758243">
    <w:abstractNumId w:val="6"/>
  </w:num>
  <w:num w:numId="3" w16cid:durableId="1179662784">
    <w:abstractNumId w:val="4"/>
  </w:num>
  <w:num w:numId="4" w16cid:durableId="144662492">
    <w:abstractNumId w:val="5"/>
  </w:num>
  <w:num w:numId="5" w16cid:durableId="431753019">
    <w:abstractNumId w:val="2"/>
  </w:num>
  <w:num w:numId="6" w16cid:durableId="1515729480">
    <w:abstractNumId w:val="3"/>
  </w:num>
  <w:num w:numId="7" w16cid:durableId="1798642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48"/>
    <w:rsid w:val="0000040B"/>
    <w:rsid w:val="000022B2"/>
    <w:rsid w:val="00004067"/>
    <w:rsid w:val="00011AC5"/>
    <w:rsid w:val="0001376D"/>
    <w:rsid w:val="00014F02"/>
    <w:rsid w:val="00031124"/>
    <w:rsid w:val="000358F8"/>
    <w:rsid w:val="00044B74"/>
    <w:rsid w:val="0004512C"/>
    <w:rsid w:val="00062133"/>
    <w:rsid w:val="00073075"/>
    <w:rsid w:val="00077929"/>
    <w:rsid w:val="00081A7E"/>
    <w:rsid w:val="00085BA1"/>
    <w:rsid w:val="00095D91"/>
    <w:rsid w:val="00097255"/>
    <w:rsid w:val="000A12F2"/>
    <w:rsid w:val="000A2F5E"/>
    <w:rsid w:val="000A7458"/>
    <w:rsid w:val="000B2ED4"/>
    <w:rsid w:val="000C29AA"/>
    <w:rsid w:val="000D7FDD"/>
    <w:rsid w:val="000E2716"/>
    <w:rsid w:val="000E66EB"/>
    <w:rsid w:val="0012150B"/>
    <w:rsid w:val="00127B4E"/>
    <w:rsid w:val="00133456"/>
    <w:rsid w:val="001446C2"/>
    <w:rsid w:val="0015120A"/>
    <w:rsid w:val="001600D8"/>
    <w:rsid w:val="00170E74"/>
    <w:rsid w:val="001719DC"/>
    <w:rsid w:val="00177C87"/>
    <w:rsid w:val="00182543"/>
    <w:rsid w:val="00196D57"/>
    <w:rsid w:val="001A51AF"/>
    <w:rsid w:val="001B09A2"/>
    <w:rsid w:val="001D5479"/>
    <w:rsid w:val="001D5A24"/>
    <w:rsid w:val="001E4B59"/>
    <w:rsid w:val="001E7B59"/>
    <w:rsid w:val="002059CE"/>
    <w:rsid w:val="00215877"/>
    <w:rsid w:val="00223A5C"/>
    <w:rsid w:val="002448C2"/>
    <w:rsid w:val="0026037F"/>
    <w:rsid w:val="00261418"/>
    <w:rsid w:val="00277290"/>
    <w:rsid w:val="00282914"/>
    <w:rsid w:val="0028485E"/>
    <w:rsid w:val="002850F1"/>
    <w:rsid w:val="002911EA"/>
    <w:rsid w:val="00292F09"/>
    <w:rsid w:val="002A45DA"/>
    <w:rsid w:val="002A5240"/>
    <w:rsid w:val="002A720A"/>
    <w:rsid w:val="002C4C18"/>
    <w:rsid w:val="002C64A2"/>
    <w:rsid w:val="002C718B"/>
    <w:rsid w:val="002D7161"/>
    <w:rsid w:val="002E5C43"/>
    <w:rsid w:val="00300324"/>
    <w:rsid w:val="00300402"/>
    <w:rsid w:val="00304A8A"/>
    <w:rsid w:val="00305571"/>
    <w:rsid w:val="003066D8"/>
    <w:rsid w:val="00334D1C"/>
    <w:rsid w:val="00347236"/>
    <w:rsid w:val="00356F87"/>
    <w:rsid w:val="00373116"/>
    <w:rsid w:val="003910C2"/>
    <w:rsid w:val="003A1D6A"/>
    <w:rsid w:val="003A3CDE"/>
    <w:rsid w:val="003D0105"/>
    <w:rsid w:val="003D65E3"/>
    <w:rsid w:val="003D6BD2"/>
    <w:rsid w:val="003E3D8D"/>
    <w:rsid w:val="0041637A"/>
    <w:rsid w:val="00423ED5"/>
    <w:rsid w:val="00427581"/>
    <w:rsid w:val="0043005D"/>
    <w:rsid w:val="00431674"/>
    <w:rsid w:val="00452961"/>
    <w:rsid w:val="00452A2E"/>
    <w:rsid w:val="00457514"/>
    <w:rsid w:val="004676F0"/>
    <w:rsid w:val="004976F1"/>
    <w:rsid w:val="004A1EDA"/>
    <w:rsid w:val="004A211D"/>
    <w:rsid w:val="004A54B4"/>
    <w:rsid w:val="004B0FE5"/>
    <w:rsid w:val="004B3784"/>
    <w:rsid w:val="004B4D81"/>
    <w:rsid w:val="004C45C4"/>
    <w:rsid w:val="004C7640"/>
    <w:rsid w:val="004E7B02"/>
    <w:rsid w:val="004F01B2"/>
    <w:rsid w:val="004F069C"/>
    <w:rsid w:val="00507B55"/>
    <w:rsid w:val="00510E9C"/>
    <w:rsid w:val="00512A2D"/>
    <w:rsid w:val="00516CBA"/>
    <w:rsid w:val="0052343D"/>
    <w:rsid w:val="00526E9F"/>
    <w:rsid w:val="0053776B"/>
    <w:rsid w:val="00552EC1"/>
    <w:rsid w:val="00554D8B"/>
    <w:rsid w:val="00555980"/>
    <w:rsid w:val="00556CA9"/>
    <w:rsid w:val="0056605A"/>
    <w:rsid w:val="00573FA8"/>
    <w:rsid w:val="00577378"/>
    <w:rsid w:val="0059271B"/>
    <w:rsid w:val="00594139"/>
    <w:rsid w:val="005A535B"/>
    <w:rsid w:val="005B4EB7"/>
    <w:rsid w:val="005C1995"/>
    <w:rsid w:val="005E33FB"/>
    <w:rsid w:val="005E6610"/>
    <w:rsid w:val="005F03F9"/>
    <w:rsid w:val="00607F3E"/>
    <w:rsid w:val="00615756"/>
    <w:rsid w:val="006205B8"/>
    <w:rsid w:val="00626328"/>
    <w:rsid w:val="0064062D"/>
    <w:rsid w:val="00641866"/>
    <w:rsid w:val="00643025"/>
    <w:rsid w:val="00654CDF"/>
    <w:rsid w:val="00670D4F"/>
    <w:rsid w:val="0067422E"/>
    <w:rsid w:val="006860E5"/>
    <w:rsid w:val="00686793"/>
    <w:rsid w:val="006908E6"/>
    <w:rsid w:val="006A20B1"/>
    <w:rsid w:val="006C511B"/>
    <w:rsid w:val="006C5BE1"/>
    <w:rsid w:val="006F3CF2"/>
    <w:rsid w:val="0070544A"/>
    <w:rsid w:val="007220AA"/>
    <w:rsid w:val="007276EC"/>
    <w:rsid w:val="0073240E"/>
    <w:rsid w:val="007363E7"/>
    <w:rsid w:val="00750894"/>
    <w:rsid w:val="00753403"/>
    <w:rsid w:val="00753545"/>
    <w:rsid w:val="007615BF"/>
    <w:rsid w:val="007651E0"/>
    <w:rsid w:val="00765C4C"/>
    <w:rsid w:val="00766D4B"/>
    <w:rsid w:val="00771290"/>
    <w:rsid w:val="007751A8"/>
    <w:rsid w:val="00782A98"/>
    <w:rsid w:val="00793627"/>
    <w:rsid w:val="007947CE"/>
    <w:rsid w:val="0079729E"/>
    <w:rsid w:val="007A189A"/>
    <w:rsid w:val="007A7B1B"/>
    <w:rsid w:val="007C11C6"/>
    <w:rsid w:val="007C6AEE"/>
    <w:rsid w:val="007D12A0"/>
    <w:rsid w:val="007D5F98"/>
    <w:rsid w:val="007F15D3"/>
    <w:rsid w:val="0080028C"/>
    <w:rsid w:val="008034A5"/>
    <w:rsid w:val="0080360A"/>
    <w:rsid w:val="00814C28"/>
    <w:rsid w:val="00822306"/>
    <w:rsid w:val="008304B5"/>
    <w:rsid w:val="008309F6"/>
    <w:rsid w:val="00837AD3"/>
    <w:rsid w:val="008532C5"/>
    <w:rsid w:val="00871206"/>
    <w:rsid w:val="00883671"/>
    <w:rsid w:val="00884F65"/>
    <w:rsid w:val="00890E29"/>
    <w:rsid w:val="00891EF0"/>
    <w:rsid w:val="00894478"/>
    <w:rsid w:val="008A2E32"/>
    <w:rsid w:val="008A3FBE"/>
    <w:rsid w:val="008A5DB9"/>
    <w:rsid w:val="008C28C6"/>
    <w:rsid w:val="008C6215"/>
    <w:rsid w:val="008C7BE6"/>
    <w:rsid w:val="008D0B0D"/>
    <w:rsid w:val="008D42A6"/>
    <w:rsid w:val="008D7EF8"/>
    <w:rsid w:val="008E14D1"/>
    <w:rsid w:val="008E5FD7"/>
    <w:rsid w:val="008F2AAC"/>
    <w:rsid w:val="008F5ECA"/>
    <w:rsid w:val="008F7BE4"/>
    <w:rsid w:val="00900AA7"/>
    <w:rsid w:val="00911497"/>
    <w:rsid w:val="00940F3E"/>
    <w:rsid w:val="00940F8E"/>
    <w:rsid w:val="00956AC8"/>
    <w:rsid w:val="009651B2"/>
    <w:rsid w:val="009903D4"/>
    <w:rsid w:val="00993ABE"/>
    <w:rsid w:val="009A4DE9"/>
    <w:rsid w:val="009B1C10"/>
    <w:rsid w:val="009C172A"/>
    <w:rsid w:val="009C2C2D"/>
    <w:rsid w:val="009E1541"/>
    <w:rsid w:val="009E2A9C"/>
    <w:rsid w:val="009E6470"/>
    <w:rsid w:val="009F223A"/>
    <w:rsid w:val="009F3236"/>
    <w:rsid w:val="009F587F"/>
    <w:rsid w:val="00A22E9D"/>
    <w:rsid w:val="00A27B9A"/>
    <w:rsid w:val="00A335F9"/>
    <w:rsid w:val="00A36716"/>
    <w:rsid w:val="00A3739E"/>
    <w:rsid w:val="00A45E15"/>
    <w:rsid w:val="00A57748"/>
    <w:rsid w:val="00A616EA"/>
    <w:rsid w:val="00A6369D"/>
    <w:rsid w:val="00A7022A"/>
    <w:rsid w:val="00A70F5C"/>
    <w:rsid w:val="00A72707"/>
    <w:rsid w:val="00A72F6F"/>
    <w:rsid w:val="00A94F19"/>
    <w:rsid w:val="00AA1888"/>
    <w:rsid w:val="00AA3111"/>
    <w:rsid w:val="00AA4209"/>
    <w:rsid w:val="00AB255A"/>
    <w:rsid w:val="00AB77EC"/>
    <w:rsid w:val="00AC2EAD"/>
    <w:rsid w:val="00AC6246"/>
    <w:rsid w:val="00AE1E4C"/>
    <w:rsid w:val="00AE6AD9"/>
    <w:rsid w:val="00AF7CCD"/>
    <w:rsid w:val="00B11D37"/>
    <w:rsid w:val="00B16942"/>
    <w:rsid w:val="00B205AF"/>
    <w:rsid w:val="00B33123"/>
    <w:rsid w:val="00B33AB9"/>
    <w:rsid w:val="00B44A53"/>
    <w:rsid w:val="00B60144"/>
    <w:rsid w:val="00B7108B"/>
    <w:rsid w:val="00B83A70"/>
    <w:rsid w:val="00B92372"/>
    <w:rsid w:val="00B9488E"/>
    <w:rsid w:val="00B95DA4"/>
    <w:rsid w:val="00B97503"/>
    <w:rsid w:val="00BA1585"/>
    <w:rsid w:val="00BA477C"/>
    <w:rsid w:val="00BB223D"/>
    <w:rsid w:val="00BB5646"/>
    <w:rsid w:val="00BB7DF2"/>
    <w:rsid w:val="00BC3CD3"/>
    <w:rsid w:val="00BC6422"/>
    <w:rsid w:val="00BC7874"/>
    <w:rsid w:val="00BD797E"/>
    <w:rsid w:val="00BE294C"/>
    <w:rsid w:val="00BE4745"/>
    <w:rsid w:val="00BF2A94"/>
    <w:rsid w:val="00BF3FD3"/>
    <w:rsid w:val="00BF7AF3"/>
    <w:rsid w:val="00C01469"/>
    <w:rsid w:val="00C03C38"/>
    <w:rsid w:val="00C062BD"/>
    <w:rsid w:val="00C42E1E"/>
    <w:rsid w:val="00C467C7"/>
    <w:rsid w:val="00C5092C"/>
    <w:rsid w:val="00C510C1"/>
    <w:rsid w:val="00C5693A"/>
    <w:rsid w:val="00C74CE9"/>
    <w:rsid w:val="00C82FB3"/>
    <w:rsid w:val="00C91CD1"/>
    <w:rsid w:val="00CA4D01"/>
    <w:rsid w:val="00CA6155"/>
    <w:rsid w:val="00CB37C1"/>
    <w:rsid w:val="00CB58FE"/>
    <w:rsid w:val="00CC1AD7"/>
    <w:rsid w:val="00CC1AEF"/>
    <w:rsid w:val="00CD7738"/>
    <w:rsid w:val="00CF5246"/>
    <w:rsid w:val="00D009ED"/>
    <w:rsid w:val="00D172F4"/>
    <w:rsid w:val="00D23761"/>
    <w:rsid w:val="00D25D93"/>
    <w:rsid w:val="00D4058B"/>
    <w:rsid w:val="00D4396C"/>
    <w:rsid w:val="00D51D1F"/>
    <w:rsid w:val="00D52359"/>
    <w:rsid w:val="00D55719"/>
    <w:rsid w:val="00D63113"/>
    <w:rsid w:val="00D84895"/>
    <w:rsid w:val="00D933CC"/>
    <w:rsid w:val="00D937C0"/>
    <w:rsid w:val="00DA4BB4"/>
    <w:rsid w:val="00DA6D24"/>
    <w:rsid w:val="00DA7532"/>
    <w:rsid w:val="00DB0529"/>
    <w:rsid w:val="00DC288B"/>
    <w:rsid w:val="00DE1669"/>
    <w:rsid w:val="00DE225A"/>
    <w:rsid w:val="00E12DBE"/>
    <w:rsid w:val="00E15146"/>
    <w:rsid w:val="00E15B26"/>
    <w:rsid w:val="00E34D4E"/>
    <w:rsid w:val="00E35B3E"/>
    <w:rsid w:val="00E36B96"/>
    <w:rsid w:val="00E43447"/>
    <w:rsid w:val="00E5132C"/>
    <w:rsid w:val="00E57122"/>
    <w:rsid w:val="00E57EDB"/>
    <w:rsid w:val="00E616E1"/>
    <w:rsid w:val="00E639B5"/>
    <w:rsid w:val="00E66162"/>
    <w:rsid w:val="00E75091"/>
    <w:rsid w:val="00E80751"/>
    <w:rsid w:val="00E8100B"/>
    <w:rsid w:val="00E8365D"/>
    <w:rsid w:val="00EA2F61"/>
    <w:rsid w:val="00EA746A"/>
    <w:rsid w:val="00EB1184"/>
    <w:rsid w:val="00EB6470"/>
    <w:rsid w:val="00EC4A22"/>
    <w:rsid w:val="00ED1B70"/>
    <w:rsid w:val="00ED6B9B"/>
    <w:rsid w:val="00ED6F5E"/>
    <w:rsid w:val="00EE3457"/>
    <w:rsid w:val="00EE45EE"/>
    <w:rsid w:val="00EF4FF6"/>
    <w:rsid w:val="00EF6F05"/>
    <w:rsid w:val="00F02077"/>
    <w:rsid w:val="00F132BA"/>
    <w:rsid w:val="00F13E06"/>
    <w:rsid w:val="00F163F8"/>
    <w:rsid w:val="00F46A20"/>
    <w:rsid w:val="00F6407A"/>
    <w:rsid w:val="00F74E74"/>
    <w:rsid w:val="00F75E95"/>
    <w:rsid w:val="00F82978"/>
    <w:rsid w:val="00F96359"/>
    <w:rsid w:val="00FB0EDD"/>
    <w:rsid w:val="00FC39C2"/>
    <w:rsid w:val="00FC76EE"/>
    <w:rsid w:val="00FD39B5"/>
    <w:rsid w:val="00FE0C87"/>
    <w:rsid w:val="00FF392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A500"/>
  <w15:docId w15:val="{7F8B5D58-F58D-44D3-BC71-E27FB14E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A57748"/>
    <w:rPr>
      <w:color w:val="808080"/>
    </w:rPr>
  </w:style>
  <w:style w:type="paragraph" w:styleId="NormalWeb">
    <w:name w:val="Normal (Web)"/>
    <w:basedOn w:val="Normal"/>
    <w:uiPriority w:val="99"/>
    <w:semiHidden/>
    <w:unhideWhenUsed/>
    <w:rsid w:val="00EE45EE"/>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customStyle="1" w:styleId="paragraph">
    <w:name w:val="paragraph"/>
    <w:basedOn w:val="Normal"/>
    <w:rsid w:val="00085BA1"/>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normaltextrun">
    <w:name w:val="normaltextrun"/>
    <w:basedOn w:val="Standardskriftforavsnitt"/>
    <w:rsid w:val="00085BA1"/>
  </w:style>
  <w:style w:type="character" w:customStyle="1" w:styleId="eop">
    <w:name w:val="eop"/>
    <w:basedOn w:val="Standardskriftforavsnitt"/>
    <w:rsid w:val="00085BA1"/>
  </w:style>
  <w:style w:type="character" w:customStyle="1" w:styleId="t">
    <w:name w:val="t"/>
    <w:basedOn w:val="Standardskriftforavsnitt"/>
    <w:rsid w:val="009F3236"/>
  </w:style>
  <w:style w:type="paragraph" w:styleId="Bibliografi">
    <w:name w:val="Bibliography"/>
    <w:basedOn w:val="Normal"/>
    <w:next w:val="Normal"/>
    <w:uiPriority w:val="37"/>
    <w:unhideWhenUsed/>
    <w:rsid w:val="00ED6F5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74037">
      <w:bodyDiv w:val="1"/>
      <w:marLeft w:val="0"/>
      <w:marRight w:val="0"/>
      <w:marTop w:val="0"/>
      <w:marBottom w:val="0"/>
      <w:divBdr>
        <w:top w:val="none" w:sz="0" w:space="0" w:color="auto"/>
        <w:left w:val="none" w:sz="0" w:space="0" w:color="auto"/>
        <w:bottom w:val="none" w:sz="0" w:space="0" w:color="auto"/>
        <w:right w:val="none" w:sz="0" w:space="0" w:color="auto"/>
      </w:divBdr>
    </w:div>
    <w:div w:id="337804809">
      <w:bodyDiv w:val="1"/>
      <w:marLeft w:val="0"/>
      <w:marRight w:val="0"/>
      <w:marTop w:val="0"/>
      <w:marBottom w:val="0"/>
      <w:divBdr>
        <w:top w:val="none" w:sz="0" w:space="0" w:color="auto"/>
        <w:left w:val="none" w:sz="0" w:space="0" w:color="auto"/>
        <w:bottom w:val="none" w:sz="0" w:space="0" w:color="auto"/>
        <w:right w:val="none" w:sz="0" w:space="0" w:color="auto"/>
      </w:divBdr>
      <w:divsChild>
        <w:div w:id="245463533">
          <w:marLeft w:val="0"/>
          <w:marRight w:val="0"/>
          <w:marTop w:val="0"/>
          <w:marBottom w:val="0"/>
          <w:divBdr>
            <w:top w:val="none" w:sz="0" w:space="0" w:color="auto"/>
            <w:left w:val="none" w:sz="0" w:space="0" w:color="auto"/>
            <w:bottom w:val="none" w:sz="0" w:space="0" w:color="auto"/>
            <w:right w:val="none" w:sz="0" w:space="0" w:color="auto"/>
          </w:divBdr>
          <w:divsChild>
            <w:div w:id="2172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4738">
      <w:bodyDiv w:val="1"/>
      <w:marLeft w:val="0"/>
      <w:marRight w:val="0"/>
      <w:marTop w:val="0"/>
      <w:marBottom w:val="0"/>
      <w:divBdr>
        <w:top w:val="none" w:sz="0" w:space="0" w:color="auto"/>
        <w:left w:val="none" w:sz="0" w:space="0" w:color="auto"/>
        <w:bottom w:val="none" w:sz="0" w:space="0" w:color="auto"/>
        <w:right w:val="none" w:sz="0" w:space="0" w:color="auto"/>
      </w:divBdr>
      <w:divsChild>
        <w:div w:id="842622805">
          <w:marLeft w:val="0"/>
          <w:marRight w:val="0"/>
          <w:marTop w:val="0"/>
          <w:marBottom w:val="0"/>
          <w:divBdr>
            <w:top w:val="none" w:sz="0" w:space="0" w:color="auto"/>
            <w:left w:val="none" w:sz="0" w:space="0" w:color="auto"/>
            <w:bottom w:val="none" w:sz="0" w:space="0" w:color="auto"/>
            <w:right w:val="none" w:sz="0" w:space="0" w:color="auto"/>
          </w:divBdr>
        </w:div>
        <w:div w:id="1048724671">
          <w:marLeft w:val="0"/>
          <w:marRight w:val="0"/>
          <w:marTop w:val="0"/>
          <w:marBottom w:val="0"/>
          <w:divBdr>
            <w:top w:val="none" w:sz="0" w:space="0" w:color="auto"/>
            <w:left w:val="none" w:sz="0" w:space="0" w:color="auto"/>
            <w:bottom w:val="none" w:sz="0" w:space="0" w:color="auto"/>
            <w:right w:val="none" w:sz="0" w:space="0" w:color="auto"/>
          </w:divBdr>
        </w:div>
        <w:div w:id="2090148627">
          <w:marLeft w:val="0"/>
          <w:marRight w:val="0"/>
          <w:marTop w:val="0"/>
          <w:marBottom w:val="0"/>
          <w:divBdr>
            <w:top w:val="none" w:sz="0" w:space="0" w:color="auto"/>
            <w:left w:val="none" w:sz="0" w:space="0" w:color="auto"/>
            <w:bottom w:val="none" w:sz="0" w:space="0" w:color="auto"/>
            <w:right w:val="none" w:sz="0" w:space="0" w:color="auto"/>
          </w:divBdr>
        </w:div>
        <w:div w:id="391738343">
          <w:marLeft w:val="0"/>
          <w:marRight w:val="0"/>
          <w:marTop w:val="0"/>
          <w:marBottom w:val="0"/>
          <w:divBdr>
            <w:top w:val="none" w:sz="0" w:space="0" w:color="auto"/>
            <w:left w:val="none" w:sz="0" w:space="0" w:color="auto"/>
            <w:bottom w:val="none" w:sz="0" w:space="0" w:color="auto"/>
            <w:right w:val="none" w:sz="0" w:space="0" w:color="auto"/>
          </w:divBdr>
        </w:div>
      </w:divsChild>
    </w:div>
    <w:div w:id="564488446">
      <w:bodyDiv w:val="1"/>
      <w:marLeft w:val="0"/>
      <w:marRight w:val="0"/>
      <w:marTop w:val="0"/>
      <w:marBottom w:val="0"/>
      <w:divBdr>
        <w:top w:val="none" w:sz="0" w:space="0" w:color="auto"/>
        <w:left w:val="none" w:sz="0" w:space="0" w:color="auto"/>
        <w:bottom w:val="none" w:sz="0" w:space="0" w:color="auto"/>
        <w:right w:val="none" w:sz="0" w:space="0" w:color="auto"/>
      </w:divBdr>
      <w:divsChild>
        <w:div w:id="1929145993">
          <w:marLeft w:val="0"/>
          <w:marRight w:val="0"/>
          <w:marTop w:val="0"/>
          <w:marBottom w:val="0"/>
          <w:divBdr>
            <w:top w:val="none" w:sz="0" w:space="0" w:color="auto"/>
            <w:left w:val="none" w:sz="0" w:space="0" w:color="auto"/>
            <w:bottom w:val="none" w:sz="0" w:space="0" w:color="auto"/>
            <w:right w:val="none" w:sz="0" w:space="0" w:color="auto"/>
          </w:divBdr>
          <w:divsChild>
            <w:div w:id="9724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79430">
      <w:bodyDiv w:val="1"/>
      <w:marLeft w:val="0"/>
      <w:marRight w:val="0"/>
      <w:marTop w:val="0"/>
      <w:marBottom w:val="0"/>
      <w:divBdr>
        <w:top w:val="none" w:sz="0" w:space="0" w:color="auto"/>
        <w:left w:val="none" w:sz="0" w:space="0" w:color="auto"/>
        <w:bottom w:val="none" w:sz="0" w:space="0" w:color="auto"/>
        <w:right w:val="none" w:sz="0" w:space="0" w:color="auto"/>
      </w:divBdr>
    </w:div>
    <w:div w:id="641157342">
      <w:bodyDiv w:val="1"/>
      <w:marLeft w:val="0"/>
      <w:marRight w:val="0"/>
      <w:marTop w:val="0"/>
      <w:marBottom w:val="0"/>
      <w:divBdr>
        <w:top w:val="none" w:sz="0" w:space="0" w:color="auto"/>
        <w:left w:val="none" w:sz="0" w:space="0" w:color="auto"/>
        <w:bottom w:val="none" w:sz="0" w:space="0" w:color="auto"/>
        <w:right w:val="none" w:sz="0" w:space="0" w:color="auto"/>
      </w:divBdr>
      <w:divsChild>
        <w:div w:id="956906187">
          <w:marLeft w:val="0"/>
          <w:marRight w:val="0"/>
          <w:marTop w:val="0"/>
          <w:marBottom w:val="0"/>
          <w:divBdr>
            <w:top w:val="none" w:sz="0" w:space="0" w:color="auto"/>
            <w:left w:val="none" w:sz="0" w:space="0" w:color="auto"/>
            <w:bottom w:val="none" w:sz="0" w:space="0" w:color="auto"/>
            <w:right w:val="none" w:sz="0" w:space="0" w:color="auto"/>
          </w:divBdr>
          <w:divsChild>
            <w:div w:id="13645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7239">
      <w:bodyDiv w:val="1"/>
      <w:marLeft w:val="0"/>
      <w:marRight w:val="0"/>
      <w:marTop w:val="0"/>
      <w:marBottom w:val="0"/>
      <w:divBdr>
        <w:top w:val="none" w:sz="0" w:space="0" w:color="auto"/>
        <w:left w:val="none" w:sz="0" w:space="0" w:color="auto"/>
        <w:bottom w:val="none" w:sz="0" w:space="0" w:color="auto"/>
        <w:right w:val="none" w:sz="0" w:space="0" w:color="auto"/>
      </w:divBdr>
    </w:div>
    <w:div w:id="882791348">
      <w:bodyDiv w:val="1"/>
      <w:marLeft w:val="0"/>
      <w:marRight w:val="0"/>
      <w:marTop w:val="0"/>
      <w:marBottom w:val="0"/>
      <w:divBdr>
        <w:top w:val="none" w:sz="0" w:space="0" w:color="auto"/>
        <w:left w:val="none" w:sz="0" w:space="0" w:color="auto"/>
        <w:bottom w:val="none" w:sz="0" w:space="0" w:color="auto"/>
        <w:right w:val="none" w:sz="0" w:space="0" w:color="auto"/>
      </w:divBdr>
    </w:div>
    <w:div w:id="945304788">
      <w:bodyDiv w:val="1"/>
      <w:marLeft w:val="0"/>
      <w:marRight w:val="0"/>
      <w:marTop w:val="0"/>
      <w:marBottom w:val="0"/>
      <w:divBdr>
        <w:top w:val="none" w:sz="0" w:space="0" w:color="auto"/>
        <w:left w:val="none" w:sz="0" w:space="0" w:color="auto"/>
        <w:bottom w:val="none" w:sz="0" w:space="0" w:color="auto"/>
        <w:right w:val="none" w:sz="0" w:space="0" w:color="auto"/>
      </w:divBdr>
    </w:div>
    <w:div w:id="951980954">
      <w:bodyDiv w:val="1"/>
      <w:marLeft w:val="0"/>
      <w:marRight w:val="0"/>
      <w:marTop w:val="0"/>
      <w:marBottom w:val="0"/>
      <w:divBdr>
        <w:top w:val="none" w:sz="0" w:space="0" w:color="auto"/>
        <w:left w:val="none" w:sz="0" w:space="0" w:color="auto"/>
        <w:bottom w:val="none" w:sz="0" w:space="0" w:color="auto"/>
        <w:right w:val="none" w:sz="0" w:space="0" w:color="auto"/>
      </w:divBdr>
      <w:divsChild>
        <w:div w:id="378087769">
          <w:marLeft w:val="0"/>
          <w:marRight w:val="0"/>
          <w:marTop w:val="0"/>
          <w:marBottom w:val="0"/>
          <w:divBdr>
            <w:top w:val="none" w:sz="0" w:space="0" w:color="auto"/>
            <w:left w:val="none" w:sz="0" w:space="0" w:color="auto"/>
            <w:bottom w:val="none" w:sz="0" w:space="0" w:color="auto"/>
            <w:right w:val="none" w:sz="0" w:space="0" w:color="auto"/>
          </w:divBdr>
        </w:div>
        <w:div w:id="1427732343">
          <w:marLeft w:val="0"/>
          <w:marRight w:val="0"/>
          <w:marTop w:val="0"/>
          <w:marBottom w:val="0"/>
          <w:divBdr>
            <w:top w:val="none" w:sz="0" w:space="0" w:color="auto"/>
            <w:left w:val="none" w:sz="0" w:space="0" w:color="auto"/>
            <w:bottom w:val="none" w:sz="0" w:space="0" w:color="auto"/>
            <w:right w:val="none" w:sz="0" w:space="0" w:color="auto"/>
          </w:divBdr>
        </w:div>
        <w:div w:id="807165867">
          <w:marLeft w:val="0"/>
          <w:marRight w:val="0"/>
          <w:marTop w:val="0"/>
          <w:marBottom w:val="0"/>
          <w:divBdr>
            <w:top w:val="none" w:sz="0" w:space="0" w:color="auto"/>
            <w:left w:val="none" w:sz="0" w:space="0" w:color="auto"/>
            <w:bottom w:val="none" w:sz="0" w:space="0" w:color="auto"/>
            <w:right w:val="none" w:sz="0" w:space="0" w:color="auto"/>
          </w:divBdr>
        </w:div>
      </w:divsChild>
    </w:div>
    <w:div w:id="1098913297">
      <w:bodyDiv w:val="1"/>
      <w:marLeft w:val="0"/>
      <w:marRight w:val="0"/>
      <w:marTop w:val="0"/>
      <w:marBottom w:val="0"/>
      <w:divBdr>
        <w:top w:val="none" w:sz="0" w:space="0" w:color="auto"/>
        <w:left w:val="none" w:sz="0" w:space="0" w:color="auto"/>
        <w:bottom w:val="none" w:sz="0" w:space="0" w:color="auto"/>
        <w:right w:val="none" w:sz="0" w:space="0" w:color="auto"/>
      </w:divBdr>
    </w:div>
    <w:div w:id="1428161205">
      <w:bodyDiv w:val="1"/>
      <w:marLeft w:val="0"/>
      <w:marRight w:val="0"/>
      <w:marTop w:val="0"/>
      <w:marBottom w:val="0"/>
      <w:divBdr>
        <w:top w:val="none" w:sz="0" w:space="0" w:color="auto"/>
        <w:left w:val="none" w:sz="0" w:space="0" w:color="auto"/>
        <w:bottom w:val="none" w:sz="0" w:space="0" w:color="auto"/>
        <w:right w:val="none" w:sz="0" w:space="0" w:color="auto"/>
      </w:divBdr>
    </w:div>
    <w:div w:id="1499464741">
      <w:bodyDiv w:val="1"/>
      <w:marLeft w:val="0"/>
      <w:marRight w:val="0"/>
      <w:marTop w:val="0"/>
      <w:marBottom w:val="0"/>
      <w:divBdr>
        <w:top w:val="none" w:sz="0" w:space="0" w:color="auto"/>
        <w:left w:val="none" w:sz="0" w:space="0" w:color="auto"/>
        <w:bottom w:val="none" w:sz="0" w:space="0" w:color="auto"/>
        <w:right w:val="none" w:sz="0" w:space="0" w:color="auto"/>
      </w:divBdr>
      <w:divsChild>
        <w:div w:id="1736971491">
          <w:marLeft w:val="0"/>
          <w:marRight w:val="0"/>
          <w:marTop w:val="0"/>
          <w:marBottom w:val="0"/>
          <w:divBdr>
            <w:top w:val="none" w:sz="0" w:space="0" w:color="auto"/>
            <w:left w:val="none" w:sz="0" w:space="0" w:color="auto"/>
            <w:bottom w:val="none" w:sz="0" w:space="0" w:color="auto"/>
            <w:right w:val="none" w:sz="0" w:space="0" w:color="auto"/>
          </w:divBdr>
        </w:div>
        <w:div w:id="1721856192">
          <w:marLeft w:val="0"/>
          <w:marRight w:val="0"/>
          <w:marTop w:val="0"/>
          <w:marBottom w:val="0"/>
          <w:divBdr>
            <w:top w:val="none" w:sz="0" w:space="0" w:color="auto"/>
            <w:left w:val="none" w:sz="0" w:space="0" w:color="auto"/>
            <w:bottom w:val="none" w:sz="0" w:space="0" w:color="auto"/>
            <w:right w:val="none" w:sz="0" w:space="0" w:color="auto"/>
          </w:divBdr>
        </w:div>
        <w:div w:id="430198555">
          <w:marLeft w:val="0"/>
          <w:marRight w:val="0"/>
          <w:marTop w:val="0"/>
          <w:marBottom w:val="0"/>
          <w:divBdr>
            <w:top w:val="none" w:sz="0" w:space="0" w:color="auto"/>
            <w:left w:val="none" w:sz="0" w:space="0" w:color="auto"/>
            <w:bottom w:val="none" w:sz="0" w:space="0" w:color="auto"/>
            <w:right w:val="none" w:sz="0" w:space="0" w:color="auto"/>
          </w:divBdr>
        </w:div>
        <w:div w:id="1455710125">
          <w:marLeft w:val="0"/>
          <w:marRight w:val="0"/>
          <w:marTop w:val="0"/>
          <w:marBottom w:val="0"/>
          <w:divBdr>
            <w:top w:val="none" w:sz="0" w:space="0" w:color="auto"/>
            <w:left w:val="none" w:sz="0" w:space="0" w:color="auto"/>
            <w:bottom w:val="none" w:sz="0" w:space="0" w:color="auto"/>
            <w:right w:val="none" w:sz="0" w:space="0" w:color="auto"/>
          </w:divBdr>
        </w:div>
        <w:div w:id="634913710">
          <w:marLeft w:val="0"/>
          <w:marRight w:val="0"/>
          <w:marTop w:val="0"/>
          <w:marBottom w:val="0"/>
          <w:divBdr>
            <w:top w:val="none" w:sz="0" w:space="0" w:color="auto"/>
            <w:left w:val="none" w:sz="0" w:space="0" w:color="auto"/>
            <w:bottom w:val="none" w:sz="0" w:space="0" w:color="auto"/>
            <w:right w:val="none" w:sz="0" w:space="0" w:color="auto"/>
          </w:divBdr>
        </w:div>
        <w:div w:id="640886153">
          <w:marLeft w:val="0"/>
          <w:marRight w:val="0"/>
          <w:marTop w:val="0"/>
          <w:marBottom w:val="0"/>
          <w:divBdr>
            <w:top w:val="none" w:sz="0" w:space="0" w:color="auto"/>
            <w:left w:val="none" w:sz="0" w:space="0" w:color="auto"/>
            <w:bottom w:val="none" w:sz="0" w:space="0" w:color="auto"/>
            <w:right w:val="none" w:sz="0" w:space="0" w:color="auto"/>
          </w:divBdr>
        </w:div>
        <w:div w:id="348485981">
          <w:marLeft w:val="0"/>
          <w:marRight w:val="0"/>
          <w:marTop w:val="0"/>
          <w:marBottom w:val="0"/>
          <w:divBdr>
            <w:top w:val="none" w:sz="0" w:space="0" w:color="auto"/>
            <w:left w:val="none" w:sz="0" w:space="0" w:color="auto"/>
            <w:bottom w:val="none" w:sz="0" w:space="0" w:color="auto"/>
            <w:right w:val="none" w:sz="0" w:space="0" w:color="auto"/>
          </w:divBdr>
        </w:div>
        <w:div w:id="246692620">
          <w:marLeft w:val="0"/>
          <w:marRight w:val="0"/>
          <w:marTop w:val="0"/>
          <w:marBottom w:val="0"/>
          <w:divBdr>
            <w:top w:val="none" w:sz="0" w:space="0" w:color="auto"/>
            <w:left w:val="none" w:sz="0" w:space="0" w:color="auto"/>
            <w:bottom w:val="none" w:sz="0" w:space="0" w:color="auto"/>
            <w:right w:val="none" w:sz="0" w:space="0" w:color="auto"/>
          </w:divBdr>
        </w:div>
        <w:div w:id="1193958201">
          <w:marLeft w:val="0"/>
          <w:marRight w:val="0"/>
          <w:marTop w:val="0"/>
          <w:marBottom w:val="0"/>
          <w:divBdr>
            <w:top w:val="none" w:sz="0" w:space="0" w:color="auto"/>
            <w:left w:val="none" w:sz="0" w:space="0" w:color="auto"/>
            <w:bottom w:val="none" w:sz="0" w:space="0" w:color="auto"/>
            <w:right w:val="none" w:sz="0" w:space="0" w:color="auto"/>
          </w:divBdr>
        </w:div>
        <w:div w:id="828399968">
          <w:marLeft w:val="0"/>
          <w:marRight w:val="0"/>
          <w:marTop w:val="0"/>
          <w:marBottom w:val="0"/>
          <w:divBdr>
            <w:top w:val="none" w:sz="0" w:space="0" w:color="auto"/>
            <w:left w:val="none" w:sz="0" w:space="0" w:color="auto"/>
            <w:bottom w:val="none" w:sz="0" w:space="0" w:color="auto"/>
            <w:right w:val="none" w:sz="0" w:space="0" w:color="auto"/>
          </w:divBdr>
        </w:div>
        <w:div w:id="1432437688">
          <w:marLeft w:val="0"/>
          <w:marRight w:val="0"/>
          <w:marTop w:val="0"/>
          <w:marBottom w:val="0"/>
          <w:divBdr>
            <w:top w:val="none" w:sz="0" w:space="0" w:color="auto"/>
            <w:left w:val="none" w:sz="0" w:space="0" w:color="auto"/>
            <w:bottom w:val="none" w:sz="0" w:space="0" w:color="auto"/>
            <w:right w:val="none" w:sz="0" w:space="0" w:color="auto"/>
          </w:divBdr>
        </w:div>
        <w:div w:id="396637751">
          <w:marLeft w:val="0"/>
          <w:marRight w:val="0"/>
          <w:marTop w:val="0"/>
          <w:marBottom w:val="0"/>
          <w:divBdr>
            <w:top w:val="none" w:sz="0" w:space="0" w:color="auto"/>
            <w:left w:val="none" w:sz="0" w:space="0" w:color="auto"/>
            <w:bottom w:val="none" w:sz="0" w:space="0" w:color="auto"/>
            <w:right w:val="none" w:sz="0" w:space="0" w:color="auto"/>
          </w:divBdr>
        </w:div>
        <w:div w:id="1630430821">
          <w:marLeft w:val="0"/>
          <w:marRight w:val="0"/>
          <w:marTop w:val="0"/>
          <w:marBottom w:val="0"/>
          <w:divBdr>
            <w:top w:val="none" w:sz="0" w:space="0" w:color="auto"/>
            <w:left w:val="none" w:sz="0" w:space="0" w:color="auto"/>
            <w:bottom w:val="none" w:sz="0" w:space="0" w:color="auto"/>
            <w:right w:val="none" w:sz="0" w:space="0" w:color="auto"/>
          </w:divBdr>
        </w:div>
        <w:div w:id="1645550560">
          <w:marLeft w:val="0"/>
          <w:marRight w:val="0"/>
          <w:marTop w:val="0"/>
          <w:marBottom w:val="0"/>
          <w:divBdr>
            <w:top w:val="none" w:sz="0" w:space="0" w:color="auto"/>
            <w:left w:val="none" w:sz="0" w:space="0" w:color="auto"/>
            <w:bottom w:val="none" w:sz="0" w:space="0" w:color="auto"/>
            <w:right w:val="none" w:sz="0" w:space="0" w:color="auto"/>
          </w:divBdr>
        </w:div>
        <w:div w:id="2126994828">
          <w:marLeft w:val="0"/>
          <w:marRight w:val="0"/>
          <w:marTop w:val="0"/>
          <w:marBottom w:val="0"/>
          <w:divBdr>
            <w:top w:val="none" w:sz="0" w:space="0" w:color="auto"/>
            <w:left w:val="none" w:sz="0" w:space="0" w:color="auto"/>
            <w:bottom w:val="none" w:sz="0" w:space="0" w:color="auto"/>
            <w:right w:val="none" w:sz="0" w:space="0" w:color="auto"/>
          </w:divBdr>
        </w:div>
        <w:div w:id="1550533280">
          <w:marLeft w:val="0"/>
          <w:marRight w:val="0"/>
          <w:marTop w:val="0"/>
          <w:marBottom w:val="0"/>
          <w:divBdr>
            <w:top w:val="none" w:sz="0" w:space="0" w:color="auto"/>
            <w:left w:val="none" w:sz="0" w:space="0" w:color="auto"/>
            <w:bottom w:val="none" w:sz="0" w:space="0" w:color="auto"/>
            <w:right w:val="none" w:sz="0" w:space="0" w:color="auto"/>
          </w:divBdr>
        </w:div>
        <w:div w:id="426199549">
          <w:marLeft w:val="0"/>
          <w:marRight w:val="0"/>
          <w:marTop w:val="0"/>
          <w:marBottom w:val="0"/>
          <w:divBdr>
            <w:top w:val="none" w:sz="0" w:space="0" w:color="auto"/>
            <w:left w:val="none" w:sz="0" w:space="0" w:color="auto"/>
            <w:bottom w:val="none" w:sz="0" w:space="0" w:color="auto"/>
            <w:right w:val="none" w:sz="0" w:space="0" w:color="auto"/>
          </w:divBdr>
        </w:div>
        <w:div w:id="517306743">
          <w:marLeft w:val="0"/>
          <w:marRight w:val="0"/>
          <w:marTop w:val="0"/>
          <w:marBottom w:val="0"/>
          <w:divBdr>
            <w:top w:val="none" w:sz="0" w:space="0" w:color="auto"/>
            <w:left w:val="none" w:sz="0" w:space="0" w:color="auto"/>
            <w:bottom w:val="none" w:sz="0" w:space="0" w:color="auto"/>
            <w:right w:val="none" w:sz="0" w:space="0" w:color="auto"/>
          </w:divBdr>
        </w:div>
        <w:div w:id="1881551037">
          <w:marLeft w:val="0"/>
          <w:marRight w:val="0"/>
          <w:marTop w:val="0"/>
          <w:marBottom w:val="0"/>
          <w:divBdr>
            <w:top w:val="none" w:sz="0" w:space="0" w:color="auto"/>
            <w:left w:val="none" w:sz="0" w:space="0" w:color="auto"/>
            <w:bottom w:val="none" w:sz="0" w:space="0" w:color="auto"/>
            <w:right w:val="none" w:sz="0" w:space="0" w:color="auto"/>
          </w:divBdr>
        </w:div>
        <w:div w:id="12889728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DBCF2-B26B-413B-AEA9-7EA2EA96A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2930</Words>
  <Characters>15529</Characters>
  <Application>Microsoft Office Word</Application>
  <DocSecurity>0</DocSecurity>
  <Lines>129</Lines>
  <Paragraphs>36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Einar Ness</dc:creator>
  <cp:keywords/>
  <dc:description/>
  <cp:lastModifiedBy>Einar Ness</cp:lastModifiedBy>
  <cp:revision>2</cp:revision>
  <dcterms:created xsi:type="dcterms:W3CDTF">2022-11-18T20:45:00Z</dcterms:created>
  <dcterms:modified xsi:type="dcterms:W3CDTF">2022-11-18T20:45:00Z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id="pENkZKWg"/&gt;&lt;style id="http://www.zotero.org/styles/apa" locale="nb-NO"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