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模式是脱离语言的。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问题的由来：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多个线程操作不同实例对象。多个线程要操作同一对象，要保证对象的唯一性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实例化过程中只实例化一次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解决的思路</w:t>
      </w:r>
    </w:p>
    <w:p>
      <w:pPr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有一个实例化的过程（只有一次），产生实例化对象  new </w:t>
      </w:r>
    </w:p>
    <w:p>
      <w:pPr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提供返回实例对象的方法    getInstace()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单例模式的分类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线程的安全性、性能、懒加载（lazy 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饿汉式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&lt;init&gt;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HungerySingleton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//加载的时候就产生的实例对象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HungerySingleton instance=new HungerySingleton();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HungerySingleton(){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//返回实例对象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HungerySingleton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20;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Thread(()-&gt;{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System.out.println(HungerySingleton.getInstance());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}).start();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线程安全性：在加载的时候已经被实例化，所以只有这一次，线程安全的。JVM  ClassLoader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懒加载：没有延迟加载，好长时间不使用，影响性能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性能比较好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懒汉式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HoonSingleton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HoonSingleton instance=null;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HoonSingleton(){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HoonSingleton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if(null==instance)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instance=new HoonSingleton();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20;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Thread(()-&gt;{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System.out.println(HoonSingleton.getInstance());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}).start();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4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线程安全：不能保证实例对象的唯一性</w:t>
      </w:r>
    </w:p>
    <w:p>
      <w:r>
        <w:rPr>
          <w:rFonts w:hint="eastAsia"/>
          <w:b w:val="0"/>
          <w:bCs/>
          <w:lang w:val="en-US" w:eastAsia="zh-CN"/>
        </w:rPr>
        <w:t xml:space="preserve">    </w:t>
      </w:r>
      <w:r>
        <w:drawing>
          <wp:inline distT="0" distB="0" distL="114300" distR="114300">
            <wp:extent cx="4032250" cy="16065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懒加载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性能好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懒汉式+同步方法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线程安全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懒加载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性能：synchronized  退化到了串行执行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Double-Check-Locking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//Double-check-locking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DCL 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static DCL instance=null;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DCL(){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 static DCL getInstance(){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if(null==instance)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synchronized (DCL.class){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if(null==instance)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instance=new DCL();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instance;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void main(String[] args) 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for (int i = 0; i &lt; 20; i++) 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new Thread(()-&gt;{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System.out.println(DCL.getInstance());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}).start();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性能比较好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问题：因为指令重排一起空指针异常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4889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Volatile+Double-check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6"/>
          <w:szCs w:val="26"/>
        </w:rPr>
      </w:pPr>
      <w:r>
        <w:rPr>
          <w:rFonts w:hint="eastAsia" w:ascii="宋体" w:hAnsi="宋体" w:eastAsia="宋体" w:cs="宋体"/>
          <w:color w:val="CC7832"/>
          <w:sz w:val="26"/>
          <w:szCs w:val="26"/>
          <w:shd w:val="clear" w:fill="2B2B2B"/>
        </w:rPr>
        <w:t xml:space="preserve">private volatile static 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 xml:space="preserve">DCL </w:t>
      </w:r>
      <w:r>
        <w:rPr>
          <w:rFonts w:hint="eastAsia" w:ascii="宋体" w:hAnsi="宋体" w:eastAsia="宋体" w:cs="宋体"/>
          <w:i/>
          <w:color w:val="9876AA"/>
          <w:sz w:val="26"/>
          <w:szCs w:val="26"/>
          <w:shd w:val="clear" w:fill="2B2B2B"/>
        </w:rPr>
        <w:t>instance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6"/>
          <w:szCs w:val="26"/>
          <w:shd w:val="clear" w:fill="2B2B2B"/>
        </w:rPr>
        <w:t>null;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Holder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声明类的时候，成员变量中不声明实例变量，而放到内部静态类中，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HolderDemo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HolderDemo(){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static class Holder{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static HolderDemo instance=new HolderDemo();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//懒加载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//synchronized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//&lt;init&gt;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HolderDemo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Holder.instance;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//广泛的一种单例模式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枚举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Effectice Java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bookmarkStart w:id="0" w:name="_GoBack"/>
      <w:r>
        <w:rPr>
          <w:rFonts w:hint="eastAsia"/>
          <w:b w:val="0"/>
          <w:bCs/>
          <w:lang w:val="en-US" w:eastAsia="zh-CN"/>
        </w:rPr>
        <w:t>public class EnumSingletonDemo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EnumSingletonDemo(){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//延迟加载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enum EnumHolder{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static  EnumSingletonDemo instance=null;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EnumSingletonDemo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instance=new EnumSingletonDemo();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}//懒加载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EnumSingletonDemo 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EnumHolder.INSTANCE.instance;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F37DC"/>
    <w:rsid w:val="00712B1A"/>
    <w:rsid w:val="05F227E4"/>
    <w:rsid w:val="0B6909EB"/>
    <w:rsid w:val="1A111983"/>
    <w:rsid w:val="21AA74B0"/>
    <w:rsid w:val="358244BD"/>
    <w:rsid w:val="45233FFF"/>
    <w:rsid w:val="4E897D35"/>
    <w:rsid w:val="509531B7"/>
    <w:rsid w:val="51A2221C"/>
    <w:rsid w:val="56CA1D50"/>
    <w:rsid w:val="580F37DC"/>
    <w:rsid w:val="62B63090"/>
    <w:rsid w:val="6B441E31"/>
    <w:rsid w:val="6BFA528A"/>
    <w:rsid w:val="6D535020"/>
    <w:rsid w:val="77586525"/>
    <w:rsid w:val="7C6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2018-09-17T07:12:00Z</dcterms:created>
  <dc:creator>大海</dc:creator>
  <cp:lastModifiedBy>大海</cp:lastModifiedBy>
  <cp:lastPrinted>2018-09-18T11:16:00Z</cp:lastPrinted>
  <dcterms:modified xsi:type="dcterms:W3CDTF">2018-10-21T12:40:49Z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