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1"/>
        <w:gridCol w:w="2477"/>
        <w:gridCol w:w="1400"/>
        <w:gridCol w:w="1569"/>
        <w:gridCol w:w="1123"/>
        <w:gridCol w:w="10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726" w:type="dxa"/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2447" w:type="dxa"/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方法概述</w:t>
            </w:r>
          </w:p>
        </w:tc>
        <w:tc>
          <w:tcPr>
            <w:tcW w:w="1370" w:type="dxa"/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适用阶段</w:t>
            </w:r>
          </w:p>
        </w:tc>
        <w:tc>
          <w:tcPr>
            <w:tcW w:w="1539" w:type="dxa"/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优点</w:t>
            </w:r>
          </w:p>
        </w:tc>
        <w:tc>
          <w:tcPr>
            <w:tcW w:w="1093" w:type="dxa"/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缺点</w:t>
            </w:r>
          </w:p>
        </w:tc>
        <w:tc>
          <w:tcPr>
            <w:tcW w:w="1001" w:type="dxa"/>
            <w:shd w:val="clear" w:color="auto" w:fill="CFCECE" w:themeFill="background2" w:themeFillShade="E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适用示例或备注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3"/>
        <w:gridCol w:w="2477"/>
        <w:gridCol w:w="1425"/>
        <w:gridCol w:w="1550"/>
        <w:gridCol w:w="1114"/>
        <w:gridCol w:w="10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1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自下而上的估计</w:t>
            </w:r>
          </w:p>
        </w:tc>
        <w:tc>
          <w:tcPr>
            <w:tcW w:w="24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将项目分解为多个可操作的任务，逐一估算每个任务的工作量，最后汇总得出总工作量。通常使用工作分解结构（WBS）进行迭代，直到任务无法进一步分解。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适用于项目规划的后期阶段，特别是当项目已清晰定义且任务边界明确时。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提供详细且精确的估算，能够实现更高的估算精度；可跟踪每个小任务，便于管理。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时间成本较高，前期不适用；需要详细的任务信息。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适用于模块化较清晰的大型系统，如ERP系统。</w:t>
            </w:r>
          </w:p>
        </w:tc>
      </w:tr>
    </w:tbl>
    <w:p>
      <w:pPr>
        <w:rPr>
          <w:rFonts w:hint="eastAsia" w:ascii="仿宋" w:hAnsi="仿宋" w:eastAsia="仿宋" w:cs="仿宋"/>
          <w:vanish/>
          <w:sz w:val="20"/>
          <w:szCs w:val="20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3"/>
        <w:gridCol w:w="2477"/>
        <w:gridCol w:w="1415"/>
        <w:gridCol w:w="1516"/>
        <w:gridCol w:w="1130"/>
        <w:gridCol w:w="1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1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自顶向下和参数模型</w:t>
            </w:r>
          </w:p>
        </w:tc>
        <w:tc>
          <w:tcPr>
            <w:tcW w:w="24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从整体项目出发，采用类比或参数模型对工作量进行估算。在参数化模型中，通过数学公式基于项目规模和生产率等参数计算工作量。</w:t>
            </w:r>
          </w:p>
        </w:tc>
        <w:tc>
          <w:tcPr>
            <w:tcW w:w="13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适合项目早期阶段，当细节尚不明确时，能够快速生成大致的工作量估算。</w:t>
            </w:r>
          </w:p>
        </w:tc>
        <w:tc>
          <w:tcPr>
            <w:tcW w:w="14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估算速度快，适用于早期规划；参数化模型基于历史数据提供合理估算。</w:t>
            </w:r>
          </w:p>
        </w:tc>
        <w:tc>
          <w:tcPr>
            <w:tcW w:w="11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精度较低，可能忽略细节；依赖于高质量的输入数据。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参数化模型如COCOMO，适用于有历史项目数据的团队。</w:t>
            </w:r>
          </w:p>
        </w:tc>
      </w:tr>
    </w:tbl>
    <w:p>
      <w:pPr>
        <w:rPr>
          <w:rFonts w:hint="eastAsia" w:ascii="仿宋" w:hAnsi="仿宋" w:eastAsia="仿宋" w:cs="仿宋"/>
          <w:vanish/>
          <w:sz w:val="20"/>
          <w:szCs w:val="20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3"/>
        <w:gridCol w:w="2469"/>
        <w:gridCol w:w="1423"/>
        <w:gridCol w:w="1523"/>
        <w:gridCol w:w="1123"/>
        <w:gridCol w:w="1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1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专家判断</w:t>
            </w:r>
          </w:p>
        </w:tc>
        <w:tc>
          <w:tcPr>
            <w:tcW w:w="243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依赖于具备丰富经验的专家对任务的主观评估。Delphi法是一种重要的专家判断形式，通过匿名、多轮反馈的方式汇总专家意见，最终达成共识。</w:t>
            </w:r>
          </w:p>
        </w:tc>
        <w:tc>
          <w:tcPr>
            <w:tcW w:w="13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适用于全新系统开发、替换现有系统时，或在缺乏数据、需依赖经验判断的情况下。</w:t>
            </w:r>
          </w:p>
        </w:tc>
        <w:tc>
          <w:tcPr>
            <w:tcW w:w="14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灵活性高，适用范围广；通过多位专家的意见，减少个人偏见。</w:t>
            </w:r>
          </w:p>
        </w:tc>
        <w:tc>
          <w:tcPr>
            <w:tcW w:w="10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主观性强，依赖于专家的经验；Delphi法可能耗时较长。</w:t>
            </w:r>
          </w:p>
        </w:tc>
        <w:tc>
          <w:tcPr>
            <w:tcW w:w="10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在替换遗留系统时，专家可基于原系统的规模和复杂度进行工作量估算。</w:t>
            </w:r>
          </w:p>
        </w:tc>
      </w:tr>
    </w:tbl>
    <w:p>
      <w:pPr>
        <w:rPr>
          <w:rFonts w:hint="eastAsia" w:ascii="仿宋" w:hAnsi="仿宋" w:eastAsia="仿宋" w:cs="仿宋"/>
          <w:vanish/>
          <w:sz w:val="20"/>
          <w:szCs w:val="20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3"/>
        <w:gridCol w:w="2477"/>
        <w:gridCol w:w="1423"/>
        <w:gridCol w:w="1515"/>
        <w:gridCol w:w="1116"/>
        <w:gridCol w:w="1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1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对比估计</w:t>
            </w:r>
          </w:p>
        </w:tc>
        <w:tc>
          <w:tcPr>
            <w:tcW w:w="244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通过与类似项目的比较得出工作量估算。通常使用参数化模型或欧几里得距离公式，量化新项目与历史项目之间的相似性。</w:t>
            </w:r>
          </w:p>
        </w:tc>
        <w:tc>
          <w:tcPr>
            <w:tcW w:w="139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适用于拥有丰富历史项目数据的组织。</w:t>
            </w:r>
          </w:p>
        </w:tc>
        <w:tc>
          <w:tcPr>
            <w:tcW w:w="14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准确性高，具有良好的可重复性；基于历史数据生成高质量的估算。</w:t>
            </w:r>
          </w:p>
        </w:tc>
        <w:tc>
          <w:tcPr>
            <w:tcW w:w="108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依赖于历史数据；难以处理新技术之间的差异。</w:t>
            </w:r>
          </w:p>
        </w:tc>
        <w:tc>
          <w:tcPr>
            <w:tcW w:w="105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开发新的移动应用时，可以对比类似已有应用（如社交平台或电商平台）进行估算。</w:t>
            </w:r>
          </w:p>
        </w:tc>
      </w:tr>
    </w:tbl>
    <w:p>
      <w:pPr>
        <w:rPr>
          <w:rFonts w:hint="eastAsia" w:ascii="仿宋" w:hAnsi="仿宋" w:eastAsia="仿宋" w:cs="仿宋"/>
          <w:vanish/>
          <w:sz w:val="20"/>
          <w:szCs w:val="20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1"/>
        <w:gridCol w:w="2468"/>
        <w:gridCol w:w="1432"/>
        <w:gridCol w:w="1507"/>
        <w:gridCol w:w="1131"/>
        <w:gridCol w:w="1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2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功能点方法</w:t>
            </w:r>
          </w:p>
        </w:tc>
        <w:tc>
          <w:tcPr>
            <w:tcW w:w="24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根据软件的功能点数量（如输入、输出、查询等）评估工作量。每个功能点根据复杂度赋予不同权重，综合计算后得出工作量估算。</w:t>
            </w:r>
          </w:p>
        </w:tc>
        <w:tc>
          <w:tcPr>
            <w:tcW w:w="14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适用于信息系统和数据密集型项目。</w:t>
            </w:r>
          </w:p>
        </w:tc>
        <w:tc>
          <w:tcPr>
            <w:tcW w:w="14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标准化，与代码无关，适用于不同开发语言。</w:t>
            </w:r>
          </w:p>
        </w:tc>
        <w:tc>
          <w:tcPr>
            <w:tcW w:w="110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学习成本高，功能点统计较复杂。</w:t>
            </w:r>
          </w:p>
        </w:tc>
        <w:tc>
          <w:tcPr>
            <w:tcW w:w="10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适用于数据密集型项目，评估功能点数量和复杂度。</w:t>
            </w:r>
          </w:p>
        </w:tc>
      </w:tr>
    </w:tbl>
    <w:p>
      <w:pPr>
        <w:rPr>
          <w:rFonts w:hint="eastAsia" w:ascii="仿宋" w:hAnsi="仿宋" w:eastAsia="仿宋" w:cs="仿宋"/>
          <w:vanish/>
          <w:sz w:val="20"/>
          <w:szCs w:val="20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3"/>
        <w:gridCol w:w="2462"/>
        <w:gridCol w:w="1453"/>
        <w:gridCol w:w="1500"/>
        <w:gridCol w:w="1131"/>
        <w:gridCol w:w="1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1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对象点方法</w:t>
            </w:r>
          </w:p>
        </w:tc>
        <w:tc>
          <w:tcPr>
            <w:tcW w:w="24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与功能点方法类似，但更注重基于对象的开发模式。它评估对象（如屏幕、报表）的数量和复杂度，计算总工作量。</w:t>
            </w:r>
          </w:p>
        </w:tc>
        <w:tc>
          <w:tcPr>
            <w:tcW w:w="14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适用于面向对象开发的项目。</w:t>
            </w:r>
          </w:p>
        </w:tc>
        <w:tc>
          <w:tcPr>
            <w:tcW w:w="14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直观，符合面向对象设计理念；适合基于界面或对象的开发。</w:t>
            </w:r>
          </w:p>
        </w:tc>
        <w:tc>
          <w:tcPr>
            <w:tcW w:w="110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受限于面向对象方法，不适用于其他开发模式。</w:t>
            </w:r>
          </w:p>
        </w:tc>
        <w:tc>
          <w:tcPr>
            <w:tcW w:w="10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kern w:val="0"/>
                <w:sz w:val="20"/>
                <w:szCs w:val="20"/>
                <w:lang w:val="en-US" w:eastAsia="zh-CN" w:bidi="ar"/>
              </w:rPr>
              <w:t>适合基于面向对象编程的项目，如GUI应用开发。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1. 选择适合项目阶段的估计方法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>项目初期：</w:t>
      </w:r>
      <w:r>
        <w:rPr>
          <w:rFonts w:hint="eastAsia"/>
        </w:rPr>
        <w:t>在项目初期阶段，由于细节尚不明确，建议采用自顶向下估计或参数化模型（如COCOMO）。这些方法能够快速生成初步的工作量估算，为后续详细计划提供参考依据。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>项目后期：</w:t>
      </w:r>
      <w:r>
        <w:rPr>
          <w:rFonts w:hint="eastAsia"/>
        </w:rPr>
        <w:t>当项目的任务划分已明确且细节更加清晰时，采用自下而上的估计方法更为合适。这种方法基于逐个任务的详细估算，能够提供更高的精确度。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>全新项目或缺乏历史数据：</w:t>
      </w:r>
      <w:r>
        <w:rPr>
          <w:rFonts w:hint="eastAsia"/>
        </w:rPr>
        <w:t>对于全新项目或缺乏历史数据进行对比分析的情况，优先考虑专家判断方法。通过专家的经验和讨论分析，可以较为准确地估算未来的工作量。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>数据丰富的项目：</w:t>
      </w:r>
      <w:r>
        <w:rPr>
          <w:rFonts w:hint="eastAsia"/>
        </w:rPr>
        <w:t>对于拥有丰富历史项目数据的团队，采用对比估计或参数化模型（如COCOMO）能够利用历史数据得出更为精确的工作量估算。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2. 结合项目特性选择合适的估计方法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>复杂模块化项目：</w:t>
      </w:r>
      <w:r>
        <w:rPr>
          <w:rFonts w:hint="eastAsia"/>
        </w:rPr>
        <w:t>对于像ERP系统这类大型、模块化的系统，采用自下而上的估计方法更为适宜。通过逐步分解任务并跟踪每个子任务的进展，可以有效管理复杂项目。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>数据密集型项目：</w:t>
      </w:r>
      <w:r>
        <w:rPr>
          <w:rFonts w:hint="eastAsia"/>
        </w:rPr>
        <w:t>对于信息系统或数据密集型项目，功能点方法是理想选择。该方法通过评估功能点的数量和复杂度来估算工作量，适用于强调数据输入、输出和查询等的开发项目。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>面向对象开发项目：</w:t>
      </w:r>
      <w:r>
        <w:rPr>
          <w:rFonts w:hint="eastAsia"/>
        </w:rPr>
        <w:t>在基于对象的开发模式（如GUI应用开发）中，采用对象点方法能够更好地与面向对象设计理念相契合。该方法评估对象（如屏幕、报表）的数量和复杂度，适合这类基于界面或对象的开发。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3. 优缺点的权衡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>定量方法的优缺点：</w:t>
      </w:r>
      <w:r>
        <w:rPr>
          <w:rFonts w:hint="eastAsia"/>
        </w:rPr>
        <w:t>定量方法（如功能点方法、参数模型）通常能够提供标准化、可重复的估算结果，但其有效性依赖于高质量的输入数据。如果输入数据不足或不准确，可能导致估算结果偏差较大。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>定性方法的优缺点：</w:t>
      </w:r>
      <w:r>
        <w:rPr>
          <w:rFonts w:hint="eastAsia"/>
        </w:rPr>
        <w:t>定性方法（如专家判断）具有较高的灵活性，能够适应多种情况，但由于高度依赖专家的经验和主观看法，其结果可能存在较大的不确定性。同时，Delphi法等专家判断方法可能会消耗较多时间。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>对比估计的优缺点：</w:t>
      </w:r>
      <w:r>
        <w:rPr>
          <w:rFonts w:hint="eastAsia"/>
        </w:rPr>
        <w:t>在数据丰富的环境中，对比估计能够提供较为精准的估算结果，但在面对新技术或缺乏历史数据的情况下，可能无法有效进行估算。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4. 综合使用多种方法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 xml:space="preserve">   在实际项目中，单一的估算方法往往难以满足所有需求。因此，通常会结合多种方法以提高估算的准确性和可靠性。例如，在项目初期，可以使用自顶向下估计或参数化模型获取整体工作量估算；而在项目后期，则可以通过自下而上的估计或功能点方法实现更精确的细节估算。如果缺乏历史数据支持，可以结合专家判断和对比估计，以提升估算的准确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综上所述，选择合适的估算方法不仅需考虑项目的阶段和特性，还需综合权衡各种方法的优缺点。在实际操作中，结合多种方法往往能取得最佳效果，确保项目在各个阶段都能获得较为准确的工作量估算，从而保障项目的顺利推进和成功完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yM2UyN2UxODVjYjdlNDRlMTlmNTVhMGIyYWU1M2IifQ=="/>
  </w:docVars>
  <w:rsids>
    <w:rsidRoot w:val="24442C8A"/>
    <w:rsid w:val="2444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2024-12-31T08:02:00Z</dcterms:created>
  <dc:creator>WPS_1606052420</dc:creator>
  <cp:lastModifiedBy>WPS_1606052420</cp:lastModifiedBy>
  <dcterms:modified xsi:type="dcterms:W3CDTF">2024-12-31T08:24:42Z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11A533CD92BE4D01B4BDB01CF636A1EB_11</vt:lpwstr>
  </property>
</Properties>
</file>