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spacing w:after="0" w:before="0" w:lineRule="auto"/>
        <w:rPr>
          <w:b w:val="1"/>
          <w:color w:val="ebdcb3"/>
          <w:sz w:val="28"/>
          <w:szCs w:val="28"/>
        </w:rPr>
      </w:pPr>
      <w:bookmarkStart w:colFirst="0" w:colLast="0" w:name="_heading=h.upo7nd36j74s"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b w:val="1"/>
          <w:color w:val="ebdcb3"/>
          <w:sz w:val="28"/>
          <w:szCs w:val="28"/>
        </w:rPr>
      </w:pPr>
      <w:bookmarkStart w:colFirst="0" w:colLast="0" w:name="_heading=h.d35xavufmzqg" w:id="1"/>
      <w:bookmarkEnd w:id="1"/>
      <w:r w:rsidDel="00000000" w:rsidR="00000000" w:rsidRPr="00000000">
        <w:rPr>
          <w:rtl w:val="0"/>
        </w:rPr>
      </w:r>
    </w:p>
    <w:p w:rsidR="00000000" w:rsidDel="00000000" w:rsidP="00000000" w:rsidRDefault="00000000" w:rsidRPr="00000000" w14:paraId="00000003">
      <w:pPr>
        <w:pStyle w:val="Heading1"/>
        <w:spacing w:after="0" w:before="0" w:lineRule="auto"/>
        <w:rPr>
          <w:b w:val="1"/>
          <w:color w:val="ebdcb3"/>
          <w:sz w:val="28"/>
          <w:szCs w:val="28"/>
        </w:rPr>
      </w:pPr>
      <w:bookmarkStart w:colFirst="0" w:colLast="0" w:name="_heading=h.2evoie2mrhc5" w:id="2"/>
      <w:bookmarkEnd w:id="2"/>
      <w:r w:rsidDel="00000000" w:rsidR="00000000" w:rsidRPr="00000000">
        <w:rPr>
          <w:rtl w:val="0"/>
        </w:rPr>
      </w:r>
    </w:p>
    <w:p w:rsidR="00000000" w:rsidDel="00000000" w:rsidP="00000000" w:rsidRDefault="00000000" w:rsidRPr="00000000" w14:paraId="00000004">
      <w:pPr>
        <w:pStyle w:val="Heading1"/>
        <w:spacing w:after="0" w:before="0" w:lineRule="auto"/>
        <w:rPr>
          <w:b w:val="1"/>
          <w:color w:val="ebdcb3"/>
          <w:sz w:val="28"/>
          <w:szCs w:val="28"/>
        </w:rPr>
      </w:pPr>
      <w:bookmarkStart w:colFirst="0" w:colLast="0" w:name="_heading=h.l65ygkfvczm1" w:id="3"/>
      <w:bookmarkEnd w:id="3"/>
      <w:r w:rsidDel="00000000" w:rsidR="00000000" w:rsidRPr="00000000">
        <w:rPr>
          <w:rtl w:val="0"/>
        </w:rPr>
      </w:r>
    </w:p>
    <w:p w:rsidR="00000000" w:rsidDel="00000000" w:rsidP="00000000" w:rsidRDefault="00000000" w:rsidRPr="00000000" w14:paraId="00000005">
      <w:pPr>
        <w:pStyle w:val="Heading1"/>
        <w:spacing w:after="0" w:before="0" w:lineRule="auto"/>
        <w:rPr>
          <w:b w:val="1"/>
          <w:color w:val="ebdcb3"/>
          <w:sz w:val="28"/>
          <w:szCs w:val="28"/>
        </w:rPr>
        <w:sectPr>
          <w:headerReference r:id="rId7" w:type="default"/>
          <w:headerReference r:id="rId8" w:type="first"/>
          <w:footerReference r:id="rId9" w:type="default"/>
          <w:footerReference r:id="rId10" w:type="first"/>
          <w:pgSz w:h="16834" w:w="11909" w:orient="portrait"/>
          <w:pgMar w:bottom="0" w:top="0" w:left="850.3937007874016" w:right="850.3937007874016" w:header="0" w:footer="992.1259842519686"/>
          <w:pgNumType w:start="1"/>
        </w:sectPr>
      </w:pPr>
      <w:bookmarkStart w:colFirst="0" w:colLast="0" w:name="_heading=h.t86xihhipfhl" w:id="4"/>
      <w:bookmarkEnd w:id="4"/>
      <w:r w:rsidDel="00000000" w:rsidR="00000000" w:rsidRPr="00000000">
        <w:rPr>
          <w:b w:val="1"/>
          <w:color w:val="ebdcb3"/>
          <w:sz w:val="28"/>
          <w:szCs w:val="28"/>
          <w:rtl w:val="0"/>
        </w:rPr>
        <w:t xml:space="preserve">Strafgesetzbuch [StGB]</w:t>
      </w:r>
    </w:p>
    <w:p w:rsidR="00000000" w:rsidDel="00000000" w:rsidP="00000000" w:rsidRDefault="00000000" w:rsidRPr="00000000" w14:paraId="00000006">
      <w:pPr>
        <w:numPr>
          <w:ilvl w:val="0"/>
          <w:numId w:val="4"/>
        </w:numPr>
        <w:spacing w:before="240" w:line="240" w:lineRule="auto"/>
        <w:ind w:left="720" w:hanging="360"/>
        <w:rPr>
          <w:color w:val="ebdcb3"/>
        </w:rPr>
      </w:pPr>
      <w:hyperlink w:anchor="_heading=h.ise0s5a4a0tc">
        <w:r w:rsidDel="00000000" w:rsidR="00000000" w:rsidRPr="00000000">
          <w:rPr>
            <w:color w:val="ebdcb3"/>
            <w:u w:val="single"/>
            <w:rtl w:val="0"/>
          </w:rPr>
          <w:t xml:space="preserve">Gültigkeitsbereich</w:t>
        </w:r>
      </w:hyperlink>
      <w:r w:rsidDel="00000000" w:rsidR="00000000" w:rsidRPr="00000000">
        <w:rPr>
          <w:color w:val="ebdcb3"/>
          <w:rtl w:val="0"/>
        </w:rPr>
        <w:br w:type="textWrapping"/>
        <w:t xml:space="preserve"> </w:t>
        <w:tab/>
      </w:r>
    </w:p>
    <w:p w:rsidR="00000000" w:rsidDel="00000000" w:rsidP="00000000" w:rsidRDefault="00000000" w:rsidRPr="00000000" w14:paraId="00000007">
      <w:pPr>
        <w:numPr>
          <w:ilvl w:val="0"/>
          <w:numId w:val="4"/>
        </w:numPr>
        <w:spacing w:line="240" w:lineRule="auto"/>
        <w:ind w:left="720" w:hanging="360"/>
        <w:rPr>
          <w:color w:val="ebdcb3"/>
        </w:rPr>
      </w:pPr>
      <w:hyperlink w:anchor="_heading=h.6pdwko58mv1m">
        <w:r w:rsidDel="00000000" w:rsidR="00000000" w:rsidRPr="00000000">
          <w:rPr>
            <w:color w:val="ebdcb3"/>
            <w:u w:val="single"/>
            <w:rtl w:val="0"/>
          </w:rPr>
          <w:t xml:space="preserve">Keine Strafe ohne Gesetz</w:t>
        </w:r>
      </w:hyperlink>
      <w:r w:rsidDel="00000000" w:rsidR="00000000" w:rsidRPr="00000000">
        <w:rPr>
          <w:color w:val="ebdcb3"/>
          <w:rtl w:val="0"/>
        </w:rPr>
        <w:br w:type="textWrapping"/>
        <w:t xml:space="preserve"> </w:t>
        <w:tab/>
      </w:r>
    </w:p>
    <w:p w:rsidR="00000000" w:rsidDel="00000000" w:rsidP="00000000" w:rsidRDefault="00000000" w:rsidRPr="00000000" w14:paraId="00000008">
      <w:pPr>
        <w:numPr>
          <w:ilvl w:val="0"/>
          <w:numId w:val="4"/>
        </w:numPr>
        <w:spacing w:line="240" w:lineRule="auto"/>
        <w:ind w:left="720" w:hanging="360"/>
        <w:rPr>
          <w:color w:val="ebdcb3"/>
        </w:rPr>
      </w:pPr>
      <w:hyperlink w:anchor="_heading=h.fejfhetpp6ku">
        <w:r w:rsidDel="00000000" w:rsidR="00000000" w:rsidRPr="00000000">
          <w:rPr>
            <w:color w:val="ebdcb3"/>
            <w:u w:val="single"/>
            <w:rtl w:val="0"/>
          </w:rPr>
          <w:t xml:space="preserve">Keine Strafe ohne Schuld</w:t>
        </w:r>
      </w:hyperlink>
      <w:r w:rsidDel="00000000" w:rsidR="00000000" w:rsidRPr="00000000">
        <w:rPr>
          <w:color w:val="ebdcb3"/>
          <w:rtl w:val="0"/>
        </w:rPr>
        <w:br w:type="textWrapping"/>
        <w:t xml:space="preserve"> </w:t>
        <w:tab/>
      </w:r>
    </w:p>
    <w:p w:rsidR="00000000" w:rsidDel="00000000" w:rsidP="00000000" w:rsidRDefault="00000000" w:rsidRPr="00000000" w14:paraId="00000009">
      <w:pPr>
        <w:numPr>
          <w:ilvl w:val="0"/>
          <w:numId w:val="4"/>
        </w:numPr>
        <w:spacing w:line="240" w:lineRule="auto"/>
        <w:ind w:left="720" w:hanging="360"/>
        <w:rPr>
          <w:color w:val="ebdcb3"/>
        </w:rPr>
      </w:pPr>
      <w:hyperlink w:anchor="_heading=h.8sz5sd4nmo9f">
        <w:r w:rsidDel="00000000" w:rsidR="00000000" w:rsidRPr="00000000">
          <w:rPr>
            <w:color w:val="ebdcb3"/>
            <w:u w:val="single"/>
            <w:rtl w:val="0"/>
          </w:rPr>
          <w:t xml:space="preserve">Rechtsfolge</w:t>
        </w:r>
      </w:hyperlink>
      <w:r w:rsidDel="00000000" w:rsidR="00000000" w:rsidRPr="00000000">
        <w:rPr>
          <w:color w:val="ebdcb3"/>
          <w:rtl w:val="0"/>
        </w:rPr>
        <w:br w:type="textWrapping"/>
        <w:t xml:space="preserve"> </w:t>
        <w:tab/>
      </w:r>
    </w:p>
    <w:p w:rsidR="00000000" w:rsidDel="00000000" w:rsidP="00000000" w:rsidRDefault="00000000" w:rsidRPr="00000000" w14:paraId="0000000A">
      <w:pPr>
        <w:numPr>
          <w:ilvl w:val="0"/>
          <w:numId w:val="4"/>
        </w:numPr>
        <w:spacing w:line="240" w:lineRule="auto"/>
        <w:ind w:left="720" w:hanging="360"/>
        <w:rPr>
          <w:color w:val="ebdcb3"/>
        </w:rPr>
      </w:pPr>
      <w:hyperlink w:anchor="_heading=h.jj3p00hbf50k">
        <w:r w:rsidDel="00000000" w:rsidR="00000000" w:rsidRPr="00000000">
          <w:rPr>
            <w:color w:val="ebdcb3"/>
            <w:u w:val="single"/>
            <w:rtl w:val="0"/>
          </w:rPr>
          <w:t xml:space="preserve">Notwehr</w:t>
        </w:r>
      </w:hyperlink>
      <w:r w:rsidDel="00000000" w:rsidR="00000000" w:rsidRPr="00000000">
        <w:rPr>
          <w:color w:val="ebdcb3"/>
          <w:rtl w:val="0"/>
        </w:rPr>
        <w:br w:type="textWrapping"/>
        <w:t xml:space="preserve"> </w:t>
        <w:tab/>
      </w:r>
    </w:p>
    <w:p w:rsidR="00000000" w:rsidDel="00000000" w:rsidP="00000000" w:rsidRDefault="00000000" w:rsidRPr="00000000" w14:paraId="0000000B">
      <w:pPr>
        <w:numPr>
          <w:ilvl w:val="0"/>
          <w:numId w:val="4"/>
        </w:numPr>
        <w:spacing w:line="240" w:lineRule="auto"/>
        <w:ind w:left="720" w:hanging="360"/>
        <w:rPr>
          <w:color w:val="ebdcb3"/>
        </w:rPr>
      </w:pPr>
      <w:hyperlink w:anchor="_heading=h.54egpby2664f">
        <w:r w:rsidDel="00000000" w:rsidR="00000000" w:rsidRPr="00000000">
          <w:rPr>
            <w:color w:val="ebdcb3"/>
            <w:u w:val="single"/>
            <w:rtl w:val="0"/>
          </w:rPr>
          <w:t xml:space="preserve">Versuch</w:t>
        </w:r>
      </w:hyperlink>
      <w:r w:rsidDel="00000000" w:rsidR="00000000" w:rsidRPr="00000000">
        <w:rPr>
          <w:color w:val="ebdcb3"/>
          <w:rtl w:val="0"/>
        </w:rPr>
        <w:br w:type="textWrapping"/>
        <w:t xml:space="preserve"> </w:t>
        <w:tab/>
      </w:r>
    </w:p>
    <w:p w:rsidR="00000000" w:rsidDel="00000000" w:rsidP="00000000" w:rsidRDefault="00000000" w:rsidRPr="00000000" w14:paraId="0000000C">
      <w:pPr>
        <w:numPr>
          <w:ilvl w:val="0"/>
          <w:numId w:val="4"/>
        </w:numPr>
        <w:spacing w:line="240" w:lineRule="auto"/>
        <w:ind w:left="720" w:hanging="360"/>
        <w:rPr>
          <w:color w:val="ebdcb3"/>
        </w:rPr>
      </w:pPr>
      <w:hyperlink w:anchor="_heading=h.8849cdnkef3c">
        <w:r w:rsidDel="00000000" w:rsidR="00000000" w:rsidRPr="00000000">
          <w:rPr>
            <w:color w:val="ebdcb3"/>
            <w:u w:val="single"/>
            <w:rtl w:val="0"/>
          </w:rPr>
          <w:t xml:space="preserve">Fahrlässigkeit</w:t>
        </w:r>
      </w:hyperlink>
      <w:r w:rsidDel="00000000" w:rsidR="00000000" w:rsidRPr="00000000">
        <w:rPr>
          <w:color w:val="ebdcb3"/>
          <w:rtl w:val="0"/>
        </w:rPr>
        <w:br w:type="textWrapping"/>
        <w:t xml:space="preserve"> </w:t>
        <w:tab/>
      </w:r>
    </w:p>
    <w:p w:rsidR="00000000" w:rsidDel="00000000" w:rsidP="00000000" w:rsidRDefault="00000000" w:rsidRPr="00000000" w14:paraId="0000000D">
      <w:pPr>
        <w:numPr>
          <w:ilvl w:val="0"/>
          <w:numId w:val="4"/>
        </w:numPr>
        <w:spacing w:line="240" w:lineRule="auto"/>
        <w:ind w:left="720" w:hanging="360"/>
        <w:rPr>
          <w:color w:val="ebdcb3"/>
        </w:rPr>
      </w:pPr>
      <w:hyperlink w:anchor="_heading=h.pnsesfg0wy52">
        <w:r w:rsidDel="00000000" w:rsidR="00000000" w:rsidRPr="00000000">
          <w:rPr>
            <w:color w:val="ebdcb3"/>
            <w:u w:val="single"/>
            <w:rtl w:val="0"/>
          </w:rPr>
          <w:t xml:space="preserve">Verbotsirrtum</w:t>
        </w:r>
      </w:hyperlink>
      <w:r w:rsidDel="00000000" w:rsidR="00000000" w:rsidRPr="00000000">
        <w:rPr>
          <w:color w:val="ebdcb3"/>
          <w:rtl w:val="0"/>
        </w:rPr>
        <w:br w:type="textWrapping"/>
        <w:t xml:space="preserve"> </w:t>
        <w:tab/>
      </w:r>
    </w:p>
    <w:p w:rsidR="00000000" w:rsidDel="00000000" w:rsidP="00000000" w:rsidRDefault="00000000" w:rsidRPr="00000000" w14:paraId="0000000E">
      <w:pPr>
        <w:numPr>
          <w:ilvl w:val="0"/>
          <w:numId w:val="4"/>
        </w:numPr>
        <w:spacing w:line="240" w:lineRule="auto"/>
        <w:ind w:left="720" w:hanging="360"/>
        <w:rPr>
          <w:color w:val="ebdcb3"/>
        </w:rPr>
      </w:pPr>
      <w:hyperlink w:anchor="_heading=h.th3q8nr15xz1">
        <w:r w:rsidDel="00000000" w:rsidR="00000000" w:rsidRPr="00000000">
          <w:rPr>
            <w:color w:val="ebdcb3"/>
            <w:u w:val="single"/>
            <w:rtl w:val="0"/>
          </w:rPr>
          <w:t xml:space="preserve">Beihilfe</w:t>
        </w:r>
      </w:hyperlink>
      <w:r w:rsidDel="00000000" w:rsidR="00000000" w:rsidRPr="00000000">
        <w:rPr>
          <w:color w:val="ebdcb3"/>
          <w:rtl w:val="0"/>
        </w:rPr>
        <w:br w:type="textWrapping"/>
        <w:t xml:space="preserve"> </w:t>
        <w:tab/>
      </w:r>
    </w:p>
    <w:p w:rsidR="00000000" w:rsidDel="00000000" w:rsidP="00000000" w:rsidRDefault="00000000" w:rsidRPr="00000000" w14:paraId="0000000F">
      <w:pPr>
        <w:numPr>
          <w:ilvl w:val="0"/>
          <w:numId w:val="4"/>
        </w:numPr>
        <w:spacing w:line="240" w:lineRule="auto"/>
        <w:ind w:left="720" w:hanging="360"/>
        <w:rPr>
          <w:color w:val="ebdcb3"/>
        </w:rPr>
      </w:pPr>
      <w:hyperlink w:anchor="_heading=h.bvawpo2xmgu">
        <w:r w:rsidDel="00000000" w:rsidR="00000000" w:rsidRPr="00000000">
          <w:rPr>
            <w:color w:val="ebdcb3"/>
            <w:u w:val="single"/>
            <w:rtl w:val="0"/>
          </w:rPr>
          <w:t xml:space="preserve">Selbstjustiz</w:t>
        </w:r>
      </w:hyperlink>
      <w:r w:rsidDel="00000000" w:rsidR="00000000" w:rsidRPr="00000000">
        <w:rPr>
          <w:color w:val="ebdcb3"/>
          <w:rtl w:val="0"/>
        </w:rPr>
        <w:br w:type="textWrapping"/>
        <w:t xml:space="preserve"> </w:t>
        <w:tab/>
      </w:r>
    </w:p>
    <w:p w:rsidR="00000000" w:rsidDel="00000000" w:rsidP="00000000" w:rsidRDefault="00000000" w:rsidRPr="00000000" w14:paraId="00000010">
      <w:pPr>
        <w:numPr>
          <w:ilvl w:val="0"/>
          <w:numId w:val="4"/>
        </w:numPr>
        <w:spacing w:line="240" w:lineRule="auto"/>
        <w:ind w:left="720" w:hanging="360"/>
        <w:rPr>
          <w:color w:val="ebdcb3"/>
        </w:rPr>
      </w:pPr>
      <w:hyperlink w:anchor="_heading=h.cnsrxdv2b0sn">
        <w:r w:rsidDel="00000000" w:rsidR="00000000" w:rsidRPr="00000000">
          <w:rPr>
            <w:color w:val="ebdcb3"/>
            <w:u w:val="single"/>
            <w:rtl w:val="0"/>
          </w:rPr>
          <w:t xml:space="preserve">Haftung Fahrzeuge</w:t>
        </w:r>
      </w:hyperlink>
      <w:r w:rsidDel="00000000" w:rsidR="00000000" w:rsidRPr="00000000">
        <w:rPr>
          <w:color w:val="ebdcb3"/>
          <w:rtl w:val="0"/>
        </w:rPr>
        <w:br w:type="textWrapping"/>
        <w:t xml:space="preserve"> </w:t>
        <w:tab/>
      </w:r>
    </w:p>
    <w:p w:rsidR="00000000" w:rsidDel="00000000" w:rsidP="00000000" w:rsidRDefault="00000000" w:rsidRPr="00000000" w14:paraId="00000011">
      <w:pPr>
        <w:numPr>
          <w:ilvl w:val="0"/>
          <w:numId w:val="4"/>
        </w:numPr>
        <w:spacing w:line="240" w:lineRule="auto"/>
        <w:ind w:left="720" w:hanging="360"/>
        <w:rPr>
          <w:color w:val="ebdcb3"/>
        </w:rPr>
      </w:pPr>
      <w:hyperlink w:anchor="_heading=h.kr8c85f04ba">
        <w:r w:rsidDel="00000000" w:rsidR="00000000" w:rsidRPr="00000000">
          <w:rPr>
            <w:color w:val="ebdcb3"/>
            <w:u w:val="single"/>
            <w:rtl w:val="0"/>
          </w:rPr>
          <w:t xml:space="preserve">Strafmilderung oder Absehen von Strafe</w:t>
        </w:r>
      </w:hyperlink>
      <w:r w:rsidDel="00000000" w:rsidR="00000000" w:rsidRPr="00000000">
        <w:rPr>
          <w:color w:val="ebdcb3"/>
          <w:rtl w:val="0"/>
        </w:rPr>
        <w:br w:type="textWrapping"/>
        <w:t xml:space="preserve"> </w:t>
        <w:tab/>
      </w:r>
    </w:p>
    <w:p w:rsidR="00000000" w:rsidDel="00000000" w:rsidP="00000000" w:rsidRDefault="00000000" w:rsidRPr="00000000" w14:paraId="00000012">
      <w:pPr>
        <w:numPr>
          <w:ilvl w:val="0"/>
          <w:numId w:val="4"/>
        </w:numPr>
        <w:spacing w:line="240" w:lineRule="auto"/>
        <w:ind w:left="720" w:hanging="360"/>
        <w:rPr>
          <w:color w:val="ebdcb3"/>
        </w:rPr>
      </w:pPr>
      <w:hyperlink w:anchor="_heading=h.nr1mozp6mn9b">
        <w:r w:rsidDel="00000000" w:rsidR="00000000" w:rsidRPr="00000000">
          <w:rPr>
            <w:color w:val="ebdcb3"/>
            <w:u w:val="single"/>
            <w:rtl w:val="0"/>
          </w:rPr>
          <w:t xml:space="preserve">Raub</w:t>
        </w:r>
      </w:hyperlink>
      <w:r w:rsidDel="00000000" w:rsidR="00000000" w:rsidRPr="00000000">
        <w:rPr>
          <w:color w:val="ebdcb3"/>
          <w:rtl w:val="0"/>
        </w:rPr>
        <w:br w:type="textWrapping"/>
        <w:t xml:space="preserve"> </w:t>
        <w:tab/>
      </w:r>
    </w:p>
    <w:p w:rsidR="00000000" w:rsidDel="00000000" w:rsidP="00000000" w:rsidRDefault="00000000" w:rsidRPr="00000000" w14:paraId="00000013">
      <w:pPr>
        <w:numPr>
          <w:ilvl w:val="0"/>
          <w:numId w:val="4"/>
        </w:numPr>
        <w:spacing w:line="240" w:lineRule="auto"/>
        <w:ind w:left="720" w:hanging="360"/>
        <w:rPr>
          <w:color w:val="ebdcb3"/>
        </w:rPr>
      </w:pPr>
      <w:hyperlink w:anchor="_heading=h.26v33d4cy7fx">
        <w:r w:rsidDel="00000000" w:rsidR="00000000" w:rsidRPr="00000000">
          <w:rPr>
            <w:color w:val="ebdcb3"/>
            <w:u w:val="single"/>
            <w:rtl w:val="0"/>
          </w:rPr>
          <w:t xml:space="preserve">Erpressung</w:t>
        </w:r>
      </w:hyperlink>
      <w:r w:rsidDel="00000000" w:rsidR="00000000" w:rsidRPr="00000000">
        <w:rPr>
          <w:color w:val="ebdcb3"/>
          <w:rtl w:val="0"/>
        </w:rPr>
        <w:br w:type="textWrapping"/>
        <w:t xml:space="preserve"> </w:t>
        <w:tab/>
      </w:r>
    </w:p>
    <w:p w:rsidR="00000000" w:rsidDel="00000000" w:rsidP="00000000" w:rsidRDefault="00000000" w:rsidRPr="00000000" w14:paraId="00000014">
      <w:pPr>
        <w:numPr>
          <w:ilvl w:val="0"/>
          <w:numId w:val="4"/>
        </w:numPr>
        <w:spacing w:line="240" w:lineRule="auto"/>
        <w:ind w:left="720" w:hanging="360"/>
        <w:rPr>
          <w:color w:val="ebdcb3"/>
        </w:rPr>
      </w:pPr>
      <w:hyperlink w:anchor="_heading=h.tpuftgs5r9xj">
        <w:r w:rsidDel="00000000" w:rsidR="00000000" w:rsidRPr="00000000">
          <w:rPr>
            <w:color w:val="ebdcb3"/>
            <w:u w:val="single"/>
            <w:rtl w:val="0"/>
          </w:rPr>
          <w:t xml:space="preserve">Betrug</w:t>
        </w:r>
      </w:hyperlink>
      <w:r w:rsidDel="00000000" w:rsidR="00000000" w:rsidRPr="00000000">
        <w:rPr>
          <w:color w:val="ebdcb3"/>
          <w:rtl w:val="0"/>
        </w:rPr>
        <w:br w:type="textWrapping"/>
        <w:t xml:space="preserve"> </w:t>
        <w:tab/>
      </w:r>
    </w:p>
    <w:p w:rsidR="00000000" w:rsidDel="00000000" w:rsidP="00000000" w:rsidRDefault="00000000" w:rsidRPr="00000000" w14:paraId="00000015">
      <w:pPr>
        <w:numPr>
          <w:ilvl w:val="0"/>
          <w:numId w:val="4"/>
        </w:numPr>
        <w:spacing w:line="240" w:lineRule="auto"/>
        <w:ind w:left="720" w:hanging="360"/>
        <w:rPr>
          <w:color w:val="ebdcb3"/>
        </w:rPr>
      </w:pPr>
      <w:hyperlink r:id="rId11">
        <w:r w:rsidDel="00000000" w:rsidR="00000000" w:rsidRPr="00000000">
          <w:rPr>
            <w:color w:val="ebdcb3"/>
            <w:u w:val="single"/>
            <w:rtl w:val="0"/>
          </w:rPr>
          <w:t xml:space="preserve">Körperverletzung</w:t>
        </w:r>
      </w:hyperlink>
      <w:r w:rsidDel="00000000" w:rsidR="00000000" w:rsidRPr="00000000">
        <w:rPr>
          <w:color w:val="ebdcb3"/>
          <w:rtl w:val="0"/>
        </w:rPr>
        <w:br w:type="textWrapping"/>
        <w:t xml:space="preserve"> </w:t>
        <w:tab/>
      </w:r>
    </w:p>
    <w:p w:rsidR="00000000" w:rsidDel="00000000" w:rsidP="00000000" w:rsidRDefault="00000000" w:rsidRPr="00000000" w14:paraId="00000016">
      <w:pPr>
        <w:numPr>
          <w:ilvl w:val="0"/>
          <w:numId w:val="4"/>
        </w:numPr>
        <w:spacing w:line="240" w:lineRule="auto"/>
        <w:ind w:left="720" w:hanging="360"/>
        <w:rPr>
          <w:color w:val="ebdcb3"/>
        </w:rPr>
      </w:pPr>
      <w:hyperlink w:anchor="_heading=h.ufygo6dts9l">
        <w:r w:rsidDel="00000000" w:rsidR="00000000" w:rsidRPr="00000000">
          <w:rPr>
            <w:color w:val="ebdcb3"/>
            <w:u w:val="single"/>
            <w:rtl w:val="0"/>
          </w:rPr>
          <w:t xml:space="preserve">Versuchter Mord</w:t>
        </w:r>
      </w:hyperlink>
      <w:r w:rsidDel="00000000" w:rsidR="00000000" w:rsidRPr="00000000">
        <w:rPr>
          <w:color w:val="ebdcb3"/>
          <w:rtl w:val="0"/>
        </w:rPr>
        <w:br w:type="textWrapping"/>
        <w:t xml:space="preserve"> </w:t>
        <w:tab/>
      </w:r>
    </w:p>
    <w:p w:rsidR="00000000" w:rsidDel="00000000" w:rsidP="00000000" w:rsidRDefault="00000000" w:rsidRPr="00000000" w14:paraId="00000017">
      <w:pPr>
        <w:numPr>
          <w:ilvl w:val="0"/>
          <w:numId w:val="4"/>
        </w:numPr>
        <w:spacing w:line="240" w:lineRule="auto"/>
        <w:ind w:left="720" w:hanging="360"/>
        <w:rPr>
          <w:color w:val="ebdcb3"/>
        </w:rPr>
      </w:pPr>
      <w:hyperlink w:anchor="_heading=h.p63anapi9h4f">
        <w:r w:rsidDel="00000000" w:rsidR="00000000" w:rsidRPr="00000000">
          <w:rPr>
            <w:color w:val="ebdcb3"/>
            <w:u w:val="single"/>
            <w:rtl w:val="0"/>
          </w:rPr>
          <w:t xml:space="preserve">Freiheitsentzug</w:t>
        </w:r>
      </w:hyperlink>
      <w:r w:rsidDel="00000000" w:rsidR="00000000" w:rsidRPr="00000000">
        <w:rPr>
          <w:color w:val="ebdcb3"/>
          <w:rtl w:val="0"/>
        </w:rPr>
        <w:br w:type="textWrapping"/>
        <w:t xml:space="preserve"> </w:t>
        <w:tab/>
      </w:r>
    </w:p>
    <w:p w:rsidR="00000000" w:rsidDel="00000000" w:rsidP="00000000" w:rsidRDefault="00000000" w:rsidRPr="00000000" w14:paraId="00000018">
      <w:pPr>
        <w:numPr>
          <w:ilvl w:val="0"/>
          <w:numId w:val="4"/>
        </w:numPr>
        <w:spacing w:line="240" w:lineRule="auto"/>
        <w:ind w:left="720" w:hanging="360"/>
        <w:rPr>
          <w:color w:val="ebdcb3"/>
        </w:rPr>
      </w:pPr>
      <w:hyperlink w:anchor="_heading=h.njchj31fwg6k">
        <w:r w:rsidDel="00000000" w:rsidR="00000000" w:rsidRPr="00000000">
          <w:rPr>
            <w:color w:val="ebdcb3"/>
            <w:u w:val="single"/>
            <w:rtl w:val="0"/>
          </w:rPr>
          <w:t xml:space="preserve">Verfassungswidrige Handlung</w:t>
        </w:r>
      </w:hyperlink>
      <w:r w:rsidDel="00000000" w:rsidR="00000000" w:rsidRPr="00000000">
        <w:rPr>
          <w:color w:val="ebdcb3"/>
          <w:rtl w:val="0"/>
        </w:rPr>
        <w:br w:type="textWrapping"/>
        <w:t xml:space="preserve"> </w:t>
        <w:tab/>
      </w:r>
    </w:p>
    <w:p w:rsidR="00000000" w:rsidDel="00000000" w:rsidP="00000000" w:rsidRDefault="00000000" w:rsidRPr="00000000" w14:paraId="00000019">
      <w:pPr>
        <w:numPr>
          <w:ilvl w:val="0"/>
          <w:numId w:val="4"/>
        </w:numPr>
        <w:spacing w:line="240" w:lineRule="auto"/>
        <w:ind w:left="720" w:hanging="360"/>
        <w:rPr>
          <w:color w:val="ebdcb3"/>
        </w:rPr>
      </w:pPr>
      <w:hyperlink w:anchor="_heading=h.b8dks7nxsif9">
        <w:r w:rsidDel="00000000" w:rsidR="00000000" w:rsidRPr="00000000">
          <w:rPr>
            <w:color w:val="ebdcb3"/>
            <w:u w:val="single"/>
            <w:rtl w:val="0"/>
          </w:rPr>
          <w:t xml:space="preserve">Beweismittelfälschung</w:t>
        </w:r>
      </w:hyperlink>
      <w:r w:rsidDel="00000000" w:rsidR="00000000" w:rsidRPr="00000000">
        <w:rPr>
          <w:color w:val="ebdcb3"/>
          <w:rtl w:val="0"/>
        </w:rPr>
        <w:br w:type="textWrapping"/>
        <w:t xml:space="preserve"> </w:t>
        <w:tab/>
      </w:r>
    </w:p>
    <w:p w:rsidR="00000000" w:rsidDel="00000000" w:rsidP="00000000" w:rsidRDefault="00000000" w:rsidRPr="00000000" w14:paraId="0000001A">
      <w:pPr>
        <w:numPr>
          <w:ilvl w:val="0"/>
          <w:numId w:val="4"/>
        </w:numPr>
        <w:spacing w:line="240" w:lineRule="auto"/>
        <w:ind w:left="720" w:hanging="360"/>
        <w:rPr>
          <w:color w:val="ebdcb3"/>
        </w:rPr>
      </w:pPr>
      <w:hyperlink r:id="rId12">
        <w:r w:rsidDel="00000000" w:rsidR="00000000" w:rsidRPr="00000000">
          <w:rPr>
            <w:color w:val="ebdcb3"/>
            <w:u w:val="single"/>
            <w:rtl w:val="0"/>
          </w:rPr>
          <w:t xml:space="preserve">Falsche Beweisaussage/Meineid</w:t>
        </w:r>
      </w:hyperlink>
      <w:r w:rsidDel="00000000" w:rsidR="00000000" w:rsidRPr="00000000">
        <w:rPr>
          <w:color w:val="ebdcb3"/>
          <w:rtl w:val="0"/>
        </w:rPr>
        <w:br w:type="textWrapping"/>
        <w:t xml:space="preserve"> </w:t>
        <w:tab/>
      </w:r>
    </w:p>
    <w:p w:rsidR="00000000" w:rsidDel="00000000" w:rsidP="00000000" w:rsidRDefault="00000000" w:rsidRPr="00000000" w14:paraId="0000001B">
      <w:pPr>
        <w:numPr>
          <w:ilvl w:val="0"/>
          <w:numId w:val="4"/>
        </w:numPr>
        <w:spacing w:line="240" w:lineRule="auto"/>
        <w:ind w:left="720" w:hanging="360"/>
        <w:rPr>
          <w:color w:val="ebdcb3"/>
        </w:rPr>
      </w:pPr>
      <w:hyperlink w:anchor="_heading=h.alhg1ptptx5m">
        <w:r w:rsidDel="00000000" w:rsidR="00000000" w:rsidRPr="00000000">
          <w:rPr>
            <w:color w:val="ebdcb3"/>
            <w:u w:val="single"/>
            <w:rtl w:val="0"/>
          </w:rPr>
          <w:t xml:space="preserve">Entweichung von Gefangenen</w:t>
          <w:br w:type="textWrapping"/>
          <w:t xml:space="preserve"> </w:t>
        </w:r>
      </w:hyperlink>
      <w:r w:rsidDel="00000000" w:rsidR="00000000" w:rsidRPr="00000000">
        <w:rPr>
          <w:rtl w:val="0"/>
        </w:rPr>
      </w:r>
    </w:p>
    <w:p w:rsidR="00000000" w:rsidDel="00000000" w:rsidP="00000000" w:rsidRDefault="00000000" w:rsidRPr="00000000" w14:paraId="0000001C">
      <w:pPr>
        <w:numPr>
          <w:ilvl w:val="0"/>
          <w:numId w:val="4"/>
        </w:numPr>
        <w:spacing w:line="240" w:lineRule="auto"/>
        <w:ind w:left="720" w:hanging="360"/>
        <w:rPr>
          <w:color w:val="ebdcb3"/>
        </w:rPr>
      </w:pPr>
      <w:hyperlink w:anchor="_heading=h.f4kcd13j8zta">
        <w:r w:rsidDel="00000000" w:rsidR="00000000" w:rsidRPr="00000000">
          <w:rPr>
            <w:color w:val="ebdcb3"/>
            <w:u w:val="single"/>
            <w:rtl w:val="0"/>
          </w:rPr>
          <w:t xml:space="preserve">Beihilfe zum Gefängnisausbruch</w:t>
        </w:r>
      </w:hyperlink>
      <w:r w:rsidDel="00000000" w:rsidR="00000000" w:rsidRPr="00000000">
        <w:rPr>
          <w:color w:val="ebdcb3"/>
          <w:rtl w:val="0"/>
        </w:rPr>
        <w:br w:type="textWrapping"/>
        <w:t xml:space="preserve"> </w:t>
        <w:tab/>
      </w:r>
    </w:p>
    <w:p w:rsidR="00000000" w:rsidDel="00000000" w:rsidP="00000000" w:rsidRDefault="00000000" w:rsidRPr="00000000" w14:paraId="0000001D">
      <w:pPr>
        <w:numPr>
          <w:ilvl w:val="0"/>
          <w:numId w:val="4"/>
        </w:numPr>
        <w:spacing w:line="240" w:lineRule="auto"/>
        <w:ind w:left="720" w:hanging="360"/>
        <w:rPr>
          <w:color w:val="ebdcb3"/>
        </w:rPr>
      </w:pPr>
      <w:hyperlink w:anchor="_heading=h.6bqd87mhjuh6">
        <w:r w:rsidDel="00000000" w:rsidR="00000000" w:rsidRPr="00000000">
          <w:rPr>
            <w:color w:val="ebdcb3"/>
            <w:u w:val="single"/>
            <w:rtl w:val="0"/>
          </w:rPr>
          <w:t xml:space="preserve">Strafvereitelung</w:t>
        </w:r>
      </w:hyperlink>
      <w:r w:rsidDel="00000000" w:rsidR="00000000" w:rsidRPr="00000000">
        <w:rPr>
          <w:color w:val="ebdcb3"/>
          <w:rtl w:val="0"/>
        </w:rPr>
        <w:br w:type="textWrapping"/>
        <w:t xml:space="preserve"> </w:t>
        <w:tab/>
      </w:r>
    </w:p>
    <w:p w:rsidR="00000000" w:rsidDel="00000000" w:rsidP="00000000" w:rsidRDefault="00000000" w:rsidRPr="00000000" w14:paraId="0000001E">
      <w:pPr>
        <w:numPr>
          <w:ilvl w:val="0"/>
          <w:numId w:val="4"/>
        </w:numPr>
        <w:spacing w:line="240" w:lineRule="auto"/>
        <w:ind w:left="720" w:hanging="360"/>
        <w:rPr>
          <w:color w:val="ebdcb3"/>
        </w:rPr>
      </w:pPr>
      <w:hyperlink w:anchor="_heading=h.eler2phspou1">
        <w:r w:rsidDel="00000000" w:rsidR="00000000" w:rsidRPr="00000000">
          <w:rPr>
            <w:color w:val="ebdcb3"/>
            <w:u w:val="single"/>
            <w:rtl w:val="0"/>
          </w:rPr>
          <w:t xml:space="preserve">Geiselnahme</w:t>
        </w:r>
      </w:hyperlink>
      <w:r w:rsidDel="00000000" w:rsidR="00000000" w:rsidRPr="00000000">
        <w:rPr>
          <w:color w:val="ebdcb3"/>
          <w:rtl w:val="0"/>
        </w:rPr>
        <w:br w:type="textWrapping"/>
        <w:t xml:space="preserve"> </w:t>
        <w:tab/>
      </w:r>
    </w:p>
    <w:p w:rsidR="00000000" w:rsidDel="00000000" w:rsidP="00000000" w:rsidRDefault="00000000" w:rsidRPr="00000000" w14:paraId="0000001F">
      <w:pPr>
        <w:numPr>
          <w:ilvl w:val="0"/>
          <w:numId w:val="4"/>
        </w:numPr>
        <w:spacing w:line="240" w:lineRule="auto"/>
        <w:ind w:left="720" w:hanging="360"/>
        <w:rPr>
          <w:color w:val="ebdcb3"/>
        </w:rPr>
      </w:pPr>
      <w:hyperlink w:anchor="_heading=h.evyijb27h7qw">
        <w:r w:rsidDel="00000000" w:rsidR="00000000" w:rsidRPr="00000000">
          <w:rPr>
            <w:color w:val="ebdcb3"/>
            <w:u w:val="single"/>
            <w:rtl w:val="0"/>
          </w:rPr>
          <w:t xml:space="preserve">Anstiftung</w:t>
        </w:r>
      </w:hyperlink>
      <w:r w:rsidDel="00000000" w:rsidR="00000000" w:rsidRPr="00000000">
        <w:rPr>
          <w:color w:val="ebdcb3"/>
          <w:rtl w:val="0"/>
        </w:rPr>
        <w:br w:type="textWrapping"/>
        <w:t xml:space="preserve"> </w:t>
        <w:tab/>
      </w:r>
    </w:p>
    <w:p w:rsidR="00000000" w:rsidDel="00000000" w:rsidP="00000000" w:rsidRDefault="00000000" w:rsidRPr="00000000" w14:paraId="00000020">
      <w:pPr>
        <w:numPr>
          <w:ilvl w:val="0"/>
          <w:numId w:val="4"/>
        </w:numPr>
        <w:spacing w:line="240" w:lineRule="auto"/>
        <w:ind w:left="720" w:hanging="360"/>
        <w:rPr>
          <w:color w:val="ebdcb3"/>
        </w:rPr>
      </w:pPr>
      <w:hyperlink w:anchor="_heading=h.6mqi9m9vzexp">
        <w:r w:rsidDel="00000000" w:rsidR="00000000" w:rsidRPr="00000000">
          <w:rPr>
            <w:color w:val="ebdcb3"/>
            <w:u w:val="single"/>
            <w:rtl w:val="0"/>
          </w:rPr>
          <w:t xml:space="preserve">Widerstand</w:t>
        </w:r>
      </w:hyperlink>
      <w:r w:rsidDel="00000000" w:rsidR="00000000" w:rsidRPr="00000000">
        <w:rPr>
          <w:rtl w:val="0"/>
        </w:rPr>
      </w:r>
    </w:p>
    <w:p w:rsidR="00000000" w:rsidDel="00000000" w:rsidP="00000000" w:rsidRDefault="00000000" w:rsidRPr="00000000" w14:paraId="00000021">
      <w:pPr>
        <w:spacing w:line="240" w:lineRule="auto"/>
        <w:ind w:left="720" w:firstLine="0"/>
        <w:rPr>
          <w:color w:val="ebdcb3"/>
        </w:rPr>
      </w:pPr>
      <w:r w:rsidDel="00000000" w:rsidR="00000000" w:rsidRPr="00000000">
        <w:rPr>
          <w:color w:val="ebdcb3"/>
          <w:rtl w:val="0"/>
        </w:rPr>
        <w:t xml:space="preserve"> </w:t>
        <w:tab/>
      </w:r>
    </w:p>
    <w:p w:rsidR="00000000" w:rsidDel="00000000" w:rsidP="00000000" w:rsidRDefault="00000000" w:rsidRPr="00000000" w14:paraId="00000022">
      <w:pPr>
        <w:numPr>
          <w:ilvl w:val="0"/>
          <w:numId w:val="4"/>
        </w:numPr>
        <w:spacing w:line="240" w:lineRule="auto"/>
        <w:ind w:left="720" w:hanging="360"/>
        <w:rPr>
          <w:color w:val="ebdcb3"/>
        </w:rPr>
      </w:pPr>
      <w:hyperlink w:anchor="_heading=h.1pqn0jg64fmp">
        <w:r w:rsidDel="00000000" w:rsidR="00000000" w:rsidRPr="00000000">
          <w:rPr>
            <w:color w:val="ebdcb3"/>
            <w:u w:val="single"/>
            <w:rtl w:val="0"/>
          </w:rPr>
          <w:t xml:space="preserve">Unbefugtes Betreten von Sperrbezirken</w:t>
        </w:r>
      </w:hyperlink>
      <w:r w:rsidDel="00000000" w:rsidR="00000000" w:rsidRPr="00000000">
        <w:rPr>
          <w:color w:val="ebdcb3"/>
          <w:rtl w:val="0"/>
        </w:rPr>
        <w:br w:type="textWrapping"/>
        <w:t xml:space="preserve"> </w:t>
        <w:tab/>
      </w:r>
    </w:p>
    <w:p w:rsidR="00000000" w:rsidDel="00000000" w:rsidP="00000000" w:rsidRDefault="00000000" w:rsidRPr="00000000" w14:paraId="00000023">
      <w:pPr>
        <w:numPr>
          <w:ilvl w:val="0"/>
          <w:numId w:val="4"/>
        </w:numPr>
        <w:spacing w:line="240" w:lineRule="auto"/>
        <w:ind w:left="720" w:hanging="360"/>
        <w:rPr>
          <w:color w:val="ebdcb3"/>
        </w:rPr>
      </w:pPr>
      <w:hyperlink w:anchor="_heading=h.b6yt7qsj5gus">
        <w:r w:rsidDel="00000000" w:rsidR="00000000" w:rsidRPr="00000000">
          <w:rPr>
            <w:color w:val="ebdcb3"/>
            <w:u w:val="single"/>
            <w:rtl w:val="0"/>
          </w:rPr>
          <w:t xml:space="preserve">Hehlerei</w:t>
        </w:r>
      </w:hyperlink>
      <w:r w:rsidDel="00000000" w:rsidR="00000000" w:rsidRPr="00000000">
        <w:rPr>
          <w:color w:val="ebdcb3"/>
          <w:rtl w:val="0"/>
        </w:rPr>
        <w:br w:type="textWrapping"/>
        <w:t xml:space="preserve"> </w:t>
        <w:tab/>
      </w:r>
    </w:p>
    <w:p w:rsidR="00000000" w:rsidDel="00000000" w:rsidP="00000000" w:rsidRDefault="00000000" w:rsidRPr="00000000" w14:paraId="00000024">
      <w:pPr>
        <w:numPr>
          <w:ilvl w:val="0"/>
          <w:numId w:val="4"/>
        </w:numPr>
        <w:spacing w:line="240" w:lineRule="auto"/>
        <w:ind w:left="720" w:hanging="360"/>
        <w:rPr>
          <w:color w:val="ebdcb3"/>
        </w:rPr>
      </w:pPr>
      <w:hyperlink w:anchor="_heading=h.vx8nzvjo4n3z">
        <w:r w:rsidDel="00000000" w:rsidR="00000000" w:rsidRPr="00000000">
          <w:rPr>
            <w:color w:val="ebdcb3"/>
            <w:u w:val="single"/>
            <w:rtl w:val="0"/>
          </w:rPr>
          <w:t xml:space="preserve">Brandstiftung</w:t>
        </w:r>
      </w:hyperlink>
      <w:r w:rsidDel="00000000" w:rsidR="00000000" w:rsidRPr="00000000">
        <w:rPr>
          <w:color w:val="ebdcb3"/>
          <w:rtl w:val="0"/>
        </w:rPr>
        <w:br w:type="textWrapping"/>
      </w:r>
    </w:p>
    <w:p w:rsidR="00000000" w:rsidDel="00000000" w:rsidP="00000000" w:rsidRDefault="00000000" w:rsidRPr="00000000" w14:paraId="00000025">
      <w:pPr>
        <w:numPr>
          <w:ilvl w:val="0"/>
          <w:numId w:val="4"/>
        </w:numPr>
        <w:spacing w:after="240" w:line="240" w:lineRule="auto"/>
        <w:ind w:left="720" w:hanging="360"/>
        <w:rPr>
          <w:color w:val="ebdcb3"/>
        </w:rPr>
        <w:sectPr>
          <w:type w:val="continuous"/>
          <w:pgSz w:h="16834" w:w="11909" w:orient="portrait"/>
          <w:pgMar w:bottom="0" w:top="0" w:left="850.3937007874016" w:right="850.3937007874016" w:header="0" w:footer="992.1259842519686"/>
          <w:cols w:equalWidth="0" w:num="3">
            <w:col w:space="720" w:w="2922.737532808399"/>
            <w:col w:space="720" w:w="2922.737532808399"/>
            <w:col w:space="0" w:w="2922.737532808399"/>
          </w:cols>
        </w:sectPr>
      </w:pPr>
      <w:hyperlink w:anchor="_heading=h.xsdivris5tfb">
        <w:r w:rsidDel="00000000" w:rsidR="00000000" w:rsidRPr="00000000">
          <w:rPr>
            <w:color w:val="ebdcb3"/>
            <w:u w:val="single"/>
            <w:rtl w:val="0"/>
          </w:rPr>
          <w:t xml:space="preserve">Nachstellung / Belästigung</w:t>
        </w:r>
      </w:hyperlink>
      <w:r w:rsidDel="00000000" w:rsidR="00000000" w:rsidRPr="00000000">
        <w:rPr>
          <w:rtl w:val="0"/>
        </w:rPr>
      </w:r>
    </w:p>
    <w:p w:rsidR="00000000" w:rsidDel="00000000" w:rsidP="00000000" w:rsidRDefault="00000000" w:rsidRPr="00000000" w14:paraId="00000026">
      <w:pPr>
        <w:pStyle w:val="Heading3"/>
        <w:spacing w:line="240" w:lineRule="auto"/>
        <w:rPr>
          <w:color w:val="ebdcb3"/>
          <w:sz w:val="24"/>
          <w:szCs w:val="24"/>
        </w:rPr>
      </w:pPr>
      <w:bookmarkStart w:colFirst="0" w:colLast="0" w:name="_heading=h.d5tzvdqyngnl" w:id="5"/>
      <w:bookmarkEnd w:id="5"/>
      <w:r w:rsidDel="00000000" w:rsidR="00000000" w:rsidRPr="00000000">
        <w:rPr>
          <w:color w:val="ebdcb3"/>
          <w:sz w:val="24"/>
          <w:szCs w:val="24"/>
          <w:rtl w:val="0"/>
        </w:rPr>
        <w:t xml:space="preserve">Strafe</w:t>
      </w:r>
    </w:p>
    <w:p w:rsidR="00000000" w:rsidDel="00000000" w:rsidP="00000000" w:rsidRDefault="00000000" w:rsidRPr="00000000" w14:paraId="00000027">
      <w:pPr>
        <w:rPr>
          <w:color w:val="ebdcb3"/>
        </w:rPr>
      </w:pPr>
      <w:r w:rsidDel="00000000" w:rsidR="00000000" w:rsidRPr="00000000">
        <w:rPr>
          <w:color w:val="ebdcb3"/>
          <w:rtl w:val="0"/>
        </w:rPr>
        <w:t xml:space="preserve">Die Strafen für dieses Gesetz sind im Bußgeldkatalog definiert.</w:t>
      </w:r>
    </w:p>
    <w:p w:rsidR="00000000" w:rsidDel="00000000" w:rsidP="00000000" w:rsidRDefault="00000000" w:rsidRPr="00000000" w14:paraId="00000028">
      <w:pPr>
        <w:rPr>
          <w:color w:val="ebdcb3"/>
        </w:rPr>
      </w:pPr>
      <w:r w:rsidDel="00000000" w:rsidR="00000000" w:rsidRPr="00000000">
        <w:rPr>
          <w:rtl w:val="0"/>
        </w:rPr>
      </w:r>
    </w:p>
    <w:p w:rsidR="00000000" w:rsidDel="00000000" w:rsidP="00000000" w:rsidRDefault="00000000" w:rsidRPr="00000000" w14:paraId="00000029">
      <w:pPr>
        <w:pStyle w:val="Heading3"/>
        <w:rPr>
          <w:color w:val="ebdcb3"/>
          <w:sz w:val="40"/>
          <w:szCs w:val="40"/>
        </w:rPr>
      </w:pPr>
      <w:bookmarkStart w:colFirst="0" w:colLast="0" w:name="_heading=h.ise0s5a4a0tc" w:id="6"/>
      <w:bookmarkEnd w:id="6"/>
      <w:r w:rsidDel="00000000" w:rsidR="00000000" w:rsidRPr="00000000">
        <w:rPr>
          <w:color w:val="ebdcb3"/>
          <w:sz w:val="40"/>
          <w:szCs w:val="40"/>
          <w:rtl w:val="0"/>
        </w:rPr>
        <w:t xml:space="preserve">§ 1 Gültigkeitsbereich</w:t>
      </w:r>
    </w:p>
    <w:p w:rsidR="00000000" w:rsidDel="00000000" w:rsidP="00000000" w:rsidRDefault="00000000" w:rsidRPr="00000000" w14:paraId="0000002A">
      <w:pPr>
        <w:rPr>
          <w:color w:val="ebdcb3"/>
        </w:rPr>
      </w:pPr>
      <w:r w:rsidDel="00000000" w:rsidR="00000000" w:rsidRPr="00000000">
        <w:rPr>
          <w:color w:val="ebdcb3"/>
          <w:rtl w:val="0"/>
        </w:rPr>
        <w:t xml:space="preserve">(1) Alle in den Gesetzesbüchern enthaltenen Gesetze entfalten Ihre Wirksamkeit in der Stadt Dortmund inklusive seiner angrenzenden Gewässer und Exklaven.</w:t>
      </w:r>
    </w:p>
    <w:p w:rsidR="00000000" w:rsidDel="00000000" w:rsidP="00000000" w:rsidRDefault="00000000" w:rsidRPr="00000000" w14:paraId="0000002B">
      <w:pPr>
        <w:rPr>
          <w:color w:val="ebdcb3"/>
        </w:rPr>
      </w:pPr>
      <w:r w:rsidDel="00000000" w:rsidR="00000000" w:rsidRPr="00000000">
        <w:rPr>
          <w:rtl w:val="0"/>
        </w:rPr>
      </w:r>
    </w:p>
    <w:p w:rsidR="00000000" w:rsidDel="00000000" w:rsidP="00000000" w:rsidRDefault="00000000" w:rsidRPr="00000000" w14:paraId="0000002C">
      <w:pPr>
        <w:pStyle w:val="Heading3"/>
        <w:rPr>
          <w:color w:val="ebdcb3"/>
          <w:sz w:val="40"/>
          <w:szCs w:val="40"/>
        </w:rPr>
      </w:pPr>
      <w:bookmarkStart w:colFirst="0" w:colLast="0" w:name="_heading=h.6pdwko58mv1m" w:id="7"/>
      <w:bookmarkEnd w:id="7"/>
      <w:r w:rsidDel="00000000" w:rsidR="00000000" w:rsidRPr="00000000">
        <w:rPr>
          <w:color w:val="ebdcb3"/>
          <w:sz w:val="40"/>
          <w:szCs w:val="40"/>
          <w:rtl w:val="0"/>
        </w:rPr>
        <w:t xml:space="preserve">§ 2 Keine Strafe ohne Gesetz</w:t>
      </w:r>
    </w:p>
    <w:p w:rsidR="00000000" w:rsidDel="00000000" w:rsidP="00000000" w:rsidRDefault="00000000" w:rsidRPr="00000000" w14:paraId="0000002D">
      <w:pPr>
        <w:rPr>
          <w:color w:val="ebdcb3"/>
        </w:rPr>
      </w:pPr>
      <w:r w:rsidDel="00000000" w:rsidR="00000000" w:rsidRPr="00000000">
        <w:rPr>
          <w:color w:val="ebdcb3"/>
          <w:rtl w:val="0"/>
        </w:rPr>
        <w:t xml:space="preserve">Eine Tat kann nur bestraft werden, wenn die Strafbarkeit gesetzlich bestimmt war, bevor die Tat begangen wurde.</w:t>
      </w:r>
    </w:p>
    <w:p w:rsidR="00000000" w:rsidDel="00000000" w:rsidP="00000000" w:rsidRDefault="00000000" w:rsidRPr="00000000" w14:paraId="0000002E">
      <w:pPr>
        <w:rPr>
          <w:color w:val="ebdcb3"/>
        </w:rPr>
      </w:pPr>
      <w:r w:rsidDel="00000000" w:rsidR="00000000" w:rsidRPr="00000000">
        <w:rPr>
          <w:rtl w:val="0"/>
        </w:rPr>
      </w:r>
    </w:p>
    <w:p w:rsidR="00000000" w:rsidDel="00000000" w:rsidP="00000000" w:rsidRDefault="00000000" w:rsidRPr="00000000" w14:paraId="0000002F">
      <w:pPr>
        <w:pStyle w:val="Heading3"/>
        <w:rPr>
          <w:color w:val="ebdcb3"/>
          <w:sz w:val="40"/>
          <w:szCs w:val="40"/>
        </w:rPr>
      </w:pPr>
      <w:bookmarkStart w:colFirst="0" w:colLast="0" w:name="_heading=h.fejfhetpp6ku" w:id="8"/>
      <w:bookmarkEnd w:id="8"/>
      <w:r w:rsidDel="00000000" w:rsidR="00000000" w:rsidRPr="00000000">
        <w:rPr>
          <w:color w:val="ebdcb3"/>
          <w:sz w:val="40"/>
          <w:szCs w:val="40"/>
          <w:rtl w:val="0"/>
        </w:rPr>
        <w:t xml:space="preserve">§ 3 Keine Strafe ohne Schuld</w:t>
      </w:r>
    </w:p>
    <w:p w:rsidR="00000000" w:rsidDel="00000000" w:rsidP="00000000" w:rsidRDefault="00000000" w:rsidRPr="00000000" w14:paraId="00000030">
      <w:pPr>
        <w:rPr>
          <w:color w:val="ebdcb3"/>
        </w:rPr>
      </w:pPr>
      <w:r w:rsidDel="00000000" w:rsidR="00000000" w:rsidRPr="00000000">
        <w:rPr>
          <w:color w:val="ebdcb3"/>
          <w:rtl w:val="0"/>
        </w:rPr>
        <w:t xml:space="preserve">Strafbar ist nur, wer schuldhaft handelt.</w:t>
      </w:r>
    </w:p>
    <w:p w:rsidR="00000000" w:rsidDel="00000000" w:rsidP="00000000" w:rsidRDefault="00000000" w:rsidRPr="00000000" w14:paraId="00000031">
      <w:pPr>
        <w:rPr>
          <w:color w:val="ebdcb3"/>
        </w:rPr>
      </w:pPr>
      <w:r w:rsidDel="00000000" w:rsidR="00000000" w:rsidRPr="00000000">
        <w:rPr>
          <w:rtl w:val="0"/>
        </w:rPr>
      </w:r>
    </w:p>
    <w:p w:rsidR="00000000" w:rsidDel="00000000" w:rsidP="00000000" w:rsidRDefault="00000000" w:rsidRPr="00000000" w14:paraId="00000032">
      <w:pPr>
        <w:pStyle w:val="Heading3"/>
        <w:rPr>
          <w:color w:val="ebdcb3"/>
        </w:rPr>
      </w:pPr>
      <w:bookmarkStart w:colFirst="0" w:colLast="0" w:name="_heading=h.qr87psawkaz9" w:id="9"/>
      <w:bookmarkEnd w:id="9"/>
      <w:r w:rsidDel="00000000" w:rsidR="00000000" w:rsidRPr="00000000">
        <w:rPr>
          <w:rtl w:val="0"/>
        </w:rPr>
      </w:r>
    </w:p>
    <w:p w:rsidR="00000000" w:rsidDel="00000000" w:rsidP="00000000" w:rsidRDefault="00000000" w:rsidRPr="00000000" w14:paraId="00000033">
      <w:pPr>
        <w:pStyle w:val="Heading3"/>
        <w:rPr>
          <w:color w:val="ebdcb3"/>
        </w:rPr>
      </w:pPr>
      <w:bookmarkStart w:colFirst="0" w:colLast="0" w:name="_heading=h.6lfupn14knmm" w:id="10"/>
      <w:bookmarkEnd w:id="10"/>
      <w:r w:rsidDel="00000000" w:rsidR="00000000" w:rsidRPr="00000000">
        <w:rPr>
          <w:rtl w:val="0"/>
        </w:rPr>
      </w:r>
    </w:p>
    <w:p w:rsidR="00000000" w:rsidDel="00000000" w:rsidP="00000000" w:rsidRDefault="00000000" w:rsidRPr="00000000" w14:paraId="00000034">
      <w:pPr>
        <w:pStyle w:val="Heading3"/>
        <w:rPr>
          <w:color w:val="ebdcb3"/>
          <w:sz w:val="40"/>
          <w:szCs w:val="40"/>
        </w:rPr>
      </w:pPr>
      <w:bookmarkStart w:colFirst="0" w:colLast="0" w:name="_heading=h.8sz5sd4nmo9f" w:id="11"/>
      <w:bookmarkEnd w:id="11"/>
      <w:r w:rsidDel="00000000" w:rsidR="00000000" w:rsidRPr="00000000">
        <w:rPr>
          <w:color w:val="ebdcb3"/>
          <w:sz w:val="40"/>
          <w:szCs w:val="40"/>
          <w:rtl w:val="0"/>
        </w:rPr>
        <w:t xml:space="preserve">§ 4 Rechtsfolge</w:t>
      </w:r>
    </w:p>
    <w:p w:rsidR="00000000" w:rsidDel="00000000" w:rsidP="00000000" w:rsidRDefault="00000000" w:rsidRPr="00000000" w14:paraId="00000035">
      <w:pPr>
        <w:rPr>
          <w:color w:val="ebdcb3"/>
        </w:rPr>
      </w:pPr>
      <w:r w:rsidDel="00000000" w:rsidR="00000000" w:rsidRPr="00000000">
        <w:rPr>
          <w:color w:val="ebdcb3"/>
          <w:rtl w:val="0"/>
        </w:rPr>
        <w:t xml:space="preserve">(1) Mögliche Konsequenzen aus Vergehen gegen dieses Gesetz sind:</w:t>
      </w:r>
    </w:p>
    <w:p w:rsidR="00000000" w:rsidDel="00000000" w:rsidP="00000000" w:rsidRDefault="00000000" w:rsidRPr="00000000" w14:paraId="00000036">
      <w:pPr>
        <w:rPr>
          <w:color w:val="ebdcb3"/>
        </w:rPr>
      </w:pPr>
      <w:r w:rsidDel="00000000" w:rsidR="00000000" w:rsidRPr="00000000">
        <w:rPr>
          <w:color w:val="ebdcb3"/>
          <w:rtl w:val="0"/>
        </w:rPr>
        <w:t xml:space="preserve">1. Vermögens- und Sachstrafen.</w:t>
      </w:r>
    </w:p>
    <w:p w:rsidR="00000000" w:rsidDel="00000000" w:rsidP="00000000" w:rsidRDefault="00000000" w:rsidRPr="00000000" w14:paraId="00000037">
      <w:pPr>
        <w:rPr>
          <w:color w:val="ebdcb3"/>
        </w:rPr>
      </w:pPr>
      <w:r w:rsidDel="00000000" w:rsidR="00000000" w:rsidRPr="00000000">
        <w:rPr>
          <w:color w:val="ebdcb3"/>
          <w:rtl w:val="0"/>
        </w:rPr>
        <w:t xml:space="preserve">2. Freiheitsstrafen.</w:t>
      </w:r>
    </w:p>
    <w:p w:rsidR="00000000" w:rsidDel="00000000" w:rsidP="00000000" w:rsidRDefault="00000000" w:rsidRPr="00000000" w14:paraId="00000038">
      <w:pPr>
        <w:rPr>
          <w:color w:val="ebdcb3"/>
        </w:rPr>
      </w:pPr>
      <w:r w:rsidDel="00000000" w:rsidR="00000000" w:rsidRPr="00000000">
        <w:rPr>
          <w:color w:val="ebdcb3"/>
          <w:rtl w:val="0"/>
        </w:rPr>
        <w:t xml:space="preserve">3. Entzug von Berechtigungen und Lizenzen.</w:t>
      </w:r>
    </w:p>
    <w:p w:rsidR="00000000" w:rsidDel="00000000" w:rsidP="00000000" w:rsidRDefault="00000000" w:rsidRPr="00000000" w14:paraId="00000039">
      <w:pPr>
        <w:rPr>
          <w:color w:val="ebdcb3"/>
        </w:rPr>
      </w:pPr>
      <w:r w:rsidDel="00000000" w:rsidR="00000000" w:rsidRPr="00000000">
        <w:rPr>
          <w:rtl w:val="0"/>
        </w:rPr>
      </w:r>
    </w:p>
    <w:p w:rsidR="00000000" w:rsidDel="00000000" w:rsidP="00000000" w:rsidRDefault="00000000" w:rsidRPr="00000000" w14:paraId="0000003A">
      <w:pPr>
        <w:pStyle w:val="Heading3"/>
        <w:rPr>
          <w:color w:val="ebdcb3"/>
          <w:sz w:val="40"/>
          <w:szCs w:val="40"/>
        </w:rPr>
      </w:pPr>
      <w:bookmarkStart w:colFirst="0" w:colLast="0" w:name="_heading=h.jj3p00hbf50k" w:id="12"/>
      <w:bookmarkEnd w:id="12"/>
      <w:r w:rsidDel="00000000" w:rsidR="00000000" w:rsidRPr="00000000">
        <w:rPr>
          <w:color w:val="ebdcb3"/>
          <w:sz w:val="40"/>
          <w:szCs w:val="40"/>
          <w:rtl w:val="0"/>
        </w:rPr>
        <w:t xml:space="preserve">§ 5 Notwehr</w:t>
      </w:r>
    </w:p>
    <w:p w:rsidR="00000000" w:rsidDel="00000000" w:rsidP="00000000" w:rsidRDefault="00000000" w:rsidRPr="00000000" w14:paraId="0000003B">
      <w:pPr>
        <w:rPr>
          <w:color w:val="ebdcb3"/>
        </w:rPr>
      </w:pPr>
      <w:r w:rsidDel="00000000" w:rsidR="00000000" w:rsidRPr="00000000">
        <w:rPr>
          <w:color w:val="ebdcb3"/>
          <w:rtl w:val="0"/>
        </w:rPr>
        <w:t xml:space="preserve">(1) Nicht rechtswidrig handelt, wer sich nur der Verteidigung bedient, die notwendig ist, um einen gegenwärtigen oder unmittelbar drohenden rechtswidrigen Angriff auf Leben, Gesundheit, körperliche Unversehrtheit, sexuelle Integrität und Selbstbestimmung, Freiheit oder Vermögen von sich oder einem anderen abzuwehren. </w:t>
      </w:r>
    </w:p>
    <w:p w:rsidR="00000000" w:rsidDel="00000000" w:rsidP="00000000" w:rsidRDefault="00000000" w:rsidRPr="00000000" w14:paraId="0000003C">
      <w:pPr>
        <w:rPr>
          <w:color w:val="ebdcb3"/>
        </w:rPr>
      </w:pPr>
      <w:r w:rsidDel="00000000" w:rsidR="00000000" w:rsidRPr="00000000">
        <w:rPr>
          <w:color w:val="ebdcb3"/>
          <w:rtl w:val="0"/>
        </w:rPr>
        <w:t xml:space="preserve">(1.1) Die Handlung ist jedoch nicht gerechtfertigt, wenn es offensichtlich ist, daß dem Angegriffenen bloß ein geringer Nachteil droht und die Verteidigung, insbesondere wegen der Schwere der zur Abwehr nötigen Beeinträchtigung des Angreifers, unangemessen ist.</w:t>
      </w:r>
    </w:p>
    <w:p w:rsidR="00000000" w:rsidDel="00000000" w:rsidP="00000000" w:rsidRDefault="00000000" w:rsidRPr="00000000" w14:paraId="0000003D">
      <w:pPr>
        <w:rPr>
          <w:color w:val="ebdcb3"/>
        </w:rPr>
      </w:pPr>
      <w:r w:rsidDel="00000000" w:rsidR="00000000" w:rsidRPr="00000000">
        <w:rPr>
          <w:color w:val="ebdcb3"/>
          <w:rtl w:val="0"/>
        </w:rPr>
        <w:t xml:space="preserve">(2) Wer das gerechtfertigte Maß der Verteidigung überschreitet oder sich einer offensichtlich unangemessenen Verteidigung (Abs. 1) bedient, ist, wenn dies lediglich aus Bestürzung, Furcht oder Schrecken geschieht, nur strafbar, wenn die Überschreitung auf Fahrlässigkeit beruht und die fahrlässige Handlung mit Strafe bedroht ist.</w:t>
      </w:r>
    </w:p>
    <w:p w:rsidR="00000000" w:rsidDel="00000000" w:rsidP="00000000" w:rsidRDefault="00000000" w:rsidRPr="00000000" w14:paraId="0000003E">
      <w:pPr>
        <w:rPr>
          <w:color w:val="ebdcb3"/>
        </w:rPr>
      </w:pPr>
      <w:r w:rsidDel="00000000" w:rsidR="00000000" w:rsidRPr="00000000">
        <w:rPr>
          <w:rtl w:val="0"/>
        </w:rPr>
      </w:r>
    </w:p>
    <w:p w:rsidR="00000000" w:rsidDel="00000000" w:rsidP="00000000" w:rsidRDefault="00000000" w:rsidRPr="00000000" w14:paraId="0000003F">
      <w:pPr>
        <w:pStyle w:val="Heading3"/>
        <w:rPr>
          <w:color w:val="ebdcb3"/>
          <w:sz w:val="40"/>
          <w:szCs w:val="40"/>
        </w:rPr>
      </w:pPr>
      <w:bookmarkStart w:colFirst="0" w:colLast="0" w:name="_heading=h.54egpby2664f" w:id="13"/>
      <w:bookmarkEnd w:id="13"/>
      <w:r w:rsidDel="00000000" w:rsidR="00000000" w:rsidRPr="00000000">
        <w:rPr>
          <w:color w:val="ebdcb3"/>
          <w:sz w:val="40"/>
          <w:szCs w:val="40"/>
          <w:rtl w:val="0"/>
        </w:rPr>
        <w:t xml:space="preserve">§ 6 Versuch</w:t>
      </w:r>
    </w:p>
    <w:p w:rsidR="00000000" w:rsidDel="00000000" w:rsidP="00000000" w:rsidRDefault="00000000" w:rsidRPr="00000000" w14:paraId="00000040">
      <w:pPr>
        <w:rPr>
          <w:color w:val="ebdcb3"/>
        </w:rPr>
      </w:pPr>
      <w:r w:rsidDel="00000000" w:rsidR="00000000" w:rsidRPr="00000000">
        <w:rPr>
          <w:color w:val="ebdcb3"/>
          <w:rtl w:val="0"/>
        </w:rPr>
        <w:t xml:space="preserve">(1) Die Strafandrohung gegen vorsätzliches Handeln, gelten nicht nur für die vollendete Tat, sondern auch für den Versuch und für jede Beteiligung an einem Versuch.</w:t>
      </w:r>
    </w:p>
    <w:p w:rsidR="00000000" w:rsidDel="00000000" w:rsidP="00000000" w:rsidRDefault="00000000" w:rsidRPr="00000000" w14:paraId="00000041">
      <w:pPr>
        <w:rPr>
          <w:color w:val="ebdcb3"/>
        </w:rPr>
      </w:pPr>
      <w:r w:rsidDel="00000000" w:rsidR="00000000" w:rsidRPr="00000000">
        <w:rPr>
          <w:rtl w:val="0"/>
        </w:rPr>
      </w:r>
    </w:p>
    <w:p w:rsidR="00000000" w:rsidDel="00000000" w:rsidP="00000000" w:rsidRDefault="00000000" w:rsidRPr="00000000" w14:paraId="00000042">
      <w:pPr>
        <w:pStyle w:val="Heading3"/>
        <w:rPr>
          <w:color w:val="ebdcb3"/>
          <w:sz w:val="40"/>
          <w:szCs w:val="40"/>
        </w:rPr>
      </w:pPr>
      <w:bookmarkStart w:colFirst="0" w:colLast="0" w:name="_heading=h.8849cdnkef3c" w:id="14"/>
      <w:bookmarkEnd w:id="14"/>
      <w:r w:rsidDel="00000000" w:rsidR="00000000" w:rsidRPr="00000000">
        <w:rPr>
          <w:color w:val="ebdcb3"/>
          <w:sz w:val="40"/>
          <w:szCs w:val="40"/>
          <w:rtl w:val="0"/>
        </w:rPr>
        <w:t xml:space="preserve">§ 7 Fahrlässigkeit</w:t>
      </w:r>
    </w:p>
    <w:p w:rsidR="00000000" w:rsidDel="00000000" w:rsidP="00000000" w:rsidRDefault="00000000" w:rsidRPr="00000000" w14:paraId="00000043">
      <w:pPr>
        <w:rPr>
          <w:color w:val="ebdcb3"/>
        </w:rPr>
      </w:pPr>
      <w:r w:rsidDel="00000000" w:rsidR="00000000" w:rsidRPr="00000000">
        <w:rPr>
          <w:color w:val="ebdcb3"/>
          <w:rtl w:val="0"/>
        </w:rPr>
        <w:t xml:space="preserve">(1) Fahrlässig handelt, wer es für möglich hält, gesetzeswidrig zu handeln, diese aber nicht mit Vorsatz durchführt.</w:t>
      </w:r>
    </w:p>
    <w:p w:rsidR="00000000" w:rsidDel="00000000" w:rsidP="00000000" w:rsidRDefault="00000000" w:rsidRPr="00000000" w14:paraId="00000044">
      <w:pPr>
        <w:rPr>
          <w:color w:val="ebdcb3"/>
        </w:rPr>
      </w:pPr>
      <w:r w:rsidDel="00000000" w:rsidR="00000000" w:rsidRPr="00000000">
        <w:rPr>
          <w:rtl w:val="0"/>
        </w:rPr>
      </w:r>
    </w:p>
    <w:p w:rsidR="00000000" w:rsidDel="00000000" w:rsidP="00000000" w:rsidRDefault="00000000" w:rsidRPr="00000000" w14:paraId="00000045">
      <w:pPr>
        <w:pStyle w:val="Heading3"/>
        <w:rPr>
          <w:color w:val="ebdcb3"/>
          <w:sz w:val="40"/>
          <w:szCs w:val="40"/>
        </w:rPr>
      </w:pPr>
      <w:bookmarkStart w:colFirst="0" w:colLast="0" w:name="_heading=h.pnsesfg0wy52" w:id="15"/>
      <w:bookmarkEnd w:id="15"/>
      <w:r w:rsidDel="00000000" w:rsidR="00000000" w:rsidRPr="00000000">
        <w:rPr>
          <w:color w:val="ebdcb3"/>
          <w:sz w:val="40"/>
          <w:szCs w:val="40"/>
          <w:rtl w:val="0"/>
        </w:rPr>
        <w:t xml:space="preserve">§ 8 Verbotsirrtum</w:t>
      </w:r>
    </w:p>
    <w:p w:rsidR="00000000" w:rsidDel="00000000" w:rsidP="00000000" w:rsidRDefault="00000000" w:rsidRPr="00000000" w14:paraId="00000046">
      <w:pPr>
        <w:rPr>
          <w:color w:val="ebdcb3"/>
        </w:rPr>
      </w:pPr>
      <w:r w:rsidDel="00000000" w:rsidR="00000000" w:rsidRPr="00000000">
        <w:rPr>
          <w:color w:val="ebdcb3"/>
          <w:rtl w:val="0"/>
        </w:rPr>
        <w:t xml:space="preserve">(1) Wer das Unrecht der Tat wegen eines Rechtsirrtums erkennen konnte, handelt schuldhaft und ist nach diesen Maßen zu bestrafen</w:t>
      </w:r>
    </w:p>
    <w:p w:rsidR="00000000" w:rsidDel="00000000" w:rsidP="00000000" w:rsidRDefault="00000000" w:rsidRPr="00000000" w14:paraId="00000047">
      <w:pPr>
        <w:rPr>
          <w:color w:val="ebdcb3"/>
        </w:rPr>
      </w:pPr>
      <w:r w:rsidDel="00000000" w:rsidR="00000000" w:rsidRPr="00000000">
        <w:rPr>
          <w:rtl w:val="0"/>
        </w:rPr>
      </w:r>
    </w:p>
    <w:p w:rsidR="00000000" w:rsidDel="00000000" w:rsidP="00000000" w:rsidRDefault="00000000" w:rsidRPr="00000000" w14:paraId="00000048">
      <w:pPr>
        <w:pStyle w:val="Heading3"/>
        <w:rPr>
          <w:color w:val="ebdcb3"/>
          <w:sz w:val="40"/>
          <w:szCs w:val="40"/>
        </w:rPr>
      </w:pPr>
      <w:bookmarkStart w:colFirst="0" w:colLast="0" w:name="_heading=h.miltayohjih4" w:id="16"/>
      <w:bookmarkEnd w:id="16"/>
      <w:r w:rsidDel="00000000" w:rsidR="00000000" w:rsidRPr="00000000">
        <w:rPr>
          <w:rtl w:val="0"/>
        </w:rPr>
      </w:r>
    </w:p>
    <w:p w:rsidR="00000000" w:rsidDel="00000000" w:rsidP="00000000" w:rsidRDefault="00000000" w:rsidRPr="00000000" w14:paraId="00000049">
      <w:pPr>
        <w:pStyle w:val="Heading3"/>
        <w:rPr>
          <w:color w:val="ebdcb3"/>
          <w:sz w:val="40"/>
          <w:szCs w:val="40"/>
        </w:rPr>
      </w:pPr>
      <w:bookmarkStart w:colFirst="0" w:colLast="0" w:name="_heading=h.kn7pokfjw1rp" w:id="17"/>
      <w:bookmarkEnd w:id="17"/>
      <w:r w:rsidDel="00000000" w:rsidR="00000000" w:rsidRPr="00000000">
        <w:rPr>
          <w:rtl w:val="0"/>
        </w:rPr>
      </w:r>
    </w:p>
    <w:p w:rsidR="00000000" w:rsidDel="00000000" w:rsidP="00000000" w:rsidRDefault="00000000" w:rsidRPr="00000000" w14:paraId="0000004A">
      <w:pPr>
        <w:pStyle w:val="Heading3"/>
        <w:rPr>
          <w:color w:val="ebdcb3"/>
          <w:sz w:val="40"/>
          <w:szCs w:val="40"/>
        </w:rPr>
      </w:pPr>
      <w:bookmarkStart w:colFirst="0" w:colLast="0" w:name="_heading=h.th3q8nr15xz1" w:id="18"/>
      <w:bookmarkEnd w:id="18"/>
      <w:r w:rsidDel="00000000" w:rsidR="00000000" w:rsidRPr="00000000">
        <w:rPr>
          <w:color w:val="ebdcb3"/>
          <w:sz w:val="40"/>
          <w:szCs w:val="40"/>
          <w:rtl w:val="0"/>
        </w:rPr>
        <w:t xml:space="preserve">§ 9 Beihilfe</w:t>
      </w:r>
    </w:p>
    <w:p w:rsidR="00000000" w:rsidDel="00000000" w:rsidP="00000000" w:rsidRDefault="00000000" w:rsidRPr="00000000" w14:paraId="0000004B">
      <w:pPr>
        <w:rPr>
          <w:color w:val="ebdcb3"/>
        </w:rPr>
      </w:pPr>
      <w:r w:rsidDel="00000000" w:rsidR="00000000" w:rsidRPr="00000000">
        <w:rPr>
          <w:color w:val="ebdcb3"/>
          <w:rtl w:val="0"/>
        </w:rPr>
        <w:t xml:space="preserve">(1) Als Gehilfe wird bestraft, wer vorsätzlich einem anderen zu dessen vorsätzlich begangener rechtswidriger Tat Hilfe geleistet hat.</w:t>
      </w:r>
    </w:p>
    <w:p w:rsidR="00000000" w:rsidDel="00000000" w:rsidP="00000000" w:rsidRDefault="00000000" w:rsidRPr="00000000" w14:paraId="0000004C">
      <w:pPr>
        <w:rPr>
          <w:color w:val="ebdcb3"/>
        </w:rPr>
      </w:pPr>
      <w:r w:rsidDel="00000000" w:rsidR="00000000" w:rsidRPr="00000000">
        <w:rPr>
          <w:color w:val="ebdcb3"/>
          <w:rtl w:val="0"/>
        </w:rPr>
        <w:t xml:space="preserve">(2) Die Mittäterschaft greift nicht, wenn der vermeintliche Mittäter die Straftat gemeldet hat, bevor diese geahndet wird oder diese von den Behörden entdeckt wurde.</w:t>
      </w:r>
    </w:p>
    <w:p w:rsidR="00000000" w:rsidDel="00000000" w:rsidP="00000000" w:rsidRDefault="00000000" w:rsidRPr="00000000" w14:paraId="0000004D">
      <w:pPr>
        <w:rPr>
          <w:color w:val="ebdcb3"/>
        </w:rPr>
      </w:pPr>
      <w:r w:rsidDel="00000000" w:rsidR="00000000" w:rsidRPr="00000000">
        <w:rPr>
          <w:color w:val="ebdcb3"/>
          <w:rtl w:val="0"/>
        </w:rPr>
        <w:t xml:space="preserve">(3) Ein Mittäter wird im gleichen Strafmaße bestraft wie der Haupttäter.</w:t>
      </w:r>
    </w:p>
    <w:p w:rsidR="00000000" w:rsidDel="00000000" w:rsidP="00000000" w:rsidRDefault="00000000" w:rsidRPr="00000000" w14:paraId="0000004E">
      <w:pPr>
        <w:rPr>
          <w:color w:val="ebdcb3"/>
        </w:rPr>
      </w:pPr>
      <w:r w:rsidDel="00000000" w:rsidR="00000000" w:rsidRPr="00000000">
        <w:rPr>
          <w:rtl w:val="0"/>
        </w:rPr>
      </w:r>
    </w:p>
    <w:p w:rsidR="00000000" w:rsidDel="00000000" w:rsidP="00000000" w:rsidRDefault="00000000" w:rsidRPr="00000000" w14:paraId="0000004F">
      <w:pPr>
        <w:pStyle w:val="Heading3"/>
        <w:rPr>
          <w:color w:val="ebdcb3"/>
          <w:sz w:val="40"/>
          <w:szCs w:val="40"/>
        </w:rPr>
      </w:pPr>
      <w:bookmarkStart w:colFirst="0" w:colLast="0" w:name="_heading=h.bvawpo2xmgu" w:id="19"/>
      <w:bookmarkEnd w:id="19"/>
      <w:r w:rsidDel="00000000" w:rsidR="00000000" w:rsidRPr="00000000">
        <w:rPr>
          <w:color w:val="ebdcb3"/>
          <w:sz w:val="40"/>
          <w:szCs w:val="40"/>
          <w:rtl w:val="0"/>
        </w:rPr>
        <w:t xml:space="preserve">§ 10 Selbstjustiz</w:t>
      </w:r>
    </w:p>
    <w:p w:rsidR="00000000" w:rsidDel="00000000" w:rsidP="00000000" w:rsidRDefault="00000000" w:rsidRPr="00000000" w14:paraId="00000050">
      <w:pPr>
        <w:rPr>
          <w:color w:val="ebdcb3"/>
        </w:rPr>
      </w:pPr>
      <w:r w:rsidDel="00000000" w:rsidR="00000000" w:rsidRPr="00000000">
        <w:rPr>
          <w:color w:val="ebdcb3"/>
          <w:rtl w:val="0"/>
        </w:rPr>
        <w:t xml:space="preserve">(1) Wer nicht zulässige Vergeltung für erlittenes Unrecht im eigenen Namen selbst übt, ist abhängig von der vorliegenden Straftat selbst zu bestrafen.</w:t>
      </w:r>
    </w:p>
    <w:p w:rsidR="00000000" w:rsidDel="00000000" w:rsidP="00000000" w:rsidRDefault="00000000" w:rsidRPr="00000000" w14:paraId="00000051">
      <w:pPr>
        <w:rPr>
          <w:color w:val="ebdcb3"/>
        </w:rPr>
      </w:pPr>
      <w:r w:rsidDel="00000000" w:rsidR="00000000" w:rsidRPr="00000000">
        <w:rPr>
          <w:rtl w:val="0"/>
        </w:rPr>
      </w:r>
    </w:p>
    <w:p w:rsidR="00000000" w:rsidDel="00000000" w:rsidP="00000000" w:rsidRDefault="00000000" w:rsidRPr="00000000" w14:paraId="00000052">
      <w:pPr>
        <w:pStyle w:val="Heading3"/>
        <w:rPr>
          <w:color w:val="ebdcb3"/>
          <w:sz w:val="40"/>
          <w:szCs w:val="40"/>
        </w:rPr>
      </w:pPr>
      <w:bookmarkStart w:colFirst="0" w:colLast="0" w:name="_heading=h.cnsrxdv2b0sn" w:id="20"/>
      <w:bookmarkEnd w:id="20"/>
      <w:r w:rsidDel="00000000" w:rsidR="00000000" w:rsidRPr="00000000">
        <w:rPr>
          <w:color w:val="ebdcb3"/>
          <w:sz w:val="40"/>
          <w:szCs w:val="40"/>
          <w:rtl w:val="0"/>
        </w:rPr>
        <w:t xml:space="preserve">§ 11 Haftung für Fahrzeuge</w:t>
      </w:r>
    </w:p>
    <w:p w:rsidR="00000000" w:rsidDel="00000000" w:rsidP="00000000" w:rsidRDefault="00000000" w:rsidRPr="00000000" w14:paraId="00000053">
      <w:pPr>
        <w:rPr>
          <w:color w:val="ebdcb3"/>
        </w:rPr>
      </w:pPr>
      <w:r w:rsidDel="00000000" w:rsidR="00000000" w:rsidRPr="00000000">
        <w:rPr>
          <w:color w:val="ebdcb3"/>
          <w:rtl w:val="0"/>
        </w:rPr>
        <w:t xml:space="preserve">(1) Sollte ein Fahrzeug, ein Boot oder ein Luftfahrzeug in einer Straftat verwickelt sein, so ist der Fahrer für die Straftat bzw. den Inhalt zu bestrafen.</w:t>
      </w:r>
    </w:p>
    <w:p w:rsidR="00000000" w:rsidDel="00000000" w:rsidP="00000000" w:rsidRDefault="00000000" w:rsidRPr="00000000" w14:paraId="00000054">
      <w:pPr>
        <w:rPr>
          <w:color w:val="ebdcb3"/>
        </w:rPr>
      </w:pPr>
      <w:r w:rsidDel="00000000" w:rsidR="00000000" w:rsidRPr="00000000">
        <w:rPr>
          <w:color w:val="ebdcb3"/>
          <w:rtl w:val="0"/>
        </w:rPr>
        <w:t xml:space="preserve">(1.1) Sollte kein Fahrer zu ermitteln bzw. auffindbar sein, so ist der Eigentümer des Fahrzeuges, für die Straftat bzw. den Inhalt zu bestrafen. Ausgenommen, die Unschuld des Halters kann ausreichend nachgewiesen werden.</w:t>
      </w:r>
    </w:p>
    <w:p w:rsidR="00000000" w:rsidDel="00000000" w:rsidP="00000000" w:rsidRDefault="00000000" w:rsidRPr="00000000" w14:paraId="00000055">
      <w:pPr>
        <w:rPr>
          <w:color w:val="ebdcb3"/>
        </w:rPr>
      </w:pPr>
      <w:r w:rsidDel="00000000" w:rsidR="00000000" w:rsidRPr="00000000">
        <w:rPr>
          <w:rtl w:val="0"/>
        </w:rPr>
      </w:r>
    </w:p>
    <w:p w:rsidR="00000000" w:rsidDel="00000000" w:rsidP="00000000" w:rsidRDefault="00000000" w:rsidRPr="00000000" w14:paraId="00000056">
      <w:pPr>
        <w:pStyle w:val="Heading3"/>
        <w:rPr>
          <w:color w:val="ebdcb3"/>
          <w:sz w:val="40"/>
          <w:szCs w:val="40"/>
        </w:rPr>
      </w:pPr>
      <w:bookmarkStart w:colFirst="0" w:colLast="0" w:name="_heading=h.kr8c85f04ba" w:id="21"/>
      <w:bookmarkEnd w:id="21"/>
      <w:r w:rsidDel="00000000" w:rsidR="00000000" w:rsidRPr="00000000">
        <w:rPr>
          <w:color w:val="ebdcb3"/>
          <w:sz w:val="40"/>
          <w:szCs w:val="40"/>
          <w:rtl w:val="0"/>
        </w:rPr>
        <w:t xml:space="preserve">§ 12 Strafmilderung oder Absehen von Strafe</w:t>
      </w:r>
    </w:p>
    <w:p w:rsidR="00000000" w:rsidDel="00000000" w:rsidP="00000000" w:rsidRDefault="00000000" w:rsidRPr="00000000" w14:paraId="00000057">
      <w:pPr>
        <w:rPr>
          <w:color w:val="ebdcb3"/>
        </w:rPr>
      </w:pPr>
      <w:r w:rsidDel="00000000" w:rsidR="00000000" w:rsidRPr="00000000">
        <w:rPr>
          <w:color w:val="ebdcb3"/>
          <w:rtl w:val="0"/>
        </w:rPr>
        <w:t xml:space="preserve">(1) Eine Freiheitsstrafe kann gemildert werden oder es kann von der Strafe abgesehen werden, wenn der Täter,</w:t>
      </w:r>
    </w:p>
    <w:p w:rsidR="00000000" w:rsidDel="00000000" w:rsidP="00000000" w:rsidRDefault="00000000" w:rsidRPr="00000000" w14:paraId="00000058">
      <w:pPr>
        <w:numPr>
          <w:ilvl w:val="0"/>
          <w:numId w:val="1"/>
        </w:numPr>
        <w:ind w:left="720" w:hanging="360"/>
        <w:rPr>
          <w:color w:val="ebdcb3"/>
        </w:rPr>
      </w:pPr>
      <w:r w:rsidDel="00000000" w:rsidR="00000000" w:rsidRPr="00000000">
        <w:rPr>
          <w:color w:val="ebdcb3"/>
          <w:rtl w:val="0"/>
        </w:rPr>
        <w:t xml:space="preserve">durch freiwilliges Offenbaren seines Wissens wesentlich dazu beigetragen hat, dass eine Straftat aufgedeckt werden könnte, oder</w:t>
      </w:r>
    </w:p>
    <w:p w:rsidR="00000000" w:rsidDel="00000000" w:rsidP="00000000" w:rsidRDefault="00000000" w:rsidRPr="00000000" w14:paraId="00000059">
      <w:pPr>
        <w:numPr>
          <w:ilvl w:val="0"/>
          <w:numId w:val="1"/>
        </w:numPr>
        <w:ind w:left="720" w:hanging="360"/>
        <w:rPr>
          <w:color w:val="ebdcb3"/>
        </w:rPr>
      </w:pPr>
      <w:r w:rsidDel="00000000" w:rsidR="00000000" w:rsidRPr="00000000">
        <w:rPr>
          <w:color w:val="ebdcb3"/>
          <w:rtl w:val="0"/>
        </w:rPr>
        <w:t xml:space="preserve">freiwillig sein Wissen so rechtzeitig der Exekutive offenbart, dass eine Straftat verhindert werden kann.</w:t>
      </w:r>
    </w:p>
    <w:p w:rsidR="00000000" w:rsidDel="00000000" w:rsidP="00000000" w:rsidRDefault="00000000" w:rsidRPr="00000000" w14:paraId="0000005A">
      <w:pPr>
        <w:numPr>
          <w:ilvl w:val="0"/>
          <w:numId w:val="1"/>
        </w:numPr>
        <w:ind w:left="720" w:hanging="360"/>
        <w:rPr>
          <w:color w:val="ebdcb3"/>
        </w:rPr>
      </w:pPr>
      <w:r w:rsidDel="00000000" w:rsidR="00000000" w:rsidRPr="00000000">
        <w:rPr>
          <w:color w:val="ebdcb3"/>
          <w:rtl w:val="0"/>
        </w:rPr>
        <w:t xml:space="preserve">sich in allen Anklagepunkte schuldig bekennt und sich einsichtig zeigt.</w:t>
      </w:r>
    </w:p>
    <w:p w:rsidR="00000000" w:rsidDel="00000000" w:rsidP="00000000" w:rsidRDefault="00000000" w:rsidRPr="00000000" w14:paraId="0000005B">
      <w:pPr>
        <w:numPr>
          <w:ilvl w:val="0"/>
          <w:numId w:val="1"/>
        </w:numPr>
        <w:ind w:left="720" w:hanging="360"/>
        <w:rPr>
          <w:color w:val="ebdcb3"/>
        </w:rPr>
      </w:pPr>
      <w:r w:rsidDel="00000000" w:rsidR="00000000" w:rsidRPr="00000000">
        <w:rPr>
          <w:color w:val="ebdcb3"/>
          <w:rtl w:val="0"/>
        </w:rPr>
        <w:t xml:space="preserve">sich teilen der Anklagepunkte schuldig bekennt und sich einsichtig zeigt.</w:t>
      </w:r>
    </w:p>
    <w:p w:rsidR="00000000" w:rsidDel="00000000" w:rsidP="00000000" w:rsidRDefault="00000000" w:rsidRPr="00000000" w14:paraId="0000005C">
      <w:pPr>
        <w:rPr>
          <w:color w:val="ebdcb3"/>
        </w:rPr>
      </w:pPr>
      <w:r w:rsidDel="00000000" w:rsidR="00000000" w:rsidRPr="00000000">
        <w:rPr>
          <w:rtl w:val="0"/>
        </w:rPr>
      </w:r>
    </w:p>
    <w:p w:rsidR="00000000" w:rsidDel="00000000" w:rsidP="00000000" w:rsidRDefault="00000000" w:rsidRPr="00000000" w14:paraId="0000005D">
      <w:pPr>
        <w:pStyle w:val="Heading3"/>
        <w:rPr>
          <w:color w:val="ebdcb3"/>
          <w:sz w:val="40"/>
          <w:szCs w:val="40"/>
        </w:rPr>
      </w:pPr>
      <w:bookmarkStart w:colFirst="0" w:colLast="0" w:name="_heading=h.nr1mozp6mn9b" w:id="22"/>
      <w:bookmarkEnd w:id="22"/>
      <w:r w:rsidDel="00000000" w:rsidR="00000000" w:rsidRPr="00000000">
        <w:rPr>
          <w:color w:val="ebdcb3"/>
          <w:sz w:val="40"/>
          <w:szCs w:val="40"/>
          <w:rtl w:val="0"/>
        </w:rPr>
        <w:t xml:space="preserve">§ 13 Raub</w:t>
      </w:r>
    </w:p>
    <w:p w:rsidR="00000000" w:rsidDel="00000000" w:rsidP="00000000" w:rsidRDefault="00000000" w:rsidRPr="00000000" w14:paraId="0000005E">
      <w:pPr>
        <w:rPr>
          <w:color w:val="ebdcb3"/>
        </w:rPr>
      </w:pPr>
      <w:r w:rsidDel="00000000" w:rsidR="00000000" w:rsidRPr="00000000">
        <w:rPr>
          <w:color w:val="ebdcb3"/>
          <w:rtl w:val="0"/>
        </w:rPr>
        <w:t xml:space="preserve">(1) Wer eine fremde Sache einem anderen durch Drohung oder Gewalt entzieht.</w:t>
      </w:r>
    </w:p>
    <w:p w:rsidR="00000000" w:rsidDel="00000000" w:rsidP="00000000" w:rsidRDefault="00000000" w:rsidRPr="00000000" w14:paraId="0000005F">
      <w:pPr>
        <w:rPr>
          <w:color w:val="ebdcb3"/>
        </w:rPr>
      </w:pPr>
      <w:r w:rsidDel="00000000" w:rsidR="00000000" w:rsidRPr="00000000">
        <w:rPr>
          <w:color w:val="ebdcb3"/>
          <w:rtl w:val="0"/>
        </w:rPr>
        <w:t xml:space="preserve">(2) Wer den Staat in besonders schwerem Fall beraubt, ist härter zu bestrafen.</w:t>
      </w:r>
    </w:p>
    <w:p w:rsidR="00000000" w:rsidDel="00000000" w:rsidP="00000000" w:rsidRDefault="00000000" w:rsidRPr="00000000" w14:paraId="00000060">
      <w:pPr>
        <w:rPr>
          <w:color w:val="ebdcb3"/>
        </w:rPr>
      </w:pPr>
      <w:r w:rsidDel="00000000" w:rsidR="00000000" w:rsidRPr="00000000">
        <w:rPr>
          <w:color w:val="ebdcb3"/>
          <w:rtl w:val="0"/>
        </w:rPr>
        <w:t xml:space="preserve">(3) Der Versuch ist ebenfalls Strafbar</w:t>
      </w:r>
    </w:p>
    <w:p w:rsidR="00000000" w:rsidDel="00000000" w:rsidP="00000000" w:rsidRDefault="00000000" w:rsidRPr="00000000" w14:paraId="00000061">
      <w:pPr>
        <w:rPr>
          <w:color w:val="ebdcb3"/>
        </w:rPr>
      </w:pPr>
      <w:r w:rsidDel="00000000" w:rsidR="00000000" w:rsidRPr="00000000">
        <w:rPr>
          <w:rtl w:val="0"/>
        </w:rPr>
      </w:r>
    </w:p>
    <w:p w:rsidR="00000000" w:rsidDel="00000000" w:rsidP="00000000" w:rsidRDefault="00000000" w:rsidRPr="00000000" w14:paraId="00000062">
      <w:pPr>
        <w:pStyle w:val="Heading3"/>
        <w:rPr>
          <w:color w:val="ebdcb3"/>
          <w:sz w:val="40"/>
          <w:szCs w:val="40"/>
        </w:rPr>
      </w:pPr>
      <w:bookmarkStart w:colFirst="0" w:colLast="0" w:name="_heading=h.si9jyluslrfg" w:id="23"/>
      <w:bookmarkEnd w:id="23"/>
      <w:r w:rsidDel="00000000" w:rsidR="00000000" w:rsidRPr="00000000">
        <w:rPr>
          <w:rtl w:val="0"/>
        </w:rPr>
      </w:r>
    </w:p>
    <w:p w:rsidR="00000000" w:rsidDel="00000000" w:rsidP="00000000" w:rsidRDefault="00000000" w:rsidRPr="00000000" w14:paraId="00000063">
      <w:pPr>
        <w:pStyle w:val="Heading3"/>
        <w:rPr>
          <w:color w:val="ebdcb3"/>
          <w:sz w:val="40"/>
          <w:szCs w:val="40"/>
        </w:rPr>
      </w:pPr>
      <w:bookmarkStart w:colFirst="0" w:colLast="0" w:name="_heading=h.pikf6tgsjw0v" w:id="24"/>
      <w:bookmarkEnd w:id="24"/>
      <w:r w:rsidDel="00000000" w:rsidR="00000000" w:rsidRPr="00000000">
        <w:rPr>
          <w:rtl w:val="0"/>
        </w:rPr>
      </w:r>
    </w:p>
    <w:p w:rsidR="00000000" w:rsidDel="00000000" w:rsidP="00000000" w:rsidRDefault="00000000" w:rsidRPr="00000000" w14:paraId="00000064">
      <w:pPr>
        <w:pStyle w:val="Heading3"/>
        <w:rPr>
          <w:color w:val="ebdcb3"/>
          <w:sz w:val="40"/>
          <w:szCs w:val="40"/>
        </w:rPr>
      </w:pPr>
      <w:bookmarkStart w:colFirst="0" w:colLast="0" w:name="_heading=h.26v33d4cy7fx" w:id="25"/>
      <w:bookmarkEnd w:id="25"/>
      <w:r w:rsidDel="00000000" w:rsidR="00000000" w:rsidRPr="00000000">
        <w:rPr>
          <w:color w:val="ebdcb3"/>
          <w:sz w:val="40"/>
          <w:szCs w:val="40"/>
          <w:rtl w:val="0"/>
        </w:rPr>
        <w:t xml:space="preserve">§ 14 Erpressung</w:t>
      </w:r>
    </w:p>
    <w:p w:rsidR="00000000" w:rsidDel="00000000" w:rsidP="00000000" w:rsidRDefault="00000000" w:rsidRPr="00000000" w14:paraId="00000065">
      <w:pPr>
        <w:rPr>
          <w:color w:val="ebdcb3"/>
        </w:rPr>
      </w:pPr>
      <w:r w:rsidDel="00000000" w:rsidR="00000000" w:rsidRPr="00000000">
        <w:rPr>
          <w:color w:val="ebdcb3"/>
          <w:rtl w:val="0"/>
        </w:rPr>
        <w:t xml:space="preserve">(1) Wer einen Anderen mit Gewalt oder Drohung zu einem Verhalten nötigt, um sich oder einen Dritten unrechtmäßig zu bereichern.</w:t>
      </w:r>
    </w:p>
    <w:p w:rsidR="00000000" w:rsidDel="00000000" w:rsidP="00000000" w:rsidRDefault="00000000" w:rsidRPr="00000000" w14:paraId="00000066">
      <w:pPr>
        <w:rPr>
          <w:b w:val="1"/>
          <w:color w:val="ebdcb3"/>
        </w:rPr>
      </w:pPr>
      <w:r w:rsidDel="00000000" w:rsidR="00000000" w:rsidRPr="00000000">
        <w:rPr>
          <w:rtl w:val="0"/>
        </w:rPr>
      </w:r>
    </w:p>
    <w:p w:rsidR="00000000" w:rsidDel="00000000" w:rsidP="00000000" w:rsidRDefault="00000000" w:rsidRPr="00000000" w14:paraId="00000067">
      <w:pPr>
        <w:pStyle w:val="Heading3"/>
        <w:rPr>
          <w:color w:val="ebdcb3"/>
          <w:sz w:val="40"/>
          <w:szCs w:val="40"/>
        </w:rPr>
      </w:pPr>
      <w:bookmarkStart w:colFirst="0" w:colLast="0" w:name="_heading=h.tpuftgs5r9xj" w:id="26"/>
      <w:bookmarkEnd w:id="26"/>
      <w:r w:rsidDel="00000000" w:rsidR="00000000" w:rsidRPr="00000000">
        <w:rPr>
          <w:color w:val="ebdcb3"/>
          <w:sz w:val="40"/>
          <w:szCs w:val="40"/>
          <w:rtl w:val="0"/>
        </w:rPr>
        <w:t xml:space="preserve">§ 15 Betrug</w:t>
      </w:r>
    </w:p>
    <w:p w:rsidR="00000000" w:rsidDel="00000000" w:rsidP="00000000" w:rsidRDefault="00000000" w:rsidRPr="00000000" w14:paraId="00000068">
      <w:pPr>
        <w:rPr>
          <w:color w:val="ebdcb3"/>
        </w:rPr>
      </w:pPr>
      <w:r w:rsidDel="00000000" w:rsidR="00000000" w:rsidRPr="00000000">
        <w:rPr>
          <w:color w:val="ebdcb3"/>
          <w:rtl w:val="0"/>
        </w:rPr>
        <w:t xml:space="preserve">(1) Wer einen Anderen durch Täuschung über Tatsachen, um sich oder einen Dritten zu bereichern, am Vermögen schädigt.</w:t>
      </w:r>
    </w:p>
    <w:p w:rsidR="00000000" w:rsidDel="00000000" w:rsidP="00000000" w:rsidRDefault="00000000" w:rsidRPr="00000000" w14:paraId="00000069">
      <w:pPr>
        <w:rPr>
          <w:color w:val="ebdcb3"/>
        </w:rPr>
      </w:pPr>
      <w:r w:rsidDel="00000000" w:rsidR="00000000" w:rsidRPr="00000000">
        <w:rPr>
          <w:rtl w:val="0"/>
        </w:rPr>
      </w:r>
    </w:p>
    <w:p w:rsidR="00000000" w:rsidDel="00000000" w:rsidP="00000000" w:rsidRDefault="00000000" w:rsidRPr="00000000" w14:paraId="0000006A">
      <w:pPr>
        <w:pStyle w:val="Heading3"/>
        <w:rPr>
          <w:color w:val="ebdcb3"/>
          <w:sz w:val="40"/>
          <w:szCs w:val="40"/>
        </w:rPr>
      </w:pPr>
      <w:bookmarkStart w:colFirst="0" w:colLast="0" w:name="_heading=h.lpb6r814pq4j" w:id="27"/>
      <w:bookmarkEnd w:id="27"/>
      <w:r w:rsidDel="00000000" w:rsidR="00000000" w:rsidRPr="00000000">
        <w:rPr>
          <w:color w:val="ebdcb3"/>
          <w:sz w:val="40"/>
          <w:szCs w:val="40"/>
          <w:rtl w:val="0"/>
        </w:rPr>
        <w:t xml:space="preserve">§ 16 Körperverletzung</w:t>
      </w:r>
    </w:p>
    <w:p w:rsidR="00000000" w:rsidDel="00000000" w:rsidP="00000000" w:rsidRDefault="00000000" w:rsidRPr="00000000" w14:paraId="0000006B">
      <w:pPr>
        <w:rPr>
          <w:color w:val="ebdcb3"/>
        </w:rPr>
      </w:pPr>
      <w:r w:rsidDel="00000000" w:rsidR="00000000" w:rsidRPr="00000000">
        <w:rPr>
          <w:color w:val="ebdcb3"/>
          <w:rtl w:val="0"/>
        </w:rPr>
        <w:t xml:space="preserve">(1) Wer eine andere Person am Körper misshandelt oder an ihrer Gesundheit schädigt, macht sich der leichten Körperverletzung schuldig.</w:t>
      </w:r>
    </w:p>
    <w:p w:rsidR="00000000" w:rsidDel="00000000" w:rsidP="00000000" w:rsidRDefault="00000000" w:rsidRPr="00000000" w14:paraId="0000006C">
      <w:pPr>
        <w:rPr>
          <w:color w:val="ebdcb3"/>
        </w:rPr>
      </w:pPr>
      <w:r w:rsidDel="00000000" w:rsidR="00000000" w:rsidRPr="00000000">
        <w:rPr>
          <w:color w:val="ebdcb3"/>
          <w:rtl w:val="0"/>
        </w:rPr>
        <w:t xml:space="preserve">(2) Wer eine andere Person am Körper misshandelt oder an ihrer Gesundheit schädigt, mittels einer Waffe oder eines anderen gefährlichen Gegenstandes, macht sich der gefährlichen Körperverletzung schuldig.</w:t>
      </w:r>
    </w:p>
    <w:p w:rsidR="00000000" w:rsidDel="00000000" w:rsidP="00000000" w:rsidRDefault="00000000" w:rsidRPr="00000000" w14:paraId="0000006D">
      <w:pPr>
        <w:rPr>
          <w:color w:val="ebdcb3"/>
        </w:rPr>
      </w:pPr>
      <w:r w:rsidDel="00000000" w:rsidR="00000000" w:rsidRPr="00000000">
        <w:rPr>
          <w:color w:val="ebdcb3"/>
          <w:rtl w:val="0"/>
        </w:rPr>
        <w:t xml:space="preserve">(3) Wer eine andere Person am Körper misshandelt oder an ihrer Gesundheit schädigt und dadurch ihre Bewusstlosigkeit hervorruft, macht sich der schweren Körperverletzung schuldig.</w:t>
      </w:r>
    </w:p>
    <w:p w:rsidR="00000000" w:rsidDel="00000000" w:rsidP="00000000" w:rsidRDefault="00000000" w:rsidRPr="00000000" w14:paraId="0000006E">
      <w:pPr>
        <w:rPr>
          <w:color w:val="ebdcb3"/>
        </w:rPr>
      </w:pPr>
      <w:r w:rsidDel="00000000" w:rsidR="00000000" w:rsidRPr="00000000">
        <w:rPr>
          <w:color w:val="ebdcb3"/>
          <w:rtl w:val="0"/>
        </w:rPr>
        <w:t xml:space="preserve">(4) Wer fahrlässig handelt und somit einer Person Schaden zufügt.</w:t>
      </w:r>
    </w:p>
    <w:p w:rsidR="00000000" w:rsidDel="00000000" w:rsidP="00000000" w:rsidRDefault="00000000" w:rsidRPr="00000000" w14:paraId="0000006F">
      <w:pPr>
        <w:rPr>
          <w:b w:val="1"/>
          <w:color w:val="ebdcb3"/>
        </w:rPr>
      </w:pPr>
      <w:r w:rsidDel="00000000" w:rsidR="00000000" w:rsidRPr="00000000">
        <w:rPr>
          <w:rtl w:val="0"/>
        </w:rPr>
      </w:r>
    </w:p>
    <w:p w:rsidR="00000000" w:rsidDel="00000000" w:rsidP="00000000" w:rsidRDefault="00000000" w:rsidRPr="00000000" w14:paraId="00000070">
      <w:pPr>
        <w:pStyle w:val="Heading3"/>
        <w:rPr>
          <w:color w:val="ebdcb3"/>
          <w:sz w:val="40"/>
          <w:szCs w:val="40"/>
        </w:rPr>
      </w:pPr>
      <w:bookmarkStart w:colFirst="0" w:colLast="0" w:name="_heading=h.ufygo6dts9l" w:id="28"/>
      <w:bookmarkEnd w:id="28"/>
      <w:r w:rsidDel="00000000" w:rsidR="00000000" w:rsidRPr="00000000">
        <w:rPr>
          <w:color w:val="ebdcb3"/>
          <w:sz w:val="40"/>
          <w:szCs w:val="40"/>
          <w:rtl w:val="0"/>
        </w:rPr>
        <w:t xml:space="preserve">§ 17 Versuchter Mord </w:t>
      </w:r>
    </w:p>
    <w:p w:rsidR="00000000" w:rsidDel="00000000" w:rsidP="00000000" w:rsidRDefault="00000000" w:rsidRPr="00000000" w14:paraId="00000071">
      <w:pPr>
        <w:rPr>
          <w:color w:val="ebdcb3"/>
        </w:rPr>
      </w:pPr>
      <w:r w:rsidDel="00000000" w:rsidR="00000000" w:rsidRPr="00000000">
        <w:rPr>
          <w:color w:val="ebdcb3"/>
          <w:rtl w:val="0"/>
        </w:rPr>
        <w:t xml:space="preserve">(1) Wer versucht, vorsätzlich und/ oder heimtückisch, eine andere Person zu töten.</w:t>
      </w:r>
    </w:p>
    <w:p w:rsidR="00000000" w:rsidDel="00000000" w:rsidP="00000000" w:rsidRDefault="00000000" w:rsidRPr="00000000" w14:paraId="00000072">
      <w:pPr>
        <w:numPr>
          <w:ilvl w:val="0"/>
          <w:numId w:val="5"/>
        </w:numPr>
        <w:ind w:left="720" w:hanging="360"/>
        <w:rPr>
          <w:color w:val="ebdcb3"/>
        </w:rPr>
      </w:pPr>
      <w:r w:rsidDel="00000000" w:rsidR="00000000" w:rsidRPr="00000000">
        <w:rPr>
          <w:color w:val="ebdcb3"/>
          <w:rtl w:val="0"/>
        </w:rPr>
        <w:t xml:space="preserve">(2) bei mehrfach versuchten Mord und einer festgestellten, besonderen Schwere der Tat, durch einbeziehen eines Staatsanwaltes oder Richter kann die Strafe höher ausfallen.</w:t>
      </w:r>
    </w:p>
    <w:p w:rsidR="00000000" w:rsidDel="00000000" w:rsidP="00000000" w:rsidRDefault="00000000" w:rsidRPr="00000000" w14:paraId="00000073">
      <w:pPr>
        <w:pStyle w:val="Heading3"/>
        <w:rPr>
          <w:color w:val="ebdcb3"/>
          <w:sz w:val="40"/>
          <w:szCs w:val="40"/>
        </w:rPr>
      </w:pPr>
      <w:bookmarkStart w:colFirst="0" w:colLast="0" w:name="_heading=h.p63anapi9h4f" w:id="29"/>
      <w:bookmarkEnd w:id="29"/>
      <w:r w:rsidDel="00000000" w:rsidR="00000000" w:rsidRPr="00000000">
        <w:rPr>
          <w:color w:val="ebdcb3"/>
          <w:sz w:val="40"/>
          <w:szCs w:val="40"/>
          <w:rtl w:val="0"/>
        </w:rPr>
        <w:t xml:space="preserve">§ 18 Freiheitsentzug</w:t>
      </w:r>
    </w:p>
    <w:p w:rsidR="00000000" w:rsidDel="00000000" w:rsidP="00000000" w:rsidRDefault="00000000" w:rsidRPr="00000000" w14:paraId="00000074">
      <w:pPr>
        <w:rPr>
          <w:b w:val="1"/>
          <w:color w:val="ebdcb3"/>
        </w:rPr>
      </w:pPr>
      <w:r w:rsidDel="00000000" w:rsidR="00000000" w:rsidRPr="00000000">
        <w:rPr>
          <w:color w:val="ebdcb3"/>
          <w:rtl w:val="0"/>
        </w:rPr>
        <w:t xml:space="preserve">(1) Wer einen Anderen gefangen hält oder ihm auf andere Weise die persönliche Freiheit nimmt.</w:t>
      </w:r>
      <w:r w:rsidDel="00000000" w:rsidR="00000000" w:rsidRPr="00000000">
        <w:rPr>
          <w:rtl w:val="0"/>
        </w:rPr>
      </w:r>
    </w:p>
    <w:p w:rsidR="00000000" w:rsidDel="00000000" w:rsidP="00000000" w:rsidRDefault="00000000" w:rsidRPr="00000000" w14:paraId="00000075">
      <w:pPr>
        <w:rPr>
          <w:b w:val="1"/>
          <w:color w:val="ebdcb3"/>
        </w:rPr>
      </w:pPr>
      <w:r w:rsidDel="00000000" w:rsidR="00000000" w:rsidRPr="00000000">
        <w:rPr>
          <w:rtl w:val="0"/>
        </w:rPr>
      </w:r>
    </w:p>
    <w:p w:rsidR="00000000" w:rsidDel="00000000" w:rsidP="00000000" w:rsidRDefault="00000000" w:rsidRPr="00000000" w14:paraId="00000076">
      <w:pPr>
        <w:pStyle w:val="Heading3"/>
        <w:rPr>
          <w:color w:val="ebdcb3"/>
          <w:sz w:val="40"/>
          <w:szCs w:val="40"/>
        </w:rPr>
      </w:pPr>
      <w:bookmarkStart w:colFirst="0" w:colLast="0" w:name="_heading=h.njchj31fwg6k" w:id="30"/>
      <w:bookmarkEnd w:id="30"/>
      <w:r w:rsidDel="00000000" w:rsidR="00000000" w:rsidRPr="00000000">
        <w:rPr>
          <w:color w:val="ebdcb3"/>
          <w:sz w:val="40"/>
          <w:szCs w:val="40"/>
          <w:rtl w:val="0"/>
        </w:rPr>
        <w:t xml:space="preserve">§ 19 Verfassungswidrige Handlung </w:t>
      </w:r>
    </w:p>
    <w:p w:rsidR="00000000" w:rsidDel="00000000" w:rsidP="00000000" w:rsidRDefault="00000000" w:rsidRPr="00000000" w14:paraId="00000077">
      <w:pPr>
        <w:rPr>
          <w:color w:val="ebdcb3"/>
        </w:rPr>
      </w:pPr>
      <w:r w:rsidDel="00000000" w:rsidR="00000000" w:rsidRPr="00000000">
        <w:rPr>
          <w:color w:val="ebdcb3"/>
          <w:rtl w:val="0"/>
        </w:rPr>
        <w:t xml:space="preserve">(1) Wer wissentlich sich an die Weisungen der Verfassung nicht hält und diese überspringt.</w:t>
      </w:r>
    </w:p>
    <w:p w:rsidR="00000000" w:rsidDel="00000000" w:rsidP="00000000" w:rsidRDefault="00000000" w:rsidRPr="00000000" w14:paraId="00000078">
      <w:pPr>
        <w:rPr>
          <w:color w:val="ebdcb3"/>
        </w:rPr>
      </w:pPr>
      <w:r w:rsidDel="00000000" w:rsidR="00000000" w:rsidRPr="00000000">
        <w:rPr>
          <w:rtl w:val="0"/>
        </w:rPr>
      </w:r>
    </w:p>
    <w:p w:rsidR="00000000" w:rsidDel="00000000" w:rsidP="00000000" w:rsidRDefault="00000000" w:rsidRPr="00000000" w14:paraId="00000079">
      <w:pPr>
        <w:pStyle w:val="Heading3"/>
        <w:rPr>
          <w:color w:val="ebdcb3"/>
        </w:rPr>
      </w:pPr>
      <w:bookmarkStart w:colFirst="0" w:colLast="0" w:name="_heading=h.b8dks7nxsif9" w:id="31"/>
      <w:bookmarkEnd w:id="31"/>
      <w:r w:rsidDel="00000000" w:rsidR="00000000" w:rsidRPr="00000000">
        <w:rPr>
          <w:color w:val="ebdcb3"/>
          <w:rtl w:val="0"/>
        </w:rPr>
        <w:t xml:space="preserve">§ 20 Beweismittelfälschung</w:t>
      </w:r>
    </w:p>
    <w:p w:rsidR="00000000" w:rsidDel="00000000" w:rsidP="00000000" w:rsidRDefault="00000000" w:rsidRPr="00000000" w14:paraId="0000007A">
      <w:pPr>
        <w:rPr>
          <w:color w:val="ebdcb3"/>
        </w:rPr>
      </w:pPr>
      <w:r w:rsidDel="00000000" w:rsidR="00000000" w:rsidRPr="00000000">
        <w:rPr>
          <w:color w:val="ebdcb3"/>
          <w:rtl w:val="0"/>
        </w:rPr>
        <w:t xml:space="preserve">(1) Wer unter Vorsatz ein falsches Beweismittel herstellt, das zum Beweis eines Rechtes oder einer Tatsache gebraucht wird.</w:t>
      </w:r>
    </w:p>
    <w:p w:rsidR="00000000" w:rsidDel="00000000" w:rsidP="00000000" w:rsidRDefault="00000000" w:rsidRPr="00000000" w14:paraId="0000007B">
      <w:pPr>
        <w:rPr>
          <w:color w:val="ebdcb3"/>
        </w:rPr>
      </w:pPr>
      <w:r w:rsidDel="00000000" w:rsidR="00000000" w:rsidRPr="00000000">
        <w:rPr>
          <w:rtl w:val="0"/>
        </w:rPr>
      </w:r>
    </w:p>
    <w:p w:rsidR="00000000" w:rsidDel="00000000" w:rsidP="00000000" w:rsidRDefault="00000000" w:rsidRPr="00000000" w14:paraId="0000007C">
      <w:pPr>
        <w:pStyle w:val="Heading3"/>
        <w:rPr>
          <w:color w:val="ebdcb3"/>
          <w:sz w:val="40"/>
          <w:szCs w:val="40"/>
        </w:rPr>
      </w:pPr>
      <w:bookmarkStart w:colFirst="0" w:colLast="0" w:name="_heading=h.1y5t4ib50f8y" w:id="32"/>
      <w:bookmarkEnd w:id="32"/>
      <w:r w:rsidDel="00000000" w:rsidR="00000000" w:rsidRPr="00000000">
        <w:rPr>
          <w:rtl w:val="0"/>
        </w:rPr>
      </w:r>
    </w:p>
    <w:p w:rsidR="00000000" w:rsidDel="00000000" w:rsidP="00000000" w:rsidRDefault="00000000" w:rsidRPr="00000000" w14:paraId="0000007D">
      <w:pPr>
        <w:pStyle w:val="Heading3"/>
        <w:rPr>
          <w:color w:val="ebdcb3"/>
          <w:sz w:val="40"/>
          <w:szCs w:val="40"/>
        </w:rPr>
      </w:pPr>
      <w:bookmarkStart w:colFirst="0" w:colLast="0" w:name="_heading=h.87m8p82ymuwj" w:id="33"/>
      <w:bookmarkEnd w:id="33"/>
      <w:r w:rsidDel="00000000" w:rsidR="00000000" w:rsidRPr="00000000">
        <w:rPr>
          <w:rtl w:val="0"/>
        </w:rPr>
      </w:r>
    </w:p>
    <w:p w:rsidR="00000000" w:rsidDel="00000000" w:rsidP="00000000" w:rsidRDefault="00000000" w:rsidRPr="00000000" w14:paraId="0000007E">
      <w:pPr>
        <w:pStyle w:val="Heading3"/>
        <w:rPr>
          <w:color w:val="ebdcb3"/>
          <w:sz w:val="40"/>
          <w:szCs w:val="40"/>
        </w:rPr>
      </w:pPr>
      <w:bookmarkStart w:colFirst="0" w:colLast="0" w:name="_heading=h.ba9aye79mz9b" w:id="34"/>
      <w:bookmarkEnd w:id="34"/>
      <w:r w:rsidDel="00000000" w:rsidR="00000000" w:rsidRPr="00000000">
        <w:rPr>
          <w:color w:val="ebdcb3"/>
          <w:sz w:val="40"/>
          <w:szCs w:val="40"/>
          <w:rtl w:val="0"/>
        </w:rPr>
        <w:t xml:space="preserve">§ 21 Falsche Beweisaussage / Meineid</w:t>
      </w:r>
    </w:p>
    <w:p w:rsidR="00000000" w:rsidDel="00000000" w:rsidP="00000000" w:rsidRDefault="00000000" w:rsidRPr="00000000" w14:paraId="0000007F">
      <w:pPr>
        <w:rPr>
          <w:color w:val="ebdcb3"/>
        </w:rPr>
      </w:pPr>
      <w:r w:rsidDel="00000000" w:rsidR="00000000" w:rsidRPr="00000000">
        <w:rPr>
          <w:color w:val="ebdcb3"/>
          <w:rtl w:val="0"/>
        </w:rPr>
        <w:t xml:space="preserve">(1) </w:t>
      </w:r>
      <w:r w:rsidDel="00000000" w:rsidR="00000000" w:rsidRPr="00000000">
        <w:rPr>
          <w:color w:val="ebdcb3"/>
          <w:rtl w:val="0"/>
        </w:rPr>
        <w:t xml:space="preserve">Wer vor Gericht bei seiner förmlichen Vernehmung zur Sache falsch aussagt, oder ohne Grund einer Verhandlung fernbleibt. Eine förmliche Vernehmung in der Justizvollzugsanstalt oder auf dem Gelände der Exekutive oder Judikative ist dem vor Gericht gleichzusetzen. </w:t>
      </w:r>
    </w:p>
    <w:p w:rsidR="00000000" w:rsidDel="00000000" w:rsidP="00000000" w:rsidRDefault="00000000" w:rsidRPr="00000000" w14:paraId="00000080">
      <w:pPr>
        <w:rPr>
          <w:color w:val="ebdcb3"/>
        </w:rPr>
      </w:pPr>
      <w:r w:rsidDel="00000000" w:rsidR="00000000" w:rsidRPr="00000000">
        <w:rPr>
          <w:color w:val="ebdcb3"/>
          <w:rtl w:val="0"/>
        </w:rPr>
        <w:t xml:space="preserve">(2) Wer vor Gericht eine Falschaussage unter Eid ablegt.</w:t>
      </w:r>
      <w:r w:rsidDel="00000000" w:rsidR="00000000" w:rsidRPr="00000000">
        <w:rPr>
          <w:rtl w:val="0"/>
        </w:rPr>
      </w:r>
    </w:p>
    <w:p w:rsidR="00000000" w:rsidDel="00000000" w:rsidP="00000000" w:rsidRDefault="00000000" w:rsidRPr="00000000" w14:paraId="00000081">
      <w:pPr>
        <w:rPr>
          <w:color w:val="ebdcb3"/>
        </w:rPr>
      </w:pPr>
      <w:r w:rsidDel="00000000" w:rsidR="00000000" w:rsidRPr="00000000">
        <w:rPr>
          <w:rtl w:val="0"/>
        </w:rPr>
      </w:r>
    </w:p>
    <w:p w:rsidR="00000000" w:rsidDel="00000000" w:rsidP="00000000" w:rsidRDefault="00000000" w:rsidRPr="00000000" w14:paraId="00000082">
      <w:pPr>
        <w:pStyle w:val="Heading3"/>
        <w:rPr>
          <w:color w:val="ebdcb3"/>
          <w:sz w:val="40"/>
          <w:szCs w:val="40"/>
        </w:rPr>
      </w:pPr>
      <w:bookmarkStart w:colFirst="0" w:colLast="0" w:name="_heading=h.alhg1ptptx5m" w:id="35"/>
      <w:bookmarkEnd w:id="35"/>
      <w:r w:rsidDel="00000000" w:rsidR="00000000" w:rsidRPr="00000000">
        <w:rPr>
          <w:color w:val="ebdcb3"/>
          <w:sz w:val="40"/>
          <w:szCs w:val="40"/>
          <w:rtl w:val="0"/>
        </w:rPr>
        <w:t xml:space="preserve">§ 22 Entweichung von Gefangenen</w:t>
      </w:r>
    </w:p>
    <w:p w:rsidR="00000000" w:rsidDel="00000000" w:rsidP="00000000" w:rsidRDefault="00000000" w:rsidRPr="00000000" w14:paraId="00000083">
      <w:pPr>
        <w:rPr>
          <w:color w:val="ebdcb3"/>
        </w:rPr>
      </w:pPr>
      <w:r w:rsidDel="00000000" w:rsidR="00000000" w:rsidRPr="00000000">
        <w:rPr>
          <w:color w:val="ebdcb3"/>
          <w:rtl w:val="0"/>
        </w:rPr>
        <w:t xml:space="preserve">(1) Wer sich aus der Justizvollzugsanstalt oder der polizeilichen Verwahrung unerlaubt entfernt oder die im zugewiesene Verwahrungszelle verlässt.</w:t>
      </w:r>
    </w:p>
    <w:p w:rsidR="00000000" w:rsidDel="00000000" w:rsidP="00000000" w:rsidRDefault="00000000" w:rsidRPr="00000000" w14:paraId="00000084">
      <w:pPr>
        <w:rPr>
          <w:color w:val="ebdcb3"/>
        </w:rPr>
      </w:pPr>
      <w:r w:rsidDel="00000000" w:rsidR="00000000" w:rsidRPr="00000000">
        <w:rPr>
          <w:color w:val="ebdcb3"/>
          <w:rtl w:val="0"/>
        </w:rPr>
        <w:t xml:space="preserve">(2) Wer gefesselt vor der Exekutiven flüchtet, macht sich zusätzlich </w:t>
      </w:r>
      <w:hyperlink w:anchor="_heading=h.6mqi9m9vzexp">
        <w:r w:rsidDel="00000000" w:rsidR="00000000" w:rsidRPr="00000000">
          <w:rPr>
            <w:b w:val="1"/>
            <w:color w:val="ebdcb3"/>
            <w:u w:val="single"/>
            <w:rtl w:val="0"/>
          </w:rPr>
          <w:t xml:space="preserve">§27 Widerstand</w:t>
        </w:r>
      </w:hyperlink>
      <w:r w:rsidDel="00000000" w:rsidR="00000000" w:rsidRPr="00000000">
        <w:rPr>
          <w:b w:val="1"/>
          <w:color w:val="ebdcb3"/>
          <w:rtl w:val="0"/>
        </w:rPr>
        <w:t xml:space="preserve"> </w:t>
      </w:r>
      <w:r w:rsidDel="00000000" w:rsidR="00000000" w:rsidRPr="00000000">
        <w:rPr>
          <w:color w:val="ebdcb3"/>
          <w:rtl w:val="0"/>
        </w:rPr>
        <w:t xml:space="preserve">schuldig.</w:t>
      </w:r>
    </w:p>
    <w:p w:rsidR="00000000" w:rsidDel="00000000" w:rsidP="00000000" w:rsidRDefault="00000000" w:rsidRPr="00000000" w14:paraId="00000085">
      <w:pPr>
        <w:pBdr>
          <w:top w:color="000000" w:space="0" w:sz="0" w:val="none"/>
          <w:bottom w:color="000000" w:space="0" w:sz="0" w:val="none"/>
          <w:between w:color="000000" w:space="0" w:sz="0" w:val="none"/>
        </w:pBdr>
        <w:rPr>
          <w:b w:val="1"/>
          <w:color w:val="ebdcb3"/>
          <w:sz w:val="24"/>
          <w:szCs w:val="24"/>
        </w:rPr>
      </w:pPr>
      <w:r w:rsidDel="00000000" w:rsidR="00000000" w:rsidRPr="00000000">
        <w:rPr>
          <w:rtl w:val="0"/>
        </w:rPr>
      </w:r>
    </w:p>
    <w:p w:rsidR="00000000" w:rsidDel="00000000" w:rsidP="00000000" w:rsidRDefault="00000000" w:rsidRPr="00000000" w14:paraId="00000086">
      <w:pPr>
        <w:pStyle w:val="Heading3"/>
        <w:pBdr>
          <w:top w:color="000000" w:space="0" w:sz="0" w:val="none"/>
          <w:bottom w:color="000000" w:space="0" w:sz="0" w:val="none"/>
          <w:between w:color="000000" w:space="0" w:sz="0" w:val="none"/>
        </w:pBdr>
        <w:rPr>
          <w:color w:val="ebdcb3"/>
          <w:sz w:val="40"/>
          <w:szCs w:val="40"/>
        </w:rPr>
      </w:pPr>
      <w:bookmarkStart w:colFirst="0" w:colLast="0" w:name="_heading=h.f4kcd13j8zta" w:id="36"/>
      <w:bookmarkEnd w:id="36"/>
      <w:r w:rsidDel="00000000" w:rsidR="00000000" w:rsidRPr="00000000">
        <w:rPr>
          <w:color w:val="ebdcb3"/>
          <w:sz w:val="40"/>
          <w:szCs w:val="40"/>
          <w:rtl w:val="0"/>
        </w:rPr>
        <w:t xml:space="preserve">§ 23 Beihilfe zum Gefängnisausbruch</w:t>
      </w:r>
    </w:p>
    <w:p w:rsidR="00000000" w:rsidDel="00000000" w:rsidP="00000000" w:rsidRDefault="00000000" w:rsidRPr="00000000" w14:paraId="00000087">
      <w:pPr>
        <w:numPr>
          <w:ilvl w:val="0"/>
          <w:numId w:val="2"/>
        </w:numPr>
        <w:pBdr>
          <w:top w:color="000000" w:space="0" w:sz="0" w:val="none"/>
          <w:bottom w:color="000000" w:space="0" w:sz="0" w:val="none"/>
          <w:between w:color="000000" w:space="0" w:sz="0" w:val="none"/>
        </w:pBdr>
        <w:ind w:left="720" w:hanging="360"/>
        <w:rPr>
          <w:color w:val="ebdcb3"/>
        </w:rPr>
      </w:pPr>
      <w:r w:rsidDel="00000000" w:rsidR="00000000" w:rsidRPr="00000000">
        <w:rPr>
          <w:color w:val="ebdcb3"/>
          <w:rtl w:val="0"/>
        </w:rPr>
        <w:t xml:space="preserve">Schuldig ist, wer einen Gefangenen oder Festgesetzten befreit, ihn zum Entweichen verleitet oder fördert.</w:t>
      </w:r>
    </w:p>
    <w:p w:rsidR="00000000" w:rsidDel="00000000" w:rsidP="00000000" w:rsidRDefault="00000000" w:rsidRPr="00000000" w14:paraId="00000088">
      <w:pPr>
        <w:numPr>
          <w:ilvl w:val="0"/>
          <w:numId w:val="2"/>
        </w:numPr>
        <w:pBdr>
          <w:top w:color="000000" w:space="0" w:sz="0" w:val="none"/>
          <w:bottom w:color="000000" w:space="0" w:sz="0" w:val="none"/>
          <w:between w:color="000000" w:space="0" w:sz="0" w:val="none"/>
        </w:pBdr>
        <w:ind w:left="720" w:hanging="360"/>
        <w:rPr>
          <w:color w:val="ebdcb3"/>
        </w:rPr>
      </w:pPr>
      <w:r w:rsidDel="00000000" w:rsidR="00000000" w:rsidRPr="00000000">
        <w:rPr>
          <w:color w:val="ebdcb3"/>
          <w:rtl w:val="0"/>
        </w:rPr>
        <w:t xml:space="preserve">Der Versuch ist strafbar.</w:t>
      </w:r>
    </w:p>
    <w:p w:rsidR="00000000" w:rsidDel="00000000" w:rsidP="00000000" w:rsidRDefault="00000000" w:rsidRPr="00000000" w14:paraId="00000089">
      <w:pPr>
        <w:rPr>
          <w:color w:val="ebdcb3"/>
        </w:rPr>
      </w:pPr>
      <w:r w:rsidDel="00000000" w:rsidR="00000000" w:rsidRPr="00000000">
        <w:rPr>
          <w:rtl w:val="0"/>
        </w:rPr>
      </w:r>
    </w:p>
    <w:p w:rsidR="00000000" w:rsidDel="00000000" w:rsidP="00000000" w:rsidRDefault="00000000" w:rsidRPr="00000000" w14:paraId="0000008A">
      <w:pPr>
        <w:pStyle w:val="Heading3"/>
        <w:rPr>
          <w:color w:val="ebdcb3"/>
          <w:sz w:val="40"/>
          <w:szCs w:val="40"/>
        </w:rPr>
      </w:pPr>
      <w:bookmarkStart w:colFirst="0" w:colLast="0" w:name="_heading=h.6bqd87mhjuh6" w:id="37"/>
      <w:bookmarkEnd w:id="37"/>
      <w:r w:rsidDel="00000000" w:rsidR="00000000" w:rsidRPr="00000000">
        <w:rPr>
          <w:color w:val="ebdcb3"/>
          <w:sz w:val="40"/>
          <w:szCs w:val="40"/>
          <w:rtl w:val="0"/>
        </w:rPr>
        <w:t xml:space="preserve">§ 24 Strafvereitelung</w:t>
      </w:r>
    </w:p>
    <w:p w:rsidR="00000000" w:rsidDel="00000000" w:rsidP="00000000" w:rsidRDefault="00000000" w:rsidRPr="00000000" w14:paraId="0000008B">
      <w:pPr>
        <w:rPr>
          <w:color w:val="ebdcb3"/>
        </w:rPr>
      </w:pPr>
      <w:r w:rsidDel="00000000" w:rsidR="00000000" w:rsidRPr="00000000">
        <w:rPr>
          <w:color w:val="ebdcb3"/>
          <w:rtl w:val="0"/>
        </w:rPr>
        <w:t xml:space="preserve">(1) Wer absichtlich oder wissentlich ganz oder zum Teil vereitelt, dass ein anderer dem Strafgesetz gemäß wegen einer rechtswidrigen Tat bestraft oder einer Maßnahme unterworfen wird.</w:t>
      </w:r>
    </w:p>
    <w:p w:rsidR="00000000" w:rsidDel="00000000" w:rsidP="00000000" w:rsidRDefault="00000000" w:rsidRPr="00000000" w14:paraId="0000008C">
      <w:pPr>
        <w:rPr>
          <w:color w:val="ebdcb3"/>
        </w:rPr>
      </w:pPr>
      <w:r w:rsidDel="00000000" w:rsidR="00000000" w:rsidRPr="00000000">
        <w:rPr>
          <w:color w:val="ebdcb3"/>
          <w:rtl w:val="0"/>
        </w:rPr>
        <w:t xml:space="preserve">(2) Ebenso wird bestraft, wer absichtlich oder wissentlich die Vollstreckung einer gegen einen anderen verhängten Strafe oder Maßnahme ganz oder zum Teil vereitelt.</w:t>
      </w:r>
    </w:p>
    <w:sdt>
      <w:sdtPr>
        <w:id w:val="476709891"/>
        <w:tag w:val="goog_rdk_0"/>
      </w:sdtPr>
      <w:sdtContent>
        <w:p w:rsidR="00000000" w:rsidDel="00000000" w:rsidP="00000000" w:rsidRDefault="00000000" w:rsidRPr="00000000" w14:paraId="0000008D">
          <w:pPr>
            <w:pStyle w:val="Heading2"/>
            <w:spacing w:after="0" w:before="0" w:line="240" w:lineRule="auto"/>
            <w:rPr>
              <w:color w:val="ebdcb3"/>
            </w:rPr>
          </w:pPr>
          <w:bookmarkStart w:colFirst="0" w:colLast="0" w:name="_heading=h.8cw2szjnm1qq" w:id="38"/>
          <w:bookmarkEnd w:id="38"/>
          <w:r w:rsidDel="00000000" w:rsidR="00000000" w:rsidRPr="00000000">
            <w:rPr>
              <w:color w:val="ebdcb3"/>
              <w:sz w:val="22"/>
              <w:szCs w:val="22"/>
              <w:rtl w:val="0"/>
            </w:rPr>
            <w:t xml:space="preserve">(3) Ebenso wird bestraft, wer absichtlich oder wissentlich Maßnahmen der Exekutive publik macht, um diese Maßnahmen zu stören oder zu beeinflussen. In diesem Fall muss die Staatsanwaltschaft des DOJ den Sachverhalt prüfen.  </w:t>
          </w:r>
          <w:r w:rsidDel="00000000" w:rsidR="00000000" w:rsidRPr="00000000">
            <w:rPr>
              <w:rtl w:val="0"/>
            </w:rPr>
          </w:r>
        </w:p>
      </w:sdtContent>
    </w:sdt>
    <w:p w:rsidR="00000000" w:rsidDel="00000000" w:rsidP="00000000" w:rsidRDefault="00000000" w:rsidRPr="00000000" w14:paraId="0000008E">
      <w:pPr>
        <w:rPr>
          <w:color w:val="ebdcb3"/>
        </w:rPr>
      </w:pPr>
      <w:r w:rsidDel="00000000" w:rsidR="00000000" w:rsidRPr="00000000">
        <w:rPr>
          <w:rtl w:val="0"/>
        </w:rPr>
      </w:r>
    </w:p>
    <w:p w:rsidR="00000000" w:rsidDel="00000000" w:rsidP="00000000" w:rsidRDefault="00000000" w:rsidRPr="00000000" w14:paraId="0000008F">
      <w:pPr>
        <w:pStyle w:val="Heading3"/>
        <w:rPr>
          <w:color w:val="ebdcb3"/>
          <w:sz w:val="40"/>
          <w:szCs w:val="40"/>
        </w:rPr>
      </w:pPr>
      <w:bookmarkStart w:colFirst="0" w:colLast="0" w:name="_heading=h.eler2phspou1" w:id="39"/>
      <w:bookmarkEnd w:id="39"/>
      <w:r w:rsidDel="00000000" w:rsidR="00000000" w:rsidRPr="00000000">
        <w:rPr>
          <w:color w:val="ebdcb3"/>
          <w:sz w:val="40"/>
          <w:szCs w:val="40"/>
          <w:rtl w:val="0"/>
        </w:rPr>
        <w:t xml:space="preserve">§ 25 Geiselnahme</w:t>
      </w:r>
    </w:p>
    <w:p w:rsidR="00000000" w:rsidDel="00000000" w:rsidP="00000000" w:rsidRDefault="00000000" w:rsidRPr="00000000" w14:paraId="00000090">
      <w:pPr>
        <w:rPr>
          <w:color w:val="ebdcb3"/>
        </w:rPr>
      </w:pPr>
      <w:r w:rsidDel="00000000" w:rsidR="00000000" w:rsidRPr="00000000">
        <w:rPr>
          <w:color w:val="ebdcb3"/>
          <w:rtl w:val="0"/>
        </w:rPr>
        <w:t xml:space="preserve">(1) Wer einen Menschen entführt oder sich eines Menschen bemächtigt, um ihn oder einen Dritten durch die Drohung mit dem Tod oder einer schweren Körperverletzung des Opfers zu einer Handlung, Duldung oder Unterlassung zu nötigen, oder wer die von ihm durch eine solche Handlung geschaffene Lage eines Menschen zu einer solchen Nötigung ausnutzt.</w:t>
      </w:r>
    </w:p>
    <w:p w:rsidR="00000000" w:rsidDel="00000000" w:rsidP="00000000" w:rsidRDefault="00000000" w:rsidRPr="00000000" w14:paraId="00000091">
      <w:pPr>
        <w:rPr>
          <w:color w:val="ebdcb3"/>
        </w:rPr>
      </w:pPr>
      <w:r w:rsidDel="00000000" w:rsidR="00000000" w:rsidRPr="00000000">
        <w:rPr>
          <w:rtl w:val="0"/>
        </w:rPr>
      </w:r>
    </w:p>
    <w:p w:rsidR="00000000" w:rsidDel="00000000" w:rsidP="00000000" w:rsidRDefault="00000000" w:rsidRPr="00000000" w14:paraId="00000092">
      <w:pPr>
        <w:pStyle w:val="Heading3"/>
        <w:rPr>
          <w:color w:val="ebdcb3"/>
          <w:sz w:val="40"/>
          <w:szCs w:val="40"/>
        </w:rPr>
      </w:pPr>
      <w:bookmarkStart w:colFirst="0" w:colLast="0" w:name="_heading=h.o97be1ecqlfk" w:id="40"/>
      <w:bookmarkEnd w:id="40"/>
      <w:r w:rsidDel="00000000" w:rsidR="00000000" w:rsidRPr="00000000">
        <w:rPr>
          <w:rtl w:val="0"/>
        </w:rPr>
      </w:r>
    </w:p>
    <w:p w:rsidR="00000000" w:rsidDel="00000000" w:rsidP="00000000" w:rsidRDefault="00000000" w:rsidRPr="00000000" w14:paraId="00000093">
      <w:pPr>
        <w:pStyle w:val="Heading3"/>
        <w:rPr>
          <w:color w:val="ebdcb3"/>
          <w:sz w:val="40"/>
          <w:szCs w:val="40"/>
        </w:rPr>
      </w:pPr>
      <w:bookmarkStart w:colFirst="0" w:colLast="0" w:name="_heading=h.lqa2d5s34645" w:id="41"/>
      <w:bookmarkEnd w:id="41"/>
      <w:r w:rsidDel="00000000" w:rsidR="00000000" w:rsidRPr="00000000">
        <w:rPr>
          <w:rtl w:val="0"/>
        </w:rPr>
      </w:r>
    </w:p>
    <w:p w:rsidR="00000000" w:rsidDel="00000000" w:rsidP="00000000" w:rsidRDefault="00000000" w:rsidRPr="00000000" w14:paraId="00000094">
      <w:pPr>
        <w:pStyle w:val="Heading3"/>
        <w:rPr>
          <w:color w:val="ebdcb3"/>
          <w:sz w:val="40"/>
          <w:szCs w:val="40"/>
        </w:rPr>
      </w:pPr>
      <w:bookmarkStart w:colFirst="0" w:colLast="0" w:name="_heading=h.evyijb27h7qw" w:id="42"/>
      <w:bookmarkEnd w:id="42"/>
      <w:r w:rsidDel="00000000" w:rsidR="00000000" w:rsidRPr="00000000">
        <w:rPr>
          <w:color w:val="ebdcb3"/>
          <w:sz w:val="40"/>
          <w:szCs w:val="40"/>
          <w:rtl w:val="0"/>
        </w:rPr>
        <w:t xml:space="preserve">§ 26 Anstiftung</w:t>
      </w:r>
    </w:p>
    <w:p w:rsidR="00000000" w:rsidDel="00000000" w:rsidP="00000000" w:rsidRDefault="00000000" w:rsidRPr="00000000" w14:paraId="00000095">
      <w:pPr>
        <w:rPr>
          <w:color w:val="ebdcb3"/>
        </w:rPr>
      </w:pPr>
      <w:r w:rsidDel="00000000" w:rsidR="00000000" w:rsidRPr="00000000">
        <w:rPr>
          <w:color w:val="ebdcb3"/>
          <w:rtl w:val="0"/>
        </w:rPr>
        <w:t xml:space="preserve">Als Anstifter wird gleich einem Täter bestraft, wer vorsätzlich einen anderen zu dessen vorsätzlich begangener rechtswidriger Tat bestimmt hat.</w:t>
      </w:r>
    </w:p>
    <w:p w:rsidR="00000000" w:rsidDel="00000000" w:rsidP="00000000" w:rsidRDefault="00000000" w:rsidRPr="00000000" w14:paraId="00000096">
      <w:pPr>
        <w:rPr>
          <w:color w:val="ebdcb3"/>
        </w:rPr>
      </w:pPr>
      <w:r w:rsidDel="00000000" w:rsidR="00000000" w:rsidRPr="00000000">
        <w:rPr>
          <w:rtl w:val="0"/>
        </w:rPr>
      </w:r>
    </w:p>
    <w:p w:rsidR="00000000" w:rsidDel="00000000" w:rsidP="00000000" w:rsidRDefault="00000000" w:rsidRPr="00000000" w14:paraId="00000097">
      <w:pPr>
        <w:pStyle w:val="Heading3"/>
        <w:pBdr>
          <w:top w:color="000000" w:space="0" w:sz="0" w:val="none"/>
          <w:bottom w:color="000000" w:space="0" w:sz="0" w:val="none"/>
          <w:between w:color="000000" w:space="0" w:sz="0" w:val="none"/>
        </w:pBdr>
        <w:rPr>
          <w:color w:val="ebdcb3"/>
          <w:sz w:val="40"/>
          <w:szCs w:val="40"/>
        </w:rPr>
      </w:pPr>
      <w:bookmarkStart w:colFirst="0" w:colLast="0" w:name="_heading=h.6mqi9m9vzexp" w:id="43"/>
      <w:bookmarkEnd w:id="43"/>
      <w:r w:rsidDel="00000000" w:rsidR="00000000" w:rsidRPr="00000000">
        <w:rPr>
          <w:color w:val="ebdcb3"/>
          <w:sz w:val="40"/>
          <w:szCs w:val="40"/>
          <w:rtl w:val="0"/>
        </w:rPr>
        <w:t xml:space="preserve">§ 27 Widerstand</w:t>
      </w:r>
    </w:p>
    <w:sdt>
      <w:sdtPr>
        <w:id w:val="-1122003877"/>
        <w:tag w:val="goog_rdk_1"/>
      </w:sdtPr>
      <w:sdtContent>
        <w:p w:rsidR="00000000" w:rsidDel="00000000" w:rsidP="00000000" w:rsidRDefault="00000000" w:rsidRPr="00000000" w14:paraId="00000098">
          <w:pPr>
            <w:keepNext w:val="1"/>
            <w:keepLines w:val="1"/>
            <w:rPr>
              <w:b w:val="1"/>
              <w:color w:val="ebdcb3"/>
              <w:sz w:val="40"/>
              <w:szCs w:val="40"/>
            </w:rPr>
          </w:pPr>
          <w:r w:rsidDel="00000000" w:rsidR="00000000" w:rsidRPr="00000000">
            <w:rPr>
              <w:color w:val="ebdcb3"/>
              <w:rtl w:val="0"/>
            </w:rPr>
            <w:t xml:space="preserve">(1) Wer sich mit Gewalt oder Beleidigungen der Exekutiven bei der Vollstreckung von Gesetzen und Beschlüssen widersetzt.</w:t>
          </w:r>
          <w:sdt>
            <w:sdtPr>
              <w:id w:val="737554328"/>
              <w:tag w:val="goog_rdk_2"/>
            </w:sdtPr>
            <w:sdtContent>
              <w:r w:rsidDel="00000000" w:rsidR="00000000" w:rsidRPr="00000000">
                <w:rPr>
                  <w:rFonts w:ascii="Arial Unicode MS" w:cs="Arial Unicode MS" w:eastAsia="Arial Unicode MS" w:hAnsi="Arial Unicode MS"/>
                  <w:color w:val="ebdcb3"/>
                  <w:sz w:val="24"/>
                  <w:szCs w:val="24"/>
                  <w:rtl w:val="0"/>
                </w:rPr>
                <w:t xml:space="preserve">　</w:t>
              </w:r>
            </w:sdtContent>
          </w:sdt>
          <w:r w:rsidDel="00000000" w:rsidR="00000000" w:rsidRPr="00000000">
            <w:rPr>
              <w:rtl w:val="0"/>
            </w:rPr>
          </w:r>
        </w:p>
      </w:sdtContent>
    </w:sdt>
    <w:p w:rsidR="00000000" w:rsidDel="00000000" w:rsidP="00000000" w:rsidRDefault="00000000" w:rsidRPr="00000000" w14:paraId="00000099">
      <w:pPr>
        <w:rPr>
          <w:color w:val="ebdcb3"/>
        </w:rPr>
      </w:pPr>
      <w:r w:rsidDel="00000000" w:rsidR="00000000" w:rsidRPr="00000000">
        <w:rPr>
          <w:color w:val="ebdcb3"/>
          <w:rtl w:val="0"/>
        </w:rPr>
        <w:t xml:space="preserve">(2) Wer sich den Anweisungen von Vollstreckungsbeamten widersetzt und diesen nicht nachkommt.</w:t>
      </w:r>
    </w:p>
    <w:p w:rsidR="00000000" w:rsidDel="00000000" w:rsidP="00000000" w:rsidRDefault="00000000" w:rsidRPr="00000000" w14:paraId="0000009A">
      <w:pPr>
        <w:spacing w:line="240" w:lineRule="auto"/>
        <w:rPr>
          <w:color w:val="ebdcb3"/>
        </w:rPr>
      </w:pPr>
      <w:r w:rsidDel="00000000" w:rsidR="00000000" w:rsidRPr="00000000">
        <w:rPr>
          <w:rtl w:val="0"/>
        </w:rPr>
      </w:r>
    </w:p>
    <w:p w:rsidR="00000000" w:rsidDel="00000000" w:rsidP="00000000" w:rsidRDefault="00000000" w:rsidRPr="00000000" w14:paraId="0000009B">
      <w:pPr>
        <w:pStyle w:val="Heading3"/>
        <w:rPr>
          <w:color w:val="ebdcb3"/>
          <w:sz w:val="40"/>
          <w:szCs w:val="40"/>
        </w:rPr>
      </w:pPr>
      <w:bookmarkStart w:colFirst="0" w:colLast="0" w:name="_heading=h.1pqn0jg64fmp" w:id="44"/>
      <w:bookmarkEnd w:id="44"/>
      <w:r w:rsidDel="00000000" w:rsidR="00000000" w:rsidRPr="00000000">
        <w:rPr>
          <w:color w:val="ebdcb3"/>
          <w:sz w:val="40"/>
          <w:szCs w:val="40"/>
          <w:rtl w:val="0"/>
        </w:rPr>
        <w:t xml:space="preserve">§ 28  Unbefugtes Betreten von Sperrbezirken </w:t>
      </w:r>
    </w:p>
    <w:p w:rsidR="00000000" w:rsidDel="00000000" w:rsidP="00000000" w:rsidRDefault="00000000" w:rsidRPr="00000000" w14:paraId="0000009C">
      <w:pPr>
        <w:spacing w:line="240" w:lineRule="auto"/>
        <w:rPr>
          <w:color w:val="ebdcb3"/>
        </w:rPr>
      </w:pPr>
      <w:r w:rsidDel="00000000" w:rsidR="00000000" w:rsidRPr="00000000">
        <w:rPr>
          <w:color w:val="ebdcb3"/>
          <w:rtl w:val="0"/>
        </w:rPr>
        <w:t xml:space="preserve">(1) Unbefugtes Betreten von Sperrbezirken kann bestraft werden.</w:t>
      </w:r>
    </w:p>
    <w:p w:rsidR="00000000" w:rsidDel="00000000" w:rsidP="00000000" w:rsidRDefault="00000000" w:rsidRPr="00000000" w14:paraId="0000009D">
      <w:pPr>
        <w:spacing w:line="240" w:lineRule="auto"/>
        <w:rPr>
          <w:color w:val="ebdcb3"/>
        </w:rPr>
      </w:pPr>
      <w:r w:rsidDel="00000000" w:rsidR="00000000" w:rsidRPr="00000000">
        <w:rPr>
          <w:color w:val="ebdcb3"/>
          <w:rtl w:val="0"/>
        </w:rPr>
        <w:t xml:space="preserve">Als Sperrbezirke gelten in diesem Staate,</w:t>
      </w:r>
    </w:p>
    <w:p w:rsidR="00000000" w:rsidDel="00000000" w:rsidP="00000000" w:rsidRDefault="00000000" w:rsidRPr="00000000" w14:paraId="0000009E">
      <w:pPr>
        <w:numPr>
          <w:ilvl w:val="0"/>
          <w:numId w:val="3"/>
        </w:numPr>
        <w:spacing w:line="240" w:lineRule="auto"/>
        <w:ind w:left="720" w:hanging="360"/>
        <w:rPr>
          <w:color w:val="ebdcb3"/>
        </w:rPr>
      </w:pPr>
      <w:r w:rsidDel="00000000" w:rsidR="00000000" w:rsidRPr="00000000">
        <w:rPr>
          <w:color w:val="ebdcb3"/>
          <w:rtl w:val="0"/>
        </w:rPr>
        <w:t xml:space="preserve">SG, außer dem Foyer*</w:t>
      </w:r>
    </w:p>
    <w:p w:rsidR="00000000" w:rsidDel="00000000" w:rsidP="00000000" w:rsidRDefault="00000000" w:rsidRPr="00000000" w14:paraId="0000009F">
      <w:pPr>
        <w:numPr>
          <w:ilvl w:val="0"/>
          <w:numId w:val="3"/>
        </w:numPr>
        <w:spacing w:line="240" w:lineRule="auto"/>
        <w:ind w:left="720" w:hanging="360"/>
        <w:rPr>
          <w:color w:val="ebdcb3"/>
        </w:rPr>
      </w:pPr>
      <w:r w:rsidDel="00000000" w:rsidR="00000000" w:rsidRPr="00000000">
        <w:rPr>
          <w:color w:val="ebdcb3"/>
          <w:rtl w:val="0"/>
        </w:rPr>
        <w:t xml:space="preserve">Militärgelände</w:t>
      </w:r>
    </w:p>
    <w:p w:rsidR="00000000" w:rsidDel="00000000" w:rsidP="00000000" w:rsidRDefault="00000000" w:rsidRPr="00000000" w14:paraId="000000A0">
      <w:pPr>
        <w:widowControl w:val="0"/>
        <w:numPr>
          <w:ilvl w:val="0"/>
          <w:numId w:val="3"/>
        </w:numPr>
        <w:spacing w:line="240" w:lineRule="auto"/>
        <w:ind w:left="720" w:hanging="360"/>
        <w:rPr>
          <w:color w:val="ebdcb3"/>
        </w:rPr>
      </w:pPr>
      <w:r w:rsidDel="00000000" w:rsidR="00000000" w:rsidRPr="00000000">
        <w:rPr>
          <w:color w:val="ebdcb3"/>
          <w:rtl w:val="0"/>
        </w:rPr>
        <w:t xml:space="preserve">Gelände der Exekutiven </w:t>
      </w:r>
    </w:p>
    <w:p w:rsidR="00000000" w:rsidDel="00000000" w:rsidP="00000000" w:rsidRDefault="00000000" w:rsidRPr="00000000" w14:paraId="000000A1">
      <w:pPr>
        <w:numPr>
          <w:ilvl w:val="0"/>
          <w:numId w:val="3"/>
        </w:numPr>
        <w:spacing w:line="240" w:lineRule="auto"/>
        <w:ind w:left="720" w:hanging="360"/>
        <w:rPr>
          <w:color w:val="ebdcb3"/>
        </w:rPr>
      </w:pPr>
      <w:r w:rsidDel="00000000" w:rsidR="00000000" w:rsidRPr="00000000">
        <w:rPr>
          <w:color w:val="ebdcb3"/>
          <w:rtl w:val="0"/>
        </w:rPr>
        <w:t xml:space="preserve">nicht öffentlich zugängliche Räume im Government- und DOJ Gebäude </w:t>
      </w:r>
    </w:p>
    <w:p w:rsidR="00000000" w:rsidDel="00000000" w:rsidP="00000000" w:rsidRDefault="00000000" w:rsidRPr="00000000" w14:paraId="000000A2">
      <w:pPr>
        <w:numPr>
          <w:ilvl w:val="0"/>
          <w:numId w:val="3"/>
        </w:numPr>
        <w:spacing w:line="240" w:lineRule="auto"/>
        <w:ind w:left="720" w:hanging="360"/>
        <w:rPr>
          <w:color w:val="ebdcb3"/>
        </w:rPr>
      </w:pPr>
      <w:r w:rsidDel="00000000" w:rsidR="00000000" w:rsidRPr="00000000">
        <w:rPr>
          <w:color w:val="ebdcb3"/>
          <w:rtl w:val="0"/>
        </w:rPr>
        <w:t xml:space="preserve">ausgerufene Sperrzonen</w:t>
      </w:r>
    </w:p>
    <w:p w:rsidR="00000000" w:rsidDel="00000000" w:rsidP="00000000" w:rsidRDefault="00000000" w:rsidRPr="00000000" w14:paraId="000000A3">
      <w:pPr>
        <w:spacing w:line="240" w:lineRule="auto"/>
        <w:ind w:firstLine="720"/>
        <w:rPr>
          <w:color w:val="ebdcb3"/>
        </w:rPr>
      </w:pPr>
      <w:r w:rsidDel="00000000" w:rsidR="00000000" w:rsidRPr="00000000">
        <w:rPr>
          <w:color w:val="ebdcb3"/>
          <w:rtl w:val="0"/>
        </w:rPr>
        <w:t xml:space="preserve">eine Ausnahme bildet das Foyer des Police Department.</w:t>
      </w:r>
    </w:p>
    <w:p w:rsidR="00000000" w:rsidDel="00000000" w:rsidP="00000000" w:rsidRDefault="00000000" w:rsidRPr="00000000" w14:paraId="000000A4">
      <w:pPr>
        <w:spacing w:line="240" w:lineRule="auto"/>
        <w:rPr>
          <w:i w:val="1"/>
          <w:color w:val="ebdcb3"/>
        </w:rPr>
      </w:pPr>
      <w:r w:rsidDel="00000000" w:rsidR="00000000" w:rsidRPr="00000000">
        <w:rPr>
          <w:rtl w:val="0"/>
        </w:rPr>
      </w:r>
    </w:p>
    <w:p w:rsidR="00000000" w:rsidDel="00000000" w:rsidP="00000000" w:rsidRDefault="00000000" w:rsidRPr="00000000" w14:paraId="000000A5">
      <w:pPr>
        <w:pStyle w:val="Heading3"/>
        <w:pBdr>
          <w:top w:color="000000" w:space="0" w:sz="0" w:val="none"/>
          <w:bottom w:color="000000" w:space="0" w:sz="0" w:val="none"/>
          <w:between w:color="000000" w:space="0" w:sz="0" w:val="none"/>
        </w:pBdr>
        <w:rPr>
          <w:color w:val="ebdcb3"/>
          <w:sz w:val="40"/>
          <w:szCs w:val="40"/>
        </w:rPr>
      </w:pPr>
      <w:bookmarkStart w:colFirst="0" w:colLast="0" w:name="_heading=h.b6yt7qsj5gus" w:id="45"/>
      <w:bookmarkEnd w:id="45"/>
      <w:r w:rsidDel="00000000" w:rsidR="00000000" w:rsidRPr="00000000">
        <w:rPr>
          <w:color w:val="ebdcb3"/>
          <w:sz w:val="40"/>
          <w:szCs w:val="40"/>
          <w:rtl w:val="0"/>
        </w:rPr>
        <w:t xml:space="preserve">§ 29 Hehlerei</w:t>
      </w:r>
    </w:p>
    <w:p w:rsidR="00000000" w:rsidDel="00000000" w:rsidP="00000000" w:rsidRDefault="00000000" w:rsidRPr="00000000" w14:paraId="000000A6">
      <w:pPr>
        <w:pBdr>
          <w:top w:color="000000" w:space="0" w:sz="0" w:val="none"/>
          <w:bottom w:color="000000" w:space="0" w:sz="0" w:val="none"/>
          <w:between w:color="000000" w:space="0" w:sz="0" w:val="none"/>
        </w:pBdr>
        <w:rPr>
          <w:color w:val="ebdcb3"/>
        </w:rPr>
      </w:pPr>
      <w:r w:rsidDel="00000000" w:rsidR="00000000" w:rsidRPr="00000000">
        <w:rPr>
          <w:color w:val="ebdcb3"/>
          <w:rtl w:val="0"/>
        </w:rPr>
        <w:t xml:space="preserve">(1) Wer eine Sache, die ein anderer gestohlen oder sonst durch eine gegen fremdes Vermögen gerichtete rechtswidrige Tat erlangt hat, ankauft oder sonst sich oder einem Dritten verschafft, sie absetzt oder absetzen hilft, um sich oder einen Dritten zu bereichern.</w:t>
      </w:r>
    </w:p>
    <w:p w:rsidR="00000000" w:rsidDel="00000000" w:rsidP="00000000" w:rsidRDefault="00000000" w:rsidRPr="00000000" w14:paraId="000000A7">
      <w:pPr>
        <w:pBdr>
          <w:top w:color="000000" w:space="0" w:sz="0" w:val="none"/>
          <w:bottom w:color="000000" w:space="0" w:sz="0" w:val="none"/>
          <w:between w:color="000000" w:space="0" w:sz="0" w:val="none"/>
        </w:pBdr>
        <w:rPr>
          <w:color w:val="ebdcb3"/>
          <w:sz w:val="24"/>
          <w:szCs w:val="24"/>
        </w:rPr>
      </w:pPr>
      <w:r w:rsidDel="00000000" w:rsidR="00000000" w:rsidRPr="00000000">
        <w:rPr>
          <w:rtl w:val="0"/>
        </w:rPr>
      </w:r>
    </w:p>
    <w:p w:rsidR="00000000" w:rsidDel="00000000" w:rsidP="00000000" w:rsidRDefault="00000000" w:rsidRPr="00000000" w14:paraId="000000A8">
      <w:pPr>
        <w:pStyle w:val="Heading3"/>
        <w:pBdr>
          <w:top w:color="000000" w:space="0" w:sz="0" w:val="none"/>
          <w:bottom w:color="000000" w:space="0" w:sz="0" w:val="none"/>
          <w:between w:color="000000" w:space="0" w:sz="0" w:val="none"/>
        </w:pBdr>
        <w:rPr>
          <w:color w:val="ebdcb3"/>
          <w:sz w:val="40"/>
          <w:szCs w:val="40"/>
        </w:rPr>
      </w:pPr>
      <w:bookmarkStart w:colFirst="0" w:colLast="0" w:name="_heading=h.vx8nzvjo4n3z" w:id="46"/>
      <w:bookmarkEnd w:id="46"/>
      <w:r w:rsidDel="00000000" w:rsidR="00000000" w:rsidRPr="00000000">
        <w:rPr>
          <w:color w:val="ebdcb3"/>
          <w:sz w:val="40"/>
          <w:szCs w:val="40"/>
          <w:rtl w:val="0"/>
        </w:rPr>
        <w:t xml:space="preserve">§ 30 Brandstiftung</w:t>
      </w:r>
    </w:p>
    <w:p w:rsidR="00000000" w:rsidDel="00000000" w:rsidP="00000000" w:rsidRDefault="00000000" w:rsidRPr="00000000" w14:paraId="000000A9">
      <w:pPr>
        <w:rPr>
          <w:color w:val="ebdcb3"/>
        </w:rPr>
      </w:pPr>
      <w:r w:rsidDel="00000000" w:rsidR="00000000" w:rsidRPr="00000000">
        <w:rPr>
          <w:color w:val="ebdcb3"/>
          <w:sz w:val="20"/>
          <w:szCs w:val="20"/>
          <w:rtl w:val="0"/>
        </w:rPr>
        <w:t xml:space="preserve">W</w:t>
      </w:r>
      <w:r w:rsidDel="00000000" w:rsidR="00000000" w:rsidRPr="00000000">
        <w:rPr>
          <w:color w:val="ebdcb3"/>
          <w:rtl w:val="0"/>
        </w:rPr>
        <w:t xml:space="preserve">er fremde </w:t>
      </w:r>
    </w:p>
    <w:p w:rsidR="00000000" w:rsidDel="00000000" w:rsidP="00000000" w:rsidRDefault="00000000" w:rsidRPr="00000000" w14:paraId="000000AA">
      <w:pPr>
        <w:ind w:left="720" w:firstLine="0"/>
        <w:rPr>
          <w:color w:val="ebdcb3"/>
        </w:rPr>
      </w:pPr>
      <w:r w:rsidDel="00000000" w:rsidR="00000000" w:rsidRPr="00000000">
        <w:rPr>
          <w:rtl w:val="0"/>
        </w:rPr>
      </w:r>
    </w:p>
    <w:p w:rsidR="00000000" w:rsidDel="00000000" w:rsidP="00000000" w:rsidRDefault="00000000" w:rsidRPr="00000000" w14:paraId="000000AB">
      <w:pPr>
        <w:numPr>
          <w:ilvl w:val="0"/>
          <w:numId w:val="6"/>
        </w:numPr>
        <w:ind w:left="720" w:hanging="360"/>
        <w:rPr>
          <w:color w:val="ebdcb3"/>
        </w:rPr>
      </w:pPr>
      <w:r w:rsidDel="00000000" w:rsidR="00000000" w:rsidRPr="00000000">
        <w:rPr>
          <w:color w:val="ebdcb3"/>
          <w:rtl w:val="0"/>
        </w:rPr>
        <w:t xml:space="preserve">Gebäude oder Hütten,</w:t>
      </w:r>
    </w:p>
    <w:p w:rsidR="00000000" w:rsidDel="00000000" w:rsidP="00000000" w:rsidRDefault="00000000" w:rsidRPr="00000000" w14:paraId="000000AC">
      <w:pPr>
        <w:numPr>
          <w:ilvl w:val="0"/>
          <w:numId w:val="6"/>
        </w:numPr>
        <w:ind w:left="720" w:hanging="360"/>
        <w:rPr>
          <w:color w:val="ebdcb3"/>
        </w:rPr>
      </w:pPr>
      <w:r w:rsidDel="00000000" w:rsidR="00000000" w:rsidRPr="00000000">
        <w:rPr>
          <w:color w:val="ebdcb3"/>
          <w:rtl w:val="0"/>
        </w:rPr>
        <w:t xml:space="preserve">Betriebsstätten oder technische Einrichtungen, namentlich Maschinen,</w:t>
      </w:r>
    </w:p>
    <w:p w:rsidR="00000000" w:rsidDel="00000000" w:rsidP="00000000" w:rsidRDefault="00000000" w:rsidRPr="00000000" w14:paraId="000000AD">
      <w:pPr>
        <w:numPr>
          <w:ilvl w:val="0"/>
          <w:numId w:val="6"/>
        </w:numPr>
        <w:ind w:left="720" w:hanging="360"/>
        <w:rPr>
          <w:color w:val="ebdcb3"/>
        </w:rPr>
      </w:pPr>
      <w:r w:rsidDel="00000000" w:rsidR="00000000" w:rsidRPr="00000000">
        <w:rPr>
          <w:color w:val="ebdcb3"/>
          <w:rtl w:val="0"/>
        </w:rPr>
        <w:t xml:space="preserve">Kraftfahrzeuge, Schienen-, Luft- oder Wasserfahrzeuge</w:t>
      </w:r>
    </w:p>
    <w:p w:rsidR="00000000" w:rsidDel="00000000" w:rsidP="00000000" w:rsidRDefault="00000000" w:rsidRPr="00000000" w14:paraId="000000AE">
      <w:pPr>
        <w:rPr>
          <w:color w:val="ebdcb3"/>
        </w:rPr>
      </w:pPr>
      <w:r w:rsidDel="00000000" w:rsidR="00000000" w:rsidRPr="00000000">
        <w:rPr>
          <w:rtl w:val="0"/>
        </w:rPr>
      </w:r>
    </w:p>
    <w:p w:rsidR="00000000" w:rsidDel="00000000" w:rsidP="00000000" w:rsidRDefault="00000000" w:rsidRPr="00000000" w14:paraId="000000AF">
      <w:pPr>
        <w:rPr>
          <w:color w:val="ebdcb3"/>
        </w:rPr>
      </w:pPr>
      <w:r w:rsidDel="00000000" w:rsidR="00000000" w:rsidRPr="00000000">
        <w:rPr>
          <w:color w:val="ebdcb3"/>
          <w:rtl w:val="0"/>
        </w:rPr>
        <w:t xml:space="preserve">in Brand setzt oder durch eine Brandlegung ganz oder teilweise zerstört wird.</w:t>
      </w:r>
    </w:p>
    <w:p w:rsidR="00000000" w:rsidDel="00000000" w:rsidP="00000000" w:rsidRDefault="00000000" w:rsidRPr="00000000" w14:paraId="000000B0">
      <w:pPr>
        <w:rPr>
          <w:color w:val="ebdcb3"/>
        </w:rPr>
      </w:pPr>
      <w:r w:rsidDel="00000000" w:rsidR="00000000" w:rsidRPr="00000000">
        <w:rPr>
          <w:rtl w:val="0"/>
        </w:rPr>
      </w:r>
    </w:p>
    <w:p w:rsidR="00000000" w:rsidDel="00000000" w:rsidP="00000000" w:rsidRDefault="00000000" w:rsidRPr="00000000" w14:paraId="000000B1">
      <w:pPr>
        <w:pStyle w:val="Heading3"/>
        <w:rPr>
          <w:color w:val="ebdcb3"/>
          <w:sz w:val="40"/>
          <w:szCs w:val="40"/>
        </w:rPr>
      </w:pPr>
      <w:bookmarkStart w:colFirst="0" w:colLast="0" w:name="_heading=h.ijj1th9x016" w:id="47"/>
      <w:bookmarkEnd w:id="47"/>
      <w:r w:rsidDel="00000000" w:rsidR="00000000" w:rsidRPr="00000000">
        <w:rPr>
          <w:rtl w:val="0"/>
        </w:rPr>
      </w:r>
    </w:p>
    <w:p w:rsidR="00000000" w:rsidDel="00000000" w:rsidP="00000000" w:rsidRDefault="00000000" w:rsidRPr="00000000" w14:paraId="000000B2">
      <w:pPr>
        <w:pStyle w:val="Heading3"/>
        <w:rPr>
          <w:color w:val="ebdcb3"/>
          <w:sz w:val="40"/>
          <w:szCs w:val="40"/>
        </w:rPr>
      </w:pPr>
      <w:bookmarkStart w:colFirst="0" w:colLast="0" w:name="_heading=h.4ef461fgv7tv" w:id="48"/>
      <w:bookmarkEnd w:id="48"/>
      <w:r w:rsidDel="00000000" w:rsidR="00000000" w:rsidRPr="00000000">
        <w:rPr>
          <w:rtl w:val="0"/>
        </w:rPr>
      </w:r>
    </w:p>
    <w:p w:rsidR="00000000" w:rsidDel="00000000" w:rsidP="00000000" w:rsidRDefault="00000000" w:rsidRPr="00000000" w14:paraId="000000B3">
      <w:pPr>
        <w:pStyle w:val="Heading3"/>
        <w:rPr>
          <w:color w:val="ebdcb3"/>
          <w:sz w:val="40"/>
          <w:szCs w:val="40"/>
        </w:rPr>
      </w:pPr>
      <w:bookmarkStart w:colFirst="0" w:colLast="0" w:name="_heading=h.xsdivris5tfb" w:id="49"/>
      <w:bookmarkEnd w:id="49"/>
      <w:r w:rsidDel="00000000" w:rsidR="00000000" w:rsidRPr="00000000">
        <w:rPr>
          <w:color w:val="ebdcb3"/>
          <w:sz w:val="40"/>
          <w:szCs w:val="40"/>
          <w:rtl w:val="0"/>
        </w:rPr>
        <w:t xml:space="preserve">§ 31 Nachstellung / Belästigung</w:t>
      </w:r>
    </w:p>
    <w:sdt>
      <w:sdtPr>
        <w:id w:val="1210888670"/>
        <w:tag w:val="goog_rdk_3"/>
      </w:sdtPr>
      <w:sdtContent>
        <w:p w:rsidR="00000000" w:rsidDel="00000000" w:rsidP="00000000" w:rsidRDefault="00000000" w:rsidRPr="00000000" w14:paraId="000000B4">
          <w:pPr>
            <w:pStyle w:val="Heading2"/>
            <w:spacing w:after="0" w:before="0" w:line="240" w:lineRule="auto"/>
            <w:rPr>
              <w:color w:val="ebdcb3"/>
            </w:rPr>
          </w:pPr>
          <w:bookmarkStart w:colFirst="0" w:colLast="0" w:name="_heading=h.y3pq0kt8qnhg" w:id="50"/>
          <w:bookmarkEnd w:id="50"/>
          <w:r w:rsidDel="00000000" w:rsidR="00000000" w:rsidRPr="00000000">
            <w:rPr>
              <w:color w:val="ebdcb3"/>
              <w:sz w:val="22"/>
              <w:szCs w:val="22"/>
              <w:rtl w:val="0"/>
            </w:rPr>
            <w:t xml:space="preserve">Wer einer anderen Person in einer Weise unbefugt nachstellt, die geeignet ist, deren Lebensgestaltung nicht unerheblich zu beeinträchtigen, indem er wiederholt die räumliche Nähe sucht, über Telekommunikationsmittel den Kontakt sucht oder die körperliche Unversehrtheit bedroht. </w:t>
          </w:r>
          <w:r w:rsidDel="00000000" w:rsidR="00000000" w:rsidRPr="00000000">
            <w:rPr>
              <w:rtl w:val="0"/>
            </w:rPr>
          </w:r>
        </w:p>
      </w:sdtContent>
    </w:sdt>
    <w:p w:rsidR="00000000" w:rsidDel="00000000" w:rsidP="00000000" w:rsidRDefault="00000000" w:rsidRPr="00000000" w14:paraId="000000B5">
      <w:pPr>
        <w:spacing w:line="240" w:lineRule="auto"/>
        <w:rPr>
          <w:color w:val="ebdcb3"/>
        </w:rPr>
      </w:pPr>
      <w:r w:rsidDel="00000000" w:rsidR="00000000" w:rsidRPr="00000000">
        <w:rPr>
          <w:rtl w:val="0"/>
        </w:rPr>
      </w:r>
    </w:p>
    <w:p w:rsidR="00000000" w:rsidDel="00000000" w:rsidP="00000000" w:rsidRDefault="00000000" w:rsidRPr="00000000" w14:paraId="000000B6">
      <w:pPr>
        <w:spacing w:line="240" w:lineRule="auto"/>
        <w:rPr>
          <w:color w:val="ebdcb3"/>
        </w:rPr>
      </w:pPr>
      <w:r w:rsidDel="00000000" w:rsidR="00000000" w:rsidRPr="00000000">
        <w:rPr>
          <w:rtl w:val="0"/>
        </w:rPr>
      </w:r>
    </w:p>
    <w:p w:rsidR="00000000" w:rsidDel="00000000" w:rsidP="00000000" w:rsidRDefault="00000000" w:rsidRPr="00000000" w14:paraId="000000B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B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5">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E6">
      <w:pPr>
        <w:spacing w:line="240" w:lineRule="auto"/>
        <w:jc w:val="center"/>
        <w:rPr>
          <w:color w:val="ebdcb3"/>
        </w:rPr>
        <w:sectPr>
          <w:type w:val="continuous"/>
          <w:pgSz w:h="16834" w:w="11909" w:orient="portrait"/>
          <w:pgMar w:bottom="0" w:top="0" w:left="850.3937007874016" w:right="850.3937007874016" w:header="0" w:footer="992.1259842519686"/>
        </w:sect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p w:rsidR="00000000" w:rsidDel="00000000" w:rsidP="00000000" w:rsidRDefault="00000000" w:rsidRPr="00000000" w14:paraId="000000E7">
      <w:pPr>
        <w:spacing w:line="240" w:lineRule="auto"/>
        <w:rPr>
          <w:color w:val="ebdcb3"/>
          <w:sz w:val="36"/>
          <w:szCs w:val="36"/>
        </w:rPr>
      </w:pP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pict>
        <v:shape id="WordPictureWatermark1" style="position:absolute;width:595.5pt;height:842.291338582677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pict>
        <v:shape id="WordPictureWatermark2" style="position:absolute;width:595.5pt;height:842.291338582677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Os0usVgglFodtCPK0fdwCWhxkCK9Gzqm/edit#heading=h.wv70texk0bzq" TargetMode="External"/><Relationship Id="rId10" Type="http://schemas.openxmlformats.org/officeDocument/2006/relationships/footer" Target="footer2.xml"/><Relationship Id="rId12" Type="http://schemas.openxmlformats.org/officeDocument/2006/relationships/hyperlink" Target="https://docs.google.com/document/d/1Os0usVgglFodtCPK0fdwCWhxkCK9Gzqm/edit#heading=h.acc161z3odzo"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OKsKW70GYORdKO0tQPQoAcSJA==">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