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 of Atonement: A Multidimensional Report on the Neurobiology, Psychology, and Ethics of Restorative Discipline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human capacity for self-correction represents a complex intersection of physiological maintenance, psychological integration, and ethical commitment. This report evaluates a comprehensive framework for moral and functional restoration, characterized by the rigorous pursuit of sobriety, the depth of Jungian shadow integration, and the proactive application of altruistic service as a form of penance. By examining the neurobiological mechanisms of cognitive regulation, the psychological requirements of radical self-forgiveness, and the philosophical "karmic yield" of altruism, this analysis establishes a blueprint for transforming individual failure into a reservoir of communal value. The path described is one of "Restorative Discipline," where the practitioner utilizes the weight of past transgressions as the necessary friction for future excellence.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Metabolic Imperative: Sobriety and Neurochemical Regulation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 of any rigorous path of self-discipline begins with the stabilization of the biological substrate. Sobriety is analyzed here not merely as a moral choice but as a critical requirement for neurochemical homeostasis and executive function. The cessation of addictive behaviors allows for the recalibration of the brain's reward and attention systems, specifically targeting neurotransmitters that are frequently dysregulated in conditions such as Attention Deficit Hyperactivity Disorder (ADHD) and depression.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Neurotransmitter Optimization and Exercise Modalities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Physical activity serves as a primary non-pharmacological intervention for increasing the availability of dopamine, norepinephrine, and serotonin.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chemicals are essential for maintaining the focus and mood stability required for long-term sobriety and moral reflection. Research indicates that even short bursts of exercise—ranging from 5 to 10 minutes—can provide an immediate elevation in energy and motivation, which is critical for individuals struggling with focus barriers.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Neurotransmitter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Physiological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of Targeted Exercise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Dopamine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Regulation of motivation, reward, and task saliency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Increases baseline availability, reducing the need for external stimulants.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Norepinephrine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Enhancement of attention and signal-to-noise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Boosts focus and helps manage impulsivity/distractibility.</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Serotonin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Mood stabilization and emotional affect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Alleviates depressive symptoms and supports long-term affect regulation.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BDNF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Neuroplasticity and neural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Stimulates the growth of new brain cells and enhances cognitive resilience.</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mechanisms of exercise-induced recovery are multifaceted. Regular activity promotes neuroplasticity, which is the brain's ability to develop new pathways for managing impulse control and executive functions.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is particularly relevant for the individual in recovery, as the strengthening of the prefrontal cortex allows for the "executive" part of the personality to exert better control over the "shadow" or instinctive mind.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Zone 2 and Mitochondrial Resilience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specialized component of this restorative path involves "Zone 2" training, defined as the highest metabolic output sustainable while maintaining lactate levels below two millimoles per liter.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intensity level is often described as the point where the body relies almost exclusively on mitochondrial oxidative phosphorylation.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the individual seeking cognitive resilience, Zone 2 exercise is foundational because it improves mitochondrial density and efficiency, counteracting the age-related decline in energy metabolism associated with neurodegenerative diseases.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calculate the target heart rate for Zone 2, the following formula is often utilized: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3761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23761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3761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23761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this formula provides a baseline, practitioners like Peter Attia suggest using more precise surrogates, such as the "nasal breathing test" (the ability to maintain a conversation while breathing only through the nose) or direct lactate measurement.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"karmic yield" of this metabolic discipline is a 1–2 hour window of enhanced focus following the exercise bout, which can be capitalized upon for high-demand cognitive tasks or moral self-reflection.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window represents a period of "biological grace" where the practitioner's cognitive resources are at their peak, allowing for the deep "shadow work" required for self-forgiveness.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High-Intensity Interval Training (HIIT) and Cognitive Shifts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Zone 2 builds the aerobic base, High-Intensity Interval Training (HIIT) or "Zone 5" training is necessary to drive significant adaptations in </w:t>
      </w:r>
      <w:r w:rsidDel="00000000" w:rsidR="00000000" w:rsidRPr="00000000">
        <w:rPr>
          <w:rFonts w:ascii="Google Sans" w:cs="Google Sans" w:eastAsia="Google Sans" w:hAnsi="Google Sans"/>
          <w:color w:val="1f1f1f"/>
        </w:rPr>
        <w:drawing>
          <wp:inline distB="19050" distT="19050" distL="19050" distR="19050">
            <wp:extent cx="551855" cy="17126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1855" cy="171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provide the molecular signals required for profound mitochondrial growth.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ethical implication of this physiological rigor is that intensity—rather than just volume—is required to "pull" the practitioner's threshold upward, making them more efficient at fat-burning and energy production at lower intensities.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mirrors the moral path: intense periods of self-confrontation (penance) make the daily maintenance of virtue more sustainable.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Shadow: Integration and Radical Acceptance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Sobriety and physical discipline, while necessary, are insufficient without the psychological integration of the "Shadow"—the repressed, inferior, and often guilt-laden aspects of the personality.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Jungian perspective suggests that these hidden elements are the root of most interpersonal conflict and internal dysfunction, as they fuel prejudice and projection.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Shadow Work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Shadow work is the therapeutic process of bringing unconscious traits into conscious awareness. It involves an arduous journey of "spiritual mirror-looking," where the individual must accept that they are a fully dimensional being with both "good" and "bad" traits.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process is described as a "descent into hell," involving the confrontation of shame, guilt, envy, and the fear of annihilation.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of Shadow 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Psychological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Practical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Journaling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Externalization of unpalatable thoughts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Writing three pages of stream-of-consciousness thought each morning.</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 Imagination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"Dreaming with eyes open"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Allowing the mind to wander spontaneously to identify hidden motives.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Dream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Decoding unconscious symbols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Recording and reflecting on dream characters as aspects of the self.</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IFS (Internal Family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Understanding internal "parts"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Identifying the "protectors" and "exiles" that drive reactive behaviors.</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consequences of neglecting the shadow are profound. Repressed traits do not disappear; they become "unstable" and can lead to a state of impoverishment in the personality, depriving the person of energy and bridges of connectedness with others.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example, a person who represses their assertiveness out of a fear of being "selfish" may become seething with resentment, which in turn fuels a cycle of guilt and potential relapse.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Radical Self-Acceptance and Forgiveness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Radical self-acceptance is the first step toward self-healing. It requires acknowledging past wounds and the "protectors" developed in childhood to manage those wounds.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process reduces the shame and guilt associated with shadow traits, creating a "safe space" for growth.</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Self-forgiveness in this context is not an exoneration of responsibility but a "taking of responsibility" that allows for the sorting-out of what belongs to whom.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those recovering from "Religious Trauma Syndrome," this process is particularly complex. Insidious doctrines such as "eternal conscious torment" can instill a profound sense of shame and unworthiness.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Healing involves building internal resources—such as mindfulness and deep breathing—to help the individual feel safe after experiencing a threatening moral environment.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Only once self-regulation is achieved can the individual move forward to make choices according to their true values rather than their fears.</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Forgiveness Triad and Moral Injury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professional and clinical contexts, "Moral Injury" (MI) refers to the profound distress caused by participating in or witnessing acts that transgress core beliefs.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is often seen in service members and veterans, but the concept is applicable to any individual who has violated their own moral code. Recovery from moral injury requires an integrated psychological and spiritual approach centered on forgiveness.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Triadic Approach to Forgiveness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 healing requires navigating the "forgiveness triad":</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Forgiveness of Self</w:t>
      </w:r>
      <w:r w:rsidDel="00000000" w:rsidR="00000000" w:rsidRPr="00000000">
        <w:rPr>
          <w:rFonts w:ascii="Google Sans" w:cs="Google Sans" w:eastAsia="Google Sans" w:hAnsi="Google Sans"/>
          <w:color w:val="1f1f1f"/>
          <w:rtl w:val="0"/>
        </w:rPr>
        <w:t xml:space="preserve">: Letting go of self-condemnation and accepting responsibility for violating one's own standards.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Forgiving and Being Forgiven by Others</w:t>
      </w:r>
      <w:r w:rsidDel="00000000" w:rsidR="00000000" w:rsidRPr="00000000">
        <w:rPr>
          <w:rFonts w:ascii="Google Sans" w:cs="Google Sans" w:eastAsia="Google Sans" w:hAnsi="Google Sans"/>
          <w:color w:val="1f1f1f"/>
          <w:rtl w:val="0"/>
        </w:rPr>
        <w:t xml:space="preserve">: Mending horizontal social relationships through apology and restitution.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Forgiveness with the Sacred</w:t>
      </w:r>
      <w:r w:rsidDel="00000000" w:rsidR="00000000" w:rsidRPr="00000000">
        <w:rPr>
          <w:rFonts w:ascii="Google Sans" w:cs="Google Sans" w:eastAsia="Google Sans" w:hAnsi="Google Sans"/>
          <w:color w:val="1f1f1f"/>
          <w:rtl w:val="0"/>
        </w:rPr>
        <w:t xml:space="preserve">: For many, reconciling with a higher power is a prerequisite for self-compassion.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process involves specific stages: an examination of conscience, penance, absolution, and finally, "recompense or restitution".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 is this final stage—recompense—that transitions the individual from the internal work of forgiveness to the external work of service as penance.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as Penance: The Theory of Prayashchitta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concept of "service as penance" finds its most rigorous expression in the Hindu tradition of </w:t>
      </w:r>
      <w:r w:rsidDel="00000000" w:rsidR="00000000" w:rsidRPr="00000000">
        <w:rPr>
          <w:rFonts w:ascii="Google Sans" w:cs="Google Sans" w:eastAsia="Google Sans" w:hAnsi="Google Sans"/>
          <w:i w:val="1"/>
          <w:iCs w:val="1"/>
          <w:color w:val="1f1f1f"/>
          <w:rtl w:val="0"/>
        </w:rPr>
        <w:t xml:space="preserve">Prayashchitta</w:t>
      </w:r>
      <w:r w:rsidDel="00000000" w:rsidR="00000000" w:rsidRPr="00000000">
        <w:rPr>
          <w:rFonts w:ascii="Google Sans" w:cs="Google Sans" w:eastAsia="Google Sans" w:hAnsi="Google Sans"/>
          <w:color w:val="1f1f1f"/>
          <w:rtl w:val="0"/>
        </w:rPr>
        <w:t xml:space="preserve">. This refers to the voluntary acceptance of one's misdeeds and the performance of specific acts to "undo or reduce the karmic consequences".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Unlike punishment imposed by an external authority, </w:t>
      </w:r>
      <w:r w:rsidDel="00000000" w:rsidR="00000000" w:rsidRPr="00000000">
        <w:rPr>
          <w:rFonts w:ascii="Google Sans" w:cs="Google Sans" w:eastAsia="Google Sans" w:hAnsi="Google Sans"/>
          <w:i w:val="1"/>
          <w:iCs w:val="1"/>
          <w:color w:val="1f1f1f"/>
          <w:rtl w:val="0"/>
        </w:rPr>
        <w:t xml:space="preserve">Prayashchitta</w:t>
      </w:r>
      <w:r w:rsidDel="00000000" w:rsidR="00000000" w:rsidRPr="00000000">
        <w:rPr>
          <w:rFonts w:ascii="Google Sans" w:cs="Google Sans" w:eastAsia="Google Sans" w:hAnsi="Google Sans"/>
          <w:color w:val="1f1f1f"/>
          <w:rtl w:val="0"/>
        </w:rPr>
        <w:t xml:space="preserve"> is a self-directed effort toward "inner correction".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Hindu Penance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Hinduism, the destruction of sins (</w:t>
      </w:r>
      <w:r w:rsidDel="00000000" w:rsidR="00000000" w:rsidRPr="00000000">
        <w:rPr>
          <w:rFonts w:ascii="Google Sans" w:cs="Google Sans" w:eastAsia="Google Sans" w:hAnsi="Google Sans"/>
          <w:i w:val="1"/>
          <w:iCs w:val="1"/>
          <w:color w:val="1f1f1f"/>
          <w:rtl w:val="0"/>
        </w:rPr>
        <w:t xml:space="preserve">Praya</w:t>
      </w:r>
      <w:r w:rsidDel="00000000" w:rsidR="00000000" w:rsidRPr="00000000">
        <w:rPr>
          <w:rFonts w:ascii="Google Sans" w:cs="Google Sans" w:eastAsia="Google Sans" w:hAnsi="Google Sans"/>
          <w:color w:val="1f1f1f"/>
          <w:rtl w:val="0"/>
        </w:rPr>
        <w:t xml:space="preserve"> - sin/austerity; </w:t>
      </w:r>
      <w:r w:rsidDel="00000000" w:rsidR="00000000" w:rsidRPr="00000000">
        <w:rPr>
          <w:rFonts w:ascii="Google Sans" w:cs="Google Sans" w:eastAsia="Google Sans" w:hAnsi="Google Sans"/>
          <w:i w:val="1"/>
          <w:iCs w:val="1"/>
          <w:color w:val="1f1f1f"/>
          <w:rtl w:val="0"/>
        </w:rPr>
        <w:t xml:space="preserve">Chitta</w:t>
      </w:r>
      <w:r w:rsidDel="00000000" w:rsidR="00000000" w:rsidRPr="00000000">
        <w:rPr>
          <w:rFonts w:ascii="Google Sans" w:cs="Google Sans" w:eastAsia="Google Sans" w:hAnsi="Google Sans"/>
          <w:color w:val="1f1f1f"/>
          <w:rtl w:val="0"/>
        </w:rPr>
        <w:t xml:space="preserve"> - resolve/destruction) is achieved through various means.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These acts are not merely symbolic; they are intended to satisfy the social order and clear the practitioner's "inner aura" of negative impressions (</w:t>
      </w:r>
      <w:r w:rsidDel="00000000" w:rsidR="00000000" w:rsidRPr="00000000">
        <w:rPr>
          <w:rFonts w:ascii="Google Sans" w:cs="Google Sans" w:eastAsia="Google Sans" w:hAnsi="Google Sans"/>
          <w:i w:val="1"/>
          <w:iCs w:val="1"/>
          <w:color w:val="1f1f1f"/>
          <w:rtl w:val="0"/>
        </w:rPr>
        <w:t xml:space="preserve">samskaras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of Prayashchitta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Karmic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Upavasa (Fasting)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Restriction of diet or complete fasting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Discipline of the body to refine the mind.</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Vrata (Vows)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Formal resolutions to abstain or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Strengthening the will against future temptation.</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Tirtha-Yatra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Pilgrimage to holy places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"journey to the mind" involving truth and charity.</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Chanting of mantras (e.g., Gayatri)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Purification through repetition and sound.</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Dana (Gifts)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Giving to the poor and needy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restitution to the collective.</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tradition differentiates between intentional and unintentional misdeeds, and between open and secret transgressions.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For minor sins (</w:t>
      </w:r>
      <w:r w:rsidDel="00000000" w:rsidR="00000000" w:rsidRPr="00000000">
        <w:rPr>
          <w:rFonts w:ascii="Google Sans" w:cs="Google Sans" w:eastAsia="Google Sans" w:hAnsi="Google Sans"/>
          <w:i w:val="1"/>
          <w:iCs w:val="1"/>
          <w:color w:val="1f1f1f"/>
          <w:rtl w:val="0"/>
        </w:rPr>
        <w:t xml:space="preserve">anupatakas</w:t>
      </w:r>
      <w:r w:rsidDel="00000000" w:rsidR="00000000" w:rsidRPr="00000000">
        <w:rPr>
          <w:rFonts w:ascii="Google Sans" w:cs="Google Sans" w:eastAsia="Google Sans" w:hAnsi="Google Sans"/>
          <w:color w:val="1f1f1f"/>
          <w:rtl w:val="0"/>
        </w:rPr>
        <w:t xml:space="preserve">), a simple penance like chanting may suffice; for major sins (</w:t>
      </w:r>
      <w:r w:rsidDel="00000000" w:rsidR="00000000" w:rsidRPr="00000000">
        <w:rPr>
          <w:rFonts w:ascii="Google Sans" w:cs="Google Sans" w:eastAsia="Google Sans" w:hAnsi="Google Sans"/>
          <w:i w:val="1"/>
          <w:iCs w:val="1"/>
          <w:color w:val="1f1f1f"/>
          <w:rtl w:val="0"/>
        </w:rPr>
        <w:t xml:space="preserve">mahapatakas</w:t>
      </w:r>
      <w:r w:rsidDel="00000000" w:rsidR="00000000" w:rsidRPr="00000000">
        <w:rPr>
          <w:rFonts w:ascii="Google Sans" w:cs="Google Sans" w:eastAsia="Google Sans" w:hAnsi="Google Sans"/>
          <w:color w:val="1f1f1f"/>
          <w:rtl w:val="0"/>
        </w:rPr>
        <w:t xml:space="preserve">), more arduous penances like the twelve-year </w:t>
      </w:r>
      <w:r w:rsidDel="00000000" w:rsidR="00000000" w:rsidRPr="00000000">
        <w:rPr>
          <w:rFonts w:ascii="Google Sans" w:cs="Google Sans" w:eastAsia="Google Sans" w:hAnsi="Google Sans"/>
          <w:i w:val="1"/>
          <w:iCs w:val="1"/>
          <w:color w:val="1f1f1f"/>
          <w:rtl w:val="0"/>
        </w:rPr>
        <w:t xml:space="preserve">Brahmahatya Vrata</w:t>
      </w:r>
      <w:r w:rsidDel="00000000" w:rsidR="00000000" w:rsidRPr="00000000">
        <w:rPr>
          <w:rFonts w:ascii="Google Sans" w:cs="Google Sans" w:eastAsia="Google Sans" w:hAnsi="Google Sans"/>
          <w:color w:val="1f1f1f"/>
          <w:rtl w:val="0"/>
        </w:rPr>
        <w:t xml:space="preserve"> are prescribed.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central keynote is that once a penance is given or resolved upon, it must be performed with full energy and without delay.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Order of Reconciliation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internal process of relieving karmic burdens follows a specific hierarchy:</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Remorse and Shame</w:t>
      </w:r>
      <w:r w:rsidDel="00000000" w:rsidR="00000000" w:rsidRPr="00000000">
        <w:rPr>
          <w:rFonts w:ascii="Google Sans" w:cs="Google Sans" w:eastAsia="Google Sans" w:hAnsi="Google Sans"/>
          <w:color w:val="1f1f1f"/>
          <w:rtl w:val="0"/>
        </w:rPr>
        <w:t xml:space="preserve">: The initial emotional recognition of the transgression.</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Confession</w:t>
      </w:r>
      <w:r w:rsidDel="00000000" w:rsidR="00000000" w:rsidRPr="00000000">
        <w:rPr>
          <w:rFonts w:ascii="Google Sans" w:cs="Google Sans" w:eastAsia="Google Sans" w:hAnsi="Google Sans"/>
          <w:color w:val="1f1f1f"/>
          <w:rtl w:val="0"/>
        </w:rPr>
        <w:t xml:space="preserve">: The act of externalizing the guilt (e.g., to a guru or God).</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Repentance</w:t>
      </w:r>
      <w:r w:rsidDel="00000000" w:rsidR="00000000" w:rsidRPr="00000000">
        <w:rPr>
          <w:rFonts w:ascii="Google Sans" w:cs="Google Sans" w:eastAsia="Google Sans" w:hAnsi="Google Sans"/>
          <w:color w:val="1f1f1f"/>
          <w:rtl w:val="0"/>
        </w:rPr>
        <w:t xml:space="preserve">: The firm resolution to "do so no more."</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Reconciliation</w:t>
      </w:r>
      <w:r w:rsidDel="00000000" w:rsidR="00000000" w:rsidRPr="00000000">
        <w:rPr>
          <w:rFonts w:ascii="Google Sans" w:cs="Google Sans" w:eastAsia="Google Sans" w:hAnsi="Google Sans"/>
          <w:color w:val="1f1f1f"/>
          <w:rtl w:val="0"/>
        </w:rPr>
        <w:t xml:space="preserve">: Making the situation right so that "good feelings abide all around".</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reconciliation is the "psychic surgery" that brings the soul from darkness into light.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For the modern practitioner, this means that service is not an optional "charity" but a structural requirement for the completion of the psychological and spiritual healing process.</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Noblesse Oblige and the Duty of the Capable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a state of penance to a state of stewardship is best captured by the French phrase </w:t>
      </w:r>
      <w:r w:rsidDel="00000000" w:rsidR="00000000" w:rsidRPr="00000000">
        <w:rPr>
          <w:rFonts w:ascii="Google Sans" w:cs="Google Sans" w:eastAsia="Google Sans" w:hAnsi="Google Sans"/>
          <w:i w:val="1"/>
          <w:iCs w:val="1"/>
          <w:color w:val="1f1f1f"/>
          <w:rtl w:val="0"/>
        </w:rPr>
        <w:t xml:space="preserve">Noblesse Oblige</w:t>
      </w:r>
      <w:r w:rsidDel="00000000" w:rsidR="00000000" w:rsidRPr="00000000">
        <w:rPr>
          <w:rFonts w:ascii="Google Sans" w:cs="Google Sans" w:eastAsia="Google Sans" w:hAnsi="Google Sans"/>
          <w:color w:val="1f1f1f"/>
          <w:rtl w:val="0"/>
        </w:rPr>
        <w:t xml:space="preserve">—"nobility obliges".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principle suggests that those with power, privilege, or—crucially—hard-won self-mastery, carry a responsibility to act with generosity and moral leadership.</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Stewardship Ethic</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modern usage, </w:t>
      </w:r>
      <w:r w:rsidDel="00000000" w:rsidR="00000000" w:rsidRPr="00000000">
        <w:rPr>
          <w:rFonts w:ascii="Google Sans" w:cs="Google Sans" w:eastAsia="Google Sans" w:hAnsi="Google Sans"/>
          <w:i w:val="1"/>
          <w:iCs w:val="1"/>
          <w:color w:val="1f1f1f"/>
          <w:rtl w:val="0"/>
        </w:rPr>
        <w:t xml:space="preserve">Noblesse Oblige</w:t>
      </w:r>
      <w:r w:rsidDel="00000000" w:rsidR="00000000" w:rsidRPr="00000000">
        <w:rPr>
          <w:rFonts w:ascii="Google Sans" w:cs="Google Sans" w:eastAsia="Google Sans" w:hAnsi="Google Sans"/>
          <w:color w:val="1f1f1f"/>
          <w:rtl w:val="0"/>
        </w:rPr>
        <w:t xml:space="preserve"> extends to anyone with talent, education, or authority.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posits that "privilege is never neutral".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For the individual who has achieved sobriety and integrated their shadow, their newly acquired stability is a "resource" held in trust for the public good.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is summarized in the "Gospel of Wealth" articulated by Andrew Carnegie, who believed that those with great resources have a moral duty to distribute them to lift others.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Principle of Noblesse Oblige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Ethical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Responsibility of the Noble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expectation that larger-than-life people act with big-heartedness.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Stewardship vs. Charity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Viewing service as a duty rather than a performance.</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Jural Corelatives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idea that if one has a right (to peace/sobriety), they owe a duty.</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Moral Economy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system where privilege is balanced by duty to the less fortunate.</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duty is not a burden but a sign of maturity. As Marvin Liao notes, "You only become a man when you have true responsibilities".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weight of responsibility for others is a sign of growth and progress; it is what it means to be "truly living".</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Vicarious Post-Traumatic Growth</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into "trauma workers" and peer-support specialists reveals a phenomenon known as "Vicarious Post-Traumatic Growth" (VPTG).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By walking alongside others in their darkest moments, the helper often experiences an increase in their own inner strength and personal agency.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confirms that service as penance is a "symbiotic" relationship: by helping others recover, the practitioner reinforces their own recovery and reinterprets their past struggles in more compassionate ways.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Ethical Evaluation of the 'Karmic Yield'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"karmic yield" of this path—rigorous discipline followed by altruistic service—can be evaluated through the lenses of Virtue Ethics, Consequentialism, and the Buddhist "Processual Paradigm."</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Virtue Ethics and Eudaimonia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Virtue ethics focuses on the character of the individual rather than specific rules.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From an Aristotelian perspective, the "good life" consists of exercising the characteristic human quality—reason—in accordance with perfect virtue.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pursuit of sobriety and physical discipline is an expression of </w:t>
      </w:r>
      <w:r w:rsidDel="00000000" w:rsidR="00000000" w:rsidRPr="00000000">
        <w:rPr>
          <w:rFonts w:ascii="Google Sans" w:cs="Google Sans" w:eastAsia="Google Sans" w:hAnsi="Google Sans"/>
          <w:i w:val="1"/>
          <w:iCs w:val="1"/>
          <w:color w:val="1f1f1f"/>
          <w:rtl w:val="0"/>
        </w:rPr>
        <w:t xml:space="preserve">Eudaimonia</w:t>
      </w:r>
      <w:r w:rsidDel="00000000" w:rsidR="00000000" w:rsidRPr="00000000">
        <w:rPr>
          <w:rFonts w:ascii="Google Sans" w:cs="Google Sans" w:eastAsia="Google Sans" w:hAnsi="Google Sans"/>
          <w:color w:val="1f1f1f"/>
          <w:rtl w:val="0"/>
        </w:rPr>
        <w:t xml:space="preserve"> (human flourishing).</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virtue ethics has been criticized for being "self-centered," focusing on the agent's flourishing as an end in itself.</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path of service as penance resolves this by integrating the individual's flourishing with the "group goal".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As Gandhi exemplified, the most ethical decision is often the one where the individual's goals are coherent with the group's needs, even at the cost of personal sacrifice.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Buddhist Psychopolitical Message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Buddhist theory of karma rejects a simple reward-punishment system in favor of a "processual paradigm".</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Karma literally means "action," and every deed has consequences that shape future experience.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In this view, "wholesome deeds" are the "water to extinguish the fire" of greed, hatred, and narcissistic delusion.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"karmic yield" of service is the "exercise of agency aimed at eliminating suffering".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By acting as "kin" to others—acknowledging existential interdependence—the practitioner breaks the hold of various forms of attachment and escapes the "deterministic model of moral causality".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is karma as "active resistance" against the ignorance that constrains the self.</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Specialist vs. Generalist Debate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ethical tension exists between the pursuit of "perfectionism" (the development of one's natural capacities) and the "Jack of all trades" model.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While society often values specialists, the rigorous path described here requires a "high level of generalist skills".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Developing professional-level competence in self-mastery, metabolism, and service acts as "insurance against collapse" in any single area of life.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Critics argue that being a generalist is "dangerous" and may lead to less contribution.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However, in the realm of moral restoration, "no-cost generalism"—the ability to be fit across multiple environments—is a sign of a robust and resilient character.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yield of being a generalist of the soul is the ability to handle a wide range of "hard decisions and responsibilities".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Thinking: Red Teaming the Moral Life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the integrity of this rigorous path, the practitioner must adopt the ethics of "Red Teaming." In cybersecurity, a red team acts as an ethical adversary to challenge security defenses by thinking like an attacker.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Applied to the self, this involves "adversary-based threat modeling" to discover the "highest-risk vulnerabilities" in one's own character.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Unpatchable Vulnerabilities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AI security, some vulnerabilities are "unpatchable" and must be managed through "defense-in-depth".</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Similarly, certain shadow traits or past patterns may never be fully eradicated. The practitioner must layer security around these "unpatchable" moral vulnerabilities by:</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Maintaining Persistent Awareness</w:t>
      </w:r>
      <w:r w:rsidDel="00000000" w:rsidR="00000000" w:rsidRPr="00000000">
        <w:rPr>
          <w:rFonts w:ascii="Google Sans" w:cs="Google Sans" w:eastAsia="Google Sans" w:hAnsi="Google Sans"/>
          <w:color w:val="1f1f1f"/>
          <w:rtl w:val="0"/>
        </w:rPr>
        <w:t xml:space="preserve">: Scrutinizing the "foundational assumptions" of one's own design.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Mutual Accountability</w:t>
      </w:r>
      <w:r w:rsidDel="00000000" w:rsidR="00000000" w:rsidRPr="00000000">
        <w:rPr>
          <w:rFonts w:ascii="Google Sans" w:cs="Google Sans" w:eastAsia="Google Sans" w:hAnsi="Google Sans"/>
          <w:color w:val="1f1f1f"/>
          <w:rtl w:val="0"/>
        </w:rPr>
        <w:t xml:space="preserve">: Establishing "rules of engagement" with a moral community to manage risk.</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Simulating Attacks</w:t>
      </w:r>
      <w:r w:rsidDel="00000000" w:rsidR="00000000" w:rsidRPr="00000000">
        <w:rPr>
          <w:rFonts w:ascii="Google Sans" w:cs="Google Sans" w:eastAsia="Google Sans" w:hAnsi="Google Sans"/>
          <w:color w:val="1f1f1f"/>
          <w:rtl w:val="0"/>
        </w:rPr>
        <w:t xml:space="preserve">: Exploring hypotheticals about how one's system could "work against their interests".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"adversarial approach" provides the practitioner with invaluable insights into their weaknesses and helps validate the effectiveness of their defensive measures (sobriety routines, ethical vows).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Stoicism and Radical Responsibility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component of the "restorative discipline" is the Stoic focus on control. Marcus Aurelius and Epictetus emphasized that we have "power over our minds—not outside events".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"karmic yield" of Stoicism is tranquility, achieved by "disregarding things beyond our control".</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Stoic Principle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to Restoration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Internal vs. External Goals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Setting a goal to "behave in a lovable manner" rather than "making others love me".</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Amor Fati (Love of Fate)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Willingly accepting the "inevitable" weight of life as a mountain.</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Premeditatio Malorum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Anticipating difficulties to strengthen the mind like labor does the body.</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Impediment as the 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Turning every "misfortune" into a "great good fortune" through endurance.</w:t>
            </w:r>
            <w:r w:rsidDel="00000000" w:rsidR="00000000" w:rsidRPr="00000000">
              <w:rPr>
                <w:rFonts w:ascii="Google Sans" w:cs="Google Sans" w:eastAsia="Google Sans" w:hAnsi="Google Sans"/>
                <w:color w:val="444746"/>
                <w:sz w:val="24"/>
                <w:szCs w:val="24"/>
                <w:vertAlign w:val="superscript"/>
                <w:rtl w:val="0"/>
              </w:rPr>
              <w:t xml:space="preserve">40</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focusing only on what is in their power—opinion, pursuit, desire, and action—the practitioner avoids the "bitterness and frustration" of a life spent attempting to control the uncontrollable.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is the ultimate "self-mastery" that defines the free individual.</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Synthesis of Personal Discipline and Collective Flourishing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analysis of sobriety, self-forgiveness, and service as penance reveals a coherent and scientifically supported path to moral restoration. The "karmic yield" of this path is not a simplistic reward, but the transformation of the practitioner into a "water that extinguishes fire"—a force for the alleviation of suffering in both themselves and the world.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neurobiological stabilization provided by sobriety and targeted exercise creates the foundation for the psychological "psychic surgery" of shadow integration.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integration, in turn, allows the individual to accept the "Noblesse Oblige" of their survival, performing "Prayashchitta" not as a punishment, but as a "restorative discipline" that reintegrates them into the moral community.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practitioner is finally called to "be a good man" rather than "arguing what one should be".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By adopting the "Red Team" mindset of self-adversary and the Stoic mindset of internal control, the individual ensures that their path of service is one of genuine stewardship rather than performative charity. The weight of the mountain is not a burden; it is the evidence of a life being lived at its highest potential.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is the architecture of a soul reclaimed.</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Exercise Improve Mental Health? - HelpGuide.org, accessed March 3, 2026, </w:t>
      </w:r>
      <w:hyperlink r:id="rId9">
        <w:r w:rsidDel="00000000" w:rsidR="00000000" w:rsidRPr="00000000">
          <w:rPr>
            <w:rFonts w:ascii="Google Sans" w:cs="Google Sans" w:eastAsia="Google Sans" w:hAnsi="Google Sans"/>
            <w:color w:val="0000ee"/>
            <w:sz w:val="24"/>
            <w:szCs w:val="24"/>
            <w:u w:val="single"/>
            <w:rtl w:val="0"/>
          </w:rPr>
          <w:t xml:space="preserve">https://www.helpguide.org/wellness/fitness/the-mental-health-benefits-of-exercise</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ADHD and Exercise: How Physical Activity Can Improve Focus and Reduce Symptoms, accessed March 3, 2026, </w:t>
      </w:r>
      <w:hyperlink r:id="rId10">
        <w:r w:rsidDel="00000000" w:rsidR="00000000" w:rsidRPr="00000000">
          <w:rPr>
            <w:rFonts w:ascii="Google Sans" w:cs="Google Sans" w:eastAsia="Google Sans" w:hAnsi="Google Sans"/>
            <w:color w:val="0000ee"/>
            <w:sz w:val="24"/>
            <w:szCs w:val="24"/>
            <w:u w:val="single"/>
            <w:rtl w:val="0"/>
          </w:rPr>
          <w:t xml:space="preserve">https://www.relationalpsych.group/articles/adhd-and-exercise-how-physical-activity-can-improve-focus-and-reduce-symptoms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Exercise &amp; ADHD- Developing Motivation and Benefits - Associated ..., accessed March 3, 2026, </w:t>
      </w:r>
      <w:hyperlink r:id="rId11">
        <w:r w:rsidDel="00000000" w:rsidR="00000000" w:rsidRPr="00000000">
          <w:rPr>
            <w:rFonts w:ascii="Google Sans" w:cs="Google Sans" w:eastAsia="Google Sans" w:hAnsi="Google Sans"/>
            <w:color w:val="0000ee"/>
            <w:sz w:val="24"/>
            <w:szCs w:val="24"/>
            <w:u w:val="single"/>
            <w:rtl w:val="0"/>
          </w:rPr>
          <w:t xml:space="preserve">https://acp-mn.com/about-acp/blog/exercise-adhd-developing-motivation-and-benefits/</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exercise on depression: how moving makes your brain and body feel better, accessed March 3, 2026,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https://pmc.ncbi.nlm.nih.gov/articles/PMC11298280/</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Jungian Shadow - The Society of Analytical Psychology, accessed March 3, 2026, </w:t>
      </w:r>
      <w:hyperlink r:id="rId13">
        <w:r w:rsidDel="00000000" w:rsidR="00000000" w:rsidRPr="00000000">
          <w:rPr>
            <w:rFonts w:ascii="Google Sans" w:cs="Google Sans" w:eastAsia="Google Sans" w:hAnsi="Google Sans"/>
            <w:color w:val="0000ee"/>
            <w:sz w:val="24"/>
            <w:szCs w:val="24"/>
            <w:u w:val="single"/>
            <w:rtl w:val="0"/>
          </w:rPr>
          <w:t xml:space="preserve">https://www.thesap.org.uk/articles-on-jungian-psychology-2/about-analysis-and-therapy/the-shadow/</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Zone 2 - Peter Attia, accessed March 3, 2026, </w:t>
      </w:r>
      <w:hyperlink r:id="rId14">
        <w:r w:rsidDel="00000000" w:rsidR="00000000" w:rsidRPr="00000000">
          <w:rPr>
            <w:rFonts w:ascii="Google Sans" w:cs="Google Sans" w:eastAsia="Google Sans" w:hAnsi="Google Sans"/>
            <w:color w:val="0000ee"/>
            <w:sz w:val="24"/>
            <w:szCs w:val="24"/>
            <w:u w:val="single"/>
            <w:rtl w:val="0"/>
          </w:rPr>
          <w:t xml:space="preserve">https://peterattiamd.com/category/exercise/aerobic-zone-2-training/</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Peter Attia on Zone 2 and Zone 5 Training, accessed March 3, 2026, </w:t>
      </w:r>
      <w:hyperlink r:id="rId15">
        <w:r w:rsidDel="00000000" w:rsidR="00000000" w:rsidRPr="00000000">
          <w:rPr>
            <w:rFonts w:ascii="Google Sans" w:cs="Google Sans" w:eastAsia="Google Sans" w:hAnsi="Google Sans"/>
            <w:color w:val="0000ee"/>
            <w:sz w:val="24"/>
            <w:szCs w:val="24"/>
            <w:u w:val="single"/>
            <w:rtl w:val="0"/>
          </w:rPr>
          <w:t xml:space="preserve">https://peterattiamd.com/exercising-for-longevity-peter-on-zone-2-and-zone-5-training/</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foundations, mechanisms, finding your zone 2, programming, and progression - Peter Attia, accessed March 3, 2026, </w:t>
      </w:r>
      <w:hyperlink r:id="rId16">
        <w:r w:rsidDel="00000000" w:rsidR="00000000" w:rsidRPr="00000000">
          <w:rPr>
            <w:rFonts w:ascii="Google Sans" w:cs="Google Sans" w:eastAsia="Google Sans" w:hAnsi="Google Sans"/>
            <w:color w:val="0000ee"/>
            <w:sz w:val="24"/>
            <w:szCs w:val="24"/>
            <w:u w:val="single"/>
            <w:rtl w:val="0"/>
          </w:rPr>
          <w:t xml:space="preserve">https://peterattiamd.com/topic-guide/zone-2-training/</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Zone 2 Training Boosts Longevity - Deeds Health, accessed March 3, 2026, </w:t>
      </w:r>
      <w:hyperlink r:id="rId17">
        <w:r w:rsidDel="00000000" w:rsidR="00000000" w:rsidRPr="00000000">
          <w:rPr>
            <w:rFonts w:ascii="Google Sans" w:cs="Google Sans" w:eastAsia="Google Sans" w:hAnsi="Google Sans"/>
            <w:color w:val="0000ee"/>
            <w:sz w:val="24"/>
            <w:szCs w:val="24"/>
            <w:u w:val="single"/>
            <w:rtl w:val="0"/>
          </w:rPr>
          <w:t xml:space="preserve">https://www.deedshealth.com/blog-posts/how-zone-2-training-boosts-longevity</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Zone 2 Training Really Work? What Science Says About Longevity - Reddit, accessed March 3, 2026, </w:t>
      </w:r>
      <w:hyperlink r:id="rId18">
        <w:r w:rsidDel="00000000" w:rsidR="00000000" w:rsidRPr="00000000">
          <w:rPr>
            <w:rFonts w:ascii="Google Sans" w:cs="Google Sans" w:eastAsia="Google Sans" w:hAnsi="Google Sans"/>
            <w:color w:val="0000ee"/>
            <w:sz w:val="24"/>
            <w:szCs w:val="24"/>
            <w:u w:val="single"/>
            <w:rtl w:val="0"/>
          </w:rPr>
          <w:t xml:space="preserve">https://www.reddit.com/r/PeterAttia/comments/1ophmrw/does_zone_2_training_really_work_what_science/</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Jungian Shadow and Self-Acceptance - Texas A&amp;M University at Galveston, accessed March 3, 2026, </w:t>
      </w:r>
      <w:hyperlink r:id="rId19">
        <w:r w:rsidDel="00000000" w:rsidR="00000000" w:rsidRPr="00000000">
          <w:rPr>
            <w:rFonts w:ascii="Google Sans" w:cs="Google Sans" w:eastAsia="Google Sans" w:hAnsi="Google Sans"/>
            <w:color w:val="0000ee"/>
            <w:sz w:val="24"/>
            <w:szCs w:val="24"/>
            <w:u w:val="single"/>
            <w:rtl w:val="0"/>
          </w:rPr>
          <w:t xml:space="preserve">https://www.tamug.edu/nautilus/articles/The%20Jungian%20Shadow%20and%20Self-Acceptance.html</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Radical Self-Acceptance: A Journey of Shadow Work | by The Feral Fig - Medium, accessed March 3, 2026, </w:t>
      </w:r>
      <w:hyperlink r:id="rId20">
        <w:r w:rsidDel="00000000" w:rsidR="00000000" w:rsidRPr="00000000">
          <w:rPr>
            <w:rFonts w:ascii="Google Sans" w:cs="Google Sans" w:eastAsia="Google Sans" w:hAnsi="Google Sans"/>
            <w:color w:val="0000ee"/>
            <w:sz w:val="24"/>
            <w:szCs w:val="24"/>
            <w:u w:val="single"/>
            <w:rtl w:val="0"/>
          </w:rPr>
          <w:t xml:space="preserve">https://medium.com/@theferalfig/radical-self-acceptance-a-journey-of-shadow-work-8eec85b225ec</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ways to get in touch with your Shadow self | Psyche Guides, accessed March 3, 2026, </w:t>
      </w:r>
      <w:hyperlink r:id="rId21">
        <w:r w:rsidDel="00000000" w:rsidR="00000000" w:rsidRPr="00000000">
          <w:rPr>
            <w:rFonts w:ascii="Google Sans" w:cs="Google Sans" w:eastAsia="Google Sans" w:hAnsi="Google Sans"/>
            <w:color w:val="0000ee"/>
            <w:sz w:val="24"/>
            <w:szCs w:val="24"/>
            <w:u w:val="single"/>
            <w:rtl w:val="0"/>
          </w:rPr>
          <w:t xml:space="preserve">https://psyche.co/guides/three-ways-to-get-in-touch-with-your-shadow-self</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Shadow Self: Learning How to Engage Your Darker Side | Psychology Today, accessed March 3, 2026, </w:t>
      </w:r>
      <w:hyperlink r:id="rId22">
        <w:r w:rsidDel="00000000" w:rsidR="00000000" w:rsidRPr="00000000">
          <w:rPr>
            <w:rFonts w:ascii="Google Sans" w:cs="Google Sans" w:eastAsia="Google Sans" w:hAnsi="Google Sans"/>
            <w:color w:val="0000ee"/>
            <w:sz w:val="24"/>
            <w:szCs w:val="24"/>
            <w:u w:val="single"/>
            <w:rtl w:val="0"/>
          </w:rPr>
          <w:t xml:space="preserve">https://www.psychologytoday.com/us/blog/more-than-a-feeling/202407/the-shadow-self-learning-how-to-engage-your-darker-side</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Rebuilding a full life after walking away from organized religion, accessed March 3, 2026, </w:t>
      </w:r>
      <w:hyperlink r:id="rId23">
        <w:r w:rsidDel="00000000" w:rsidR="00000000" w:rsidRPr="00000000">
          <w:rPr>
            <w:rFonts w:ascii="Google Sans" w:cs="Google Sans" w:eastAsia="Google Sans" w:hAnsi="Google Sans"/>
            <w:color w:val="0000ee"/>
            <w:sz w:val="24"/>
            <w:szCs w:val="24"/>
            <w:u w:val="single"/>
            <w:rtl w:val="0"/>
          </w:rPr>
          <w:t xml:space="preserve">https://www.apa.org/monitor/2025/06/meaningful-life-after-religion</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Forgiveness: A Key Component of Healing From Moral Injury? - PMC, accessed March 3,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https://pmc.ncbi.nlm.nih.gov/articles/PMC9328408/</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Prāyaścitta - Wikipedia, accessed March 3, 2026, </w:t>
      </w:r>
      <w:hyperlink r:id="rId25">
        <w:r w:rsidDel="00000000" w:rsidR="00000000" w:rsidRPr="00000000">
          <w:rPr>
            <w:rFonts w:ascii="Google Sans" w:cs="Google Sans" w:eastAsia="Google Sans" w:hAnsi="Google Sans"/>
            <w:color w:val="0000ee"/>
            <w:sz w:val="24"/>
            <w:szCs w:val="24"/>
            <w:u w:val="single"/>
            <w:rtl w:val="0"/>
          </w:rPr>
          <w:t xml:space="preserve">https://en.wikipedia.org/wiki/Pr%C4%81ya%C5%9Bcitta</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Prāyashchitta Sādhanā: A Psycho-Spiritual Approach - International Journal of Yoga and Allied Sciences, accessed March 3, 2026, </w:t>
      </w:r>
      <w:hyperlink r:id="rId26">
        <w:r w:rsidDel="00000000" w:rsidR="00000000" w:rsidRPr="00000000">
          <w:rPr>
            <w:rFonts w:ascii="Google Sans" w:cs="Google Sans" w:eastAsia="Google Sans" w:hAnsi="Google Sans"/>
            <w:color w:val="0000ee"/>
            <w:sz w:val="24"/>
            <w:szCs w:val="24"/>
            <w:u w:val="single"/>
            <w:rtl w:val="0"/>
          </w:rPr>
          <w:t xml:space="preserve">https://indianyoga.org/wp-content/uploads/2020/03/v9-issue1-article13.pdf</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Living with Siva, Chapter 18: The Power Of Penance, accessed March 3, 2026, </w:t>
      </w:r>
      <w:hyperlink r:id="rId27">
        <w:r w:rsidDel="00000000" w:rsidR="00000000" w:rsidRPr="00000000">
          <w:rPr>
            <w:rFonts w:ascii="Google Sans" w:cs="Google Sans" w:eastAsia="Google Sans" w:hAnsi="Google Sans"/>
            <w:color w:val="0000ee"/>
            <w:sz w:val="24"/>
            <w:szCs w:val="24"/>
            <w:u w:val="single"/>
            <w:rtl w:val="0"/>
          </w:rPr>
          <w:t xml:space="preserve">http://www.abuddhistlibrary.com/Buddhism/H%20-%20World%20Religions%20and%20Poetry/World%20Religions/From%20the%20Indian%20Tradition/Teachers%20from%20the%20Indian%20Tradition/Satguru%20Sivaya%20Subramuniya%20Swami/Living%20with%20Siva/lws_ch-18.html</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Prayashcitta (penance): Significance and symbolism, accessed March 3, 2026, </w:t>
      </w:r>
      <w:hyperlink r:id="rId28">
        <w:r w:rsidDel="00000000" w:rsidR="00000000" w:rsidRPr="00000000">
          <w:rPr>
            <w:rFonts w:ascii="Google Sans" w:cs="Google Sans" w:eastAsia="Google Sans" w:hAnsi="Google Sans"/>
            <w:color w:val="0000ee"/>
            <w:sz w:val="24"/>
            <w:szCs w:val="24"/>
            <w:u w:val="single"/>
            <w:rtl w:val="0"/>
          </w:rPr>
          <w:t xml:space="preserve">https://www.wisdomlib.org/concept/prayashcitta-penance</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Ease Karma - Hinduism Today, accessed March 3, 2026, </w:t>
      </w:r>
      <w:hyperlink r:id="rId29">
        <w:r w:rsidDel="00000000" w:rsidR="00000000" w:rsidRPr="00000000">
          <w:rPr>
            <w:rFonts w:ascii="Google Sans" w:cs="Google Sans" w:eastAsia="Google Sans" w:hAnsi="Google Sans"/>
            <w:color w:val="0000ee"/>
            <w:sz w:val="24"/>
            <w:szCs w:val="24"/>
            <w:u w:val="single"/>
            <w:rtl w:val="0"/>
          </w:rPr>
          <w:t xml:space="preserve">https://www.hinduismtoday.com/magazine/july-august-2000/2000-07-how-to-ease-karma/</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Noblesse Oblige — Joey Cofone, accessed March 3, 2026, </w:t>
      </w:r>
      <w:hyperlink r:id="rId30">
        <w:r w:rsidDel="00000000" w:rsidR="00000000" w:rsidRPr="00000000">
          <w:rPr>
            <w:rFonts w:ascii="Google Sans" w:cs="Google Sans" w:eastAsia="Google Sans" w:hAnsi="Google Sans"/>
            <w:color w:val="0000ee"/>
            <w:sz w:val="24"/>
            <w:szCs w:val="24"/>
            <w:u w:val="single"/>
            <w:rtl w:val="0"/>
          </w:rPr>
          <w:t xml:space="preserve">https://www.joeycofone.com/eureka-newsletter/noblesse-oblige</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Noblesse oblige - Wikipedia, accessed March 3, 2026, </w:t>
      </w:r>
      <w:hyperlink r:id="rId31">
        <w:r w:rsidDel="00000000" w:rsidR="00000000" w:rsidRPr="00000000">
          <w:rPr>
            <w:rFonts w:ascii="Google Sans" w:cs="Google Sans" w:eastAsia="Google Sans" w:hAnsi="Google Sans"/>
            <w:color w:val="0000ee"/>
            <w:sz w:val="24"/>
            <w:szCs w:val="24"/>
            <w:u w:val="single"/>
            <w:rtl w:val="0"/>
          </w:rPr>
          <w:t xml:space="preserve">https://en.wikipedia.org/wiki/Noblesse_oblige</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Noblesse Oblige | The Banner, accessed March 3, 2026, </w:t>
      </w:r>
      <w:hyperlink r:id="rId32">
        <w:r w:rsidDel="00000000" w:rsidR="00000000" w:rsidRPr="00000000">
          <w:rPr>
            <w:rFonts w:ascii="Google Sans" w:cs="Google Sans" w:eastAsia="Google Sans" w:hAnsi="Google Sans"/>
            <w:color w:val="0000ee"/>
            <w:sz w:val="24"/>
            <w:szCs w:val="24"/>
            <w:u w:val="single"/>
            <w:rtl w:val="0"/>
          </w:rPr>
          <w:t xml:space="preserve">https://www.thebanner.org/departments/2013/09/noblesse-oblige</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Burdens or Responsibilities: Noblesse Oblige | by Marvin Liao ..., accessed March 3, 2026, </w:t>
      </w:r>
      <w:hyperlink r:id="rId33">
        <w:r w:rsidDel="00000000" w:rsidR="00000000" w:rsidRPr="00000000">
          <w:rPr>
            <w:rFonts w:ascii="Google Sans" w:cs="Google Sans" w:eastAsia="Google Sans" w:hAnsi="Google Sans"/>
            <w:color w:val="0000ee"/>
            <w:sz w:val="24"/>
            <w:szCs w:val="24"/>
            <w:u w:val="single"/>
            <w:rtl w:val="0"/>
          </w:rPr>
          <w:t xml:space="preserve">https://marvinliao.medium.com/burdens-or-responsibilities-noblesse-oblige-d0ab70112f33</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Gift of Helping | Psychology Today, accessed March 3, 2026, </w:t>
      </w:r>
      <w:hyperlink r:id="rId34">
        <w:r w:rsidDel="00000000" w:rsidR="00000000" w:rsidRPr="00000000">
          <w:rPr>
            <w:rFonts w:ascii="Google Sans" w:cs="Google Sans" w:eastAsia="Google Sans" w:hAnsi="Google Sans"/>
            <w:color w:val="0000ee"/>
            <w:sz w:val="24"/>
            <w:szCs w:val="24"/>
            <w:u w:val="single"/>
            <w:rtl w:val="0"/>
          </w:rPr>
          <w:t xml:space="preserve">https://www.psychologytoday.com/us/blog/struggle-well/202510/the-hidden-gift-of-helping</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s-CAPE trauma recovery program: the need for a holistic, trauma- and violence-informed domestic violence framework - Frontiers, accessed March 3, 2026, </w:t>
      </w:r>
      <w:hyperlink r:id="rId35">
        <w:r w:rsidDel="00000000" w:rsidR="00000000" w:rsidRPr="00000000">
          <w:rPr>
            <w:rFonts w:ascii="Google Sans" w:cs="Google Sans" w:eastAsia="Google Sans" w:hAnsi="Google Sans"/>
            <w:color w:val="0000ee"/>
            <w:sz w:val="24"/>
            <w:szCs w:val="24"/>
            <w:u w:val="single"/>
            <w:rtl w:val="0"/>
          </w:rPr>
          <w:t xml:space="preserve">https://www.frontiersin.org/journals/global-womens-health/articles/10.3389/fgwh.2024.1404599/full</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Virtue Ethics | Internet Encyclopedia of Philosophy, accessed March 3, 2026, </w:t>
      </w:r>
      <w:hyperlink r:id="rId36">
        <w:r w:rsidDel="00000000" w:rsidR="00000000" w:rsidRPr="00000000">
          <w:rPr>
            <w:rFonts w:ascii="Google Sans" w:cs="Google Sans" w:eastAsia="Google Sans" w:hAnsi="Google Sans"/>
            <w:color w:val="0000ee"/>
            <w:sz w:val="24"/>
            <w:szCs w:val="24"/>
            <w:u w:val="single"/>
            <w:rtl w:val="0"/>
          </w:rPr>
          <w:t xml:space="preserve">https://iep.utm.edu/virtue/</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Virtue ethics - Wikipedia, accessed March 3, 2026, </w:t>
      </w:r>
      <w:hyperlink r:id="rId37">
        <w:r w:rsidDel="00000000" w:rsidR="00000000" w:rsidRPr="00000000">
          <w:rPr>
            <w:rFonts w:ascii="Google Sans" w:cs="Google Sans" w:eastAsia="Google Sans" w:hAnsi="Google Sans"/>
            <w:color w:val="0000ee"/>
            <w:sz w:val="24"/>
            <w:szCs w:val="24"/>
            <w:u w:val="single"/>
            <w:rtl w:val="0"/>
          </w:rPr>
          <w:t xml:space="preserve">https://en.wikipedia.org/wiki/Virtue_ethics</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does ethics place the line between self interest and altruism?, accessed March 3, 2026, </w:t>
      </w:r>
      <w:hyperlink r:id="rId38">
        <w:r w:rsidDel="00000000" w:rsidR="00000000" w:rsidRPr="00000000">
          <w:rPr>
            <w:rFonts w:ascii="Google Sans" w:cs="Google Sans" w:eastAsia="Google Sans" w:hAnsi="Google Sans"/>
            <w:color w:val="0000ee"/>
            <w:sz w:val="24"/>
            <w:szCs w:val="24"/>
            <w:u w:val="single"/>
            <w:rtl w:val="0"/>
          </w:rPr>
          <w:t xml:space="preserve">https://philosophy.stackexchange.com/questions/76282/where-does-ethics-place-the-line-between-self-interest-and-altruism</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Karmic psychopolitics: May the friendliest thrive - The Immanent Frame, accessed March 3, 2026, </w:t>
      </w:r>
      <w:hyperlink r:id="rId39">
        <w:r w:rsidDel="00000000" w:rsidR="00000000" w:rsidRPr="00000000">
          <w:rPr>
            <w:rFonts w:ascii="Google Sans" w:cs="Google Sans" w:eastAsia="Google Sans" w:hAnsi="Google Sans"/>
            <w:color w:val="0000ee"/>
            <w:sz w:val="24"/>
            <w:szCs w:val="24"/>
            <w:u w:val="single"/>
            <w:rtl w:val="0"/>
          </w:rPr>
          <w:t xml:space="preserve">https://tif.ssrc.org/2025/10/15/karmic-psychopolitics-may-the-friendliest-thrive/</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Karmic activity: Significance and symbolism, accessed March 3, 2026, </w:t>
      </w:r>
      <w:hyperlink r:id="rId40">
        <w:r w:rsidDel="00000000" w:rsidR="00000000" w:rsidRPr="00000000">
          <w:rPr>
            <w:rFonts w:ascii="Google Sans" w:cs="Google Sans" w:eastAsia="Google Sans" w:hAnsi="Google Sans"/>
            <w:color w:val="0000ee"/>
            <w:sz w:val="24"/>
            <w:szCs w:val="24"/>
            <w:u w:val="single"/>
            <w:rtl w:val="0"/>
          </w:rPr>
          <w:t xml:space="preserve">https://www.wisdomlib.org/concept/karmic-activity</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Karma as active resistance - The Immanent Frame, accessed March 3, 2026, </w:t>
      </w:r>
      <w:hyperlink r:id="rId41">
        <w:r w:rsidDel="00000000" w:rsidR="00000000" w:rsidRPr="00000000">
          <w:rPr>
            <w:rFonts w:ascii="Google Sans" w:cs="Google Sans" w:eastAsia="Google Sans" w:hAnsi="Google Sans"/>
            <w:color w:val="0000ee"/>
            <w:sz w:val="24"/>
            <w:szCs w:val="24"/>
            <w:u w:val="single"/>
            <w:rtl w:val="0"/>
          </w:rPr>
          <w:t xml:space="preserve">https://tif.ssrc.org/2025/08/20/karma-as-active-resistance/</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specialism when the jack of all trades can be the master of all - PMC - NIH, accessed March 3,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https://pmc.ncbi.nlm.nih.gov/articles/PMC3497242/</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Arguments for Perfectionism - Forthcoming in Noûs Dale Dorsey - Department of Philosophy, accessed March 3, 2026, </w:t>
      </w:r>
      <w:hyperlink r:id="rId43">
        <w:r w:rsidDel="00000000" w:rsidR="00000000" w:rsidRPr="00000000">
          <w:rPr>
            <w:rFonts w:ascii="Google Sans" w:cs="Google Sans" w:eastAsia="Google Sans" w:hAnsi="Google Sans"/>
            <w:color w:val="0000ee"/>
            <w:sz w:val="24"/>
            <w:szCs w:val="24"/>
            <w:u w:val="single"/>
            <w:rtl w:val="0"/>
          </w:rPr>
          <w:t xml:space="preserve">https://philosophy.ku.edu/sites/philosophy/files/files/perfectionism.pdf</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Debate: Should You Be a Generalist or Specialist? - Psychology Today, accessed March 3, 2026, </w:t>
      </w:r>
      <w:hyperlink r:id="rId44">
        <w:r w:rsidDel="00000000" w:rsidR="00000000" w:rsidRPr="00000000">
          <w:rPr>
            <w:rFonts w:ascii="Google Sans" w:cs="Google Sans" w:eastAsia="Google Sans" w:hAnsi="Google Sans"/>
            <w:color w:val="0000ee"/>
            <w:sz w:val="24"/>
            <w:szCs w:val="24"/>
            <w:u w:val="single"/>
            <w:rtl w:val="0"/>
          </w:rPr>
          <w:t xml:space="preserve">https://www.psychologytoday.com/us/blog/how-to-do-life/201512/a-debate-should-you-be-a-generalist-or-specialist</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Red Team in Cybersecurity? Definition | Proofpoint US, accessed March 3, 2026, </w:t>
      </w:r>
      <w:hyperlink r:id="rId45">
        <w:r w:rsidDel="00000000" w:rsidR="00000000" w:rsidRPr="00000000">
          <w:rPr>
            <w:rFonts w:ascii="Google Sans" w:cs="Google Sans" w:eastAsia="Google Sans" w:hAnsi="Google Sans"/>
            <w:color w:val="0000ee"/>
            <w:sz w:val="24"/>
            <w:szCs w:val="24"/>
            <w:u w:val="single"/>
            <w:rtl w:val="0"/>
          </w:rPr>
          <w:t xml:space="preserve">https://www.proofpoint.com/us/threat-reference/red-team</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Firewalls to Frontiers: AI Red-Teaming is a Domain-Specific Evolution of Cyber Red-Teaming - arXiv.org, accessed March 3, 2026, </w:t>
      </w:r>
      <w:hyperlink r:id="rId46">
        <w:r w:rsidDel="00000000" w:rsidR="00000000" w:rsidRPr="00000000">
          <w:rPr>
            <w:rFonts w:ascii="Google Sans" w:cs="Google Sans" w:eastAsia="Google Sans" w:hAnsi="Google Sans"/>
            <w:color w:val="0000ee"/>
            <w:sz w:val="24"/>
            <w:szCs w:val="24"/>
            <w:u w:val="single"/>
            <w:rtl w:val="0"/>
          </w:rPr>
          <w:t xml:space="preserve">https://arxiv.org/html/2509.11398v1</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Teaming is a Critical Thinking Exercise: Part 1 | AVID - AI Vulnerability Database, accessed March 3, 2026, </w:t>
      </w:r>
      <w:hyperlink r:id="rId47">
        <w:r w:rsidDel="00000000" w:rsidR="00000000" w:rsidRPr="00000000">
          <w:rPr>
            <w:rFonts w:ascii="Google Sans" w:cs="Google Sans" w:eastAsia="Google Sans" w:hAnsi="Google Sans"/>
            <w:color w:val="0000ee"/>
            <w:sz w:val="24"/>
            <w:szCs w:val="24"/>
            <w:u w:val="single"/>
            <w:rtl w:val="0"/>
          </w:rPr>
          <w:t xml:space="preserve">https://avidml.org/blog/red-teaming-1/</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Stoic Quotes: Timeless Wisdom from Marcus Aurelius, Seneca, Epictetus, and More, accessed March 3, 2026, </w:t>
      </w:r>
      <w:hyperlink r:id="rId48">
        <w:r w:rsidDel="00000000" w:rsidR="00000000" w:rsidRPr="00000000">
          <w:rPr>
            <w:rFonts w:ascii="Google Sans" w:cs="Google Sans" w:eastAsia="Google Sans" w:hAnsi="Google Sans"/>
            <w:color w:val="0000ee"/>
            <w:sz w:val="24"/>
            <w:szCs w:val="24"/>
            <w:u w:val="single"/>
            <w:rtl w:val="0"/>
          </w:rPr>
          <w:t xml:space="preserve">https://www.stoichandbook.co/stoic-quotes/</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Greatest Stoic Quotes on Control - Orion Philosophy, accessed March 3, 2026, </w:t>
      </w:r>
      <w:hyperlink r:id="rId49">
        <w:r w:rsidDel="00000000" w:rsidR="00000000" w:rsidRPr="00000000">
          <w:rPr>
            <w:rFonts w:ascii="Google Sans" w:cs="Google Sans" w:eastAsia="Google Sans" w:hAnsi="Google Sans"/>
            <w:color w:val="0000ee"/>
            <w:sz w:val="24"/>
            <w:szCs w:val="24"/>
            <w:u w:val="single"/>
            <w:rtl w:val="0"/>
          </w:rPr>
          <w:t xml:space="preserve">https://orionphilosophy.com/stoic-quotes-on-control/</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Quotes by Seneca (Author of Letters from a Stoic) - Goodreads, accessed March 3, 2026, </w:t>
      </w:r>
      <w:hyperlink r:id="rId50">
        <w:r w:rsidDel="00000000" w:rsidR="00000000" w:rsidRPr="00000000">
          <w:rPr>
            <w:rFonts w:ascii="Google Sans" w:cs="Google Sans" w:eastAsia="Google Sans" w:hAnsi="Google Sans"/>
            <w:color w:val="0000ee"/>
            <w:sz w:val="24"/>
            <w:szCs w:val="24"/>
            <w:u w:val="single"/>
            <w:rtl w:val="0"/>
          </w:rPr>
          <w:t xml:space="preserve">https://www.goodreads.com/author/quotes/4918776.Seneca</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108 Stoic Quotes About Self Control, accessed March 3, 2026, </w:t>
      </w:r>
      <w:hyperlink r:id="rId51">
        <w:r w:rsidDel="00000000" w:rsidR="00000000" w:rsidRPr="00000000">
          <w:rPr>
            <w:rFonts w:ascii="Google Sans" w:cs="Google Sans" w:eastAsia="Google Sans" w:hAnsi="Google Sans"/>
            <w:color w:val="0000ee"/>
            <w:sz w:val="24"/>
            <w:szCs w:val="24"/>
            <w:u w:val="single"/>
            <w:rtl w:val="0"/>
          </w:rPr>
          <w:t xml:space="preserve">https://stoicquotes.com/stoic-quotes-about-self-control/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isdomlib.org/concept/karmic-activity" TargetMode="External"/><Relationship Id="rId42" Type="http://schemas.openxmlformats.org/officeDocument/2006/relationships/hyperlink" Target="https://pmc.ncbi.nlm.nih.gov/articles/PMC3497242/" TargetMode="External"/><Relationship Id="rId41" Type="http://schemas.openxmlformats.org/officeDocument/2006/relationships/hyperlink" Target="https://tif.ssrc.org/2025/08/20/karma-as-active-resistance/" TargetMode="External"/><Relationship Id="rId44" Type="http://schemas.openxmlformats.org/officeDocument/2006/relationships/hyperlink" Target="https://www.psychologytoday.com/us/blog/how-to-do-life/201512/a-debate-should-you-be-a-generalist-or-specialist" TargetMode="External"/><Relationship Id="rId43" Type="http://schemas.openxmlformats.org/officeDocument/2006/relationships/hyperlink" Target="https://philosophy.ku.edu/sites/philosophy/files/files/perfectionism.pdf" TargetMode="External"/><Relationship Id="rId46" Type="http://schemas.openxmlformats.org/officeDocument/2006/relationships/hyperlink" Target="https://arxiv.org/html/2509.11398v1" TargetMode="External"/><Relationship Id="rId45" Type="http://schemas.openxmlformats.org/officeDocument/2006/relationships/hyperlink" Target="https://www.proofpoint.com/us/threat-reference/red-tea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elpguide.org/wellness/fitness/the-mental-health-benefits-of-exercise" TargetMode="External"/><Relationship Id="rId48" Type="http://schemas.openxmlformats.org/officeDocument/2006/relationships/hyperlink" Target="https://www.stoichandbook.co/stoic-quotes/" TargetMode="External"/><Relationship Id="rId47" Type="http://schemas.openxmlformats.org/officeDocument/2006/relationships/hyperlink" Target="https://avidml.org/blog/red-teaming-1/" TargetMode="External"/><Relationship Id="rId49" Type="http://schemas.openxmlformats.org/officeDocument/2006/relationships/hyperlink" Target="https://orionphilosophy.com/stoic-quotes-on-contro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en.wikipedia.org/wiki/Noblesse_oblige" TargetMode="External"/><Relationship Id="rId30" Type="http://schemas.openxmlformats.org/officeDocument/2006/relationships/hyperlink" Target="https://www.joeycofone.com/eureka-newsletter/noblesse-oblige" TargetMode="External"/><Relationship Id="rId33" Type="http://schemas.openxmlformats.org/officeDocument/2006/relationships/hyperlink" Target="https://marvinliao.medium.com/burdens-or-responsibilities-noblesse-oblige-d0ab70112f33" TargetMode="External"/><Relationship Id="rId32" Type="http://schemas.openxmlformats.org/officeDocument/2006/relationships/hyperlink" Target="https://www.thebanner.org/departments/2013/09/noblesse-oblige" TargetMode="External"/><Relationship Id="rId35" Type="http://schemas.openxmlformats.org/officeDocument/2006/relationships/hyperlink" Target="https://www.frontiersin.org/journals/global-womens-health/articles/10.3389/fgwh.2024.1404599/full" TargetMode="External"/><Relationship Id="rId34" Type="http://schemas.openxmlformats.org/officeDocument/2006/relationships/hyperlink" Target="https://www.psychologytoday.com/us/blog/struggle-well/202510/the-hidden-gift-of-helping" TargetMode="External"/><Relationship Id="rId37" Type="http://schemas.openxmlformats.org/officeDocument/2006/relationships/hyperlink" Target="https://en.wikipedia.org/wiki/Virtue_ethics" TargetMode="External"/><Relationship Id="rId36" Type="http://schemas.openxmlformats.org/officeDocument/2006/relationships/hyperlink" Target="https://iep.utm.edu/virtue/" TargetMode="External"/><Relationship Id="rId39" Type="http://schemas.openxmlformats.org/officeDocument/2006/relationships/hyperlink" Target="https://tif.ssrc.org/2025/10/15/karmic-psychopolitics-may-the-friendliest-thrive/" TargetMode="External"/><Relationship Id="rId38" Type="http://schemas.openxmlformats.org/officeDocument/2006/relationships/hyperlink" Target="https://philosophy.stackexchange.com/questions/76282/where-does-ethics-place-the-line-between-self-interest-and-altruism" TargetMode="External"/><Relationship Id="rId20" Type="http://schemas.openxmlformats.org/officeDocument/2006/relationships/hyperlink" Target="https://medium.com/@theferalfig/radical-self-acceptance-a-journey-of-shadow-work-8eec85b225ec" TargetMode="External"/><Relationship Id="rId22" Type="http://schemas.openxmlformats.org/officeDocument/2006/relationships/hyperlink" Target="https://www.psychologytoday.com/us/blog/more-than-a-feeling/202407/the-shadow-self-learning-how-to-engage-your-darker-side" TargetMode="External"/><Relationship Id="rId21" Type="http://schemas.openxmlformats.org/officeDocument/2006/relationships/hyperlink" Target="https://psyche.co/guides/three-ways-to-get-in-touch-with-your-shadow-self" TargetMode="External"/><Relationship Id="rId24" Type="http://schemas.openxmlformats.org/officeDocument/2006/relationships/hyperlink" Target="https://pmc.ncbi.nlm.nih.gov/articles/PMC9328408/" TargetMode="External"/><Relationship Id="rId23" Type="http://schemas.openxmlformats.org/officeDocument/2006/relationships/hyperlink" Target="https://www.apa.org/monitor/2025/06/meaningful-life-after-religion" TargetMode="External"/><Relationship Id="rId26" Type="http://schemas.openxmlformats.org/officeDocument/2006/relationships/hyperlink" Target="https://indianyoga.org/wp-content/uploads/2020/03/v9-issue1-article13.pdf" TargetMode="External"/><Relationship Id="rId25" Type="http://schemas.openxmlformats.org/officeDocument/2006/relationships/hyperlink" Target="https://en.wikipedia.org/wiki/Pr%C4%81ya%C5%9Bcitta" TargetMode="External"/><Relationship Id="rId28" Type="http://schemas.openxmlformats.org/officeDocument/2006/relationships/hyperlink" Target="https://www.wisdomlib.org/concept/prayashcitta-penance" TargetMode="External"/><Relationship Id="rId27" Type="http://schemas.openxmlformats.org/officeDocument/2006/relationships/hyperlink" Target="http://www.abuddhistlibrary.com/Buddhism/H%20-%20World%20Religions%20and%20Poetry/World%20Religions/From%20the%20Indian%20Tradition/Teachers%20from%20the%20Indian%20Tradition/Satguru%20Sivaya%20Subramuniya%20Swami/Living%20with%20Siva/lws_ch-18.html" TargetMode="External"/><Relationship Id="rId29" Type="http://schemas.openxmlformats.org/officeDocument/2006/relationships/hyperlink" Target="https://www.hinduismtoday.com/magazine/july-august-2000/2000-07-how-to-ease-karma/" TargetMode="External"/><Relationship Id="rId51" Type="http://schemas.openxmlformats.org/officeDocument/2006/relationships/hyperlink" Target="https://stoicquotes.com/stoic-quotes-about-self-control/" TargetMode="External"/><Relationship Id="rId50" Type="http://schemas.openxmlformats.org/officeDocument/2006/relationships/hyperlink" Target="https://www.goodreads.com/author/quotes/4918776.Seneca" TargetMode="External"/><Relationship Id="rId11" Type="http://schemas.openxmlformats.org/officeDocument/2006/relationships/hyperlink" Target="https://acp-mn.com/about-acp/blog/exercise-adhd-developing-motivation-and-benefits/" TargetMode="External"/><Relationship Id="rId10" Type="http://schemas.openxmlformats.org/officeDocument/2006/relationships/hyperlink" Target="https://www.relationalpsych.group/articles/adhd-and-exercise-how-physical-activity-can-improve-focus-and-reduce-symptoms" TargetMode="External"/><Relationship Id="rId13" Type="http://schemas.openxmlformats.org/officeDocument/2006/relationships/hyperlink" Target="https://www.thesap.org.uk/articles-on-jungian-psychology-2/about-analysis-and-therapy/the-shadow/" TargetMode="External"/><Relationship Id="rId12" Type="http://schemas.openxmlformats.org/officeDocument/2006/relationships/hyperlink" Target="https://pmc.ncbi.nlm.nih.gov/articles/PMC11298280/" TargetMode="External"/><Relationship Id="rId15" Type="http://schemas.openxmlformats.org/officeDocument/2006/relationships/hyperlink" Target="https://peterattiamd.com/exercising-for-longevity-peter-on-zone-2-and-zone-5-training/" TargetMode="External"/><Relationship Id="rId14" Type="http://schemas.openxmlformats.org/officeDocument/2006/relationships/hyperlink" Target="https://peterattiamd.com/category/exercise/aerobic-zone-2-training/" TargetMode="External"/><Relationship Id="rId17" Type="http://schemas.openxmlformats.org/officeDocument/2006/relationships/hyperlink" Target="https://www.deedshealth.com/blog-posts/how-zone-2-training-boosts-longevity" TargetMode="External"/><Relationship Id="rId16" Type="http://schemas.openxmlformats.org/officeDocument/2006/relationships/hyperlink" Target="https://peterattiamd.com/topic-guide/zone-2-training/" TargetMode="External"/><Relationship Id="rId19" Type="http://schemas.openxmlformats.org/officeDocument/2006/relationships/hyperlink" Target="https://www.tamug.edu/nautilus/articles/The%20Jungian%20Shadow%20and%20Self-Acceptance.html" TargetMode="External"/><Relationship Id="rId18" Type="http://schemas.openxmlformats.org/officeDocument/2006/relationships/hyperlink" Target="https://www.reddit.com/r/PeterAttia/comments/1ophmrw/does_zone_2_training_really_work_what_sci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