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Curricular Framework for Autodidactic Technical Mastery: Navigating the 'Next Chapter' Through Verified Credentials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labor market is currently undergoing a fundamental structural transition, moving away from a reliance on traditional, localized degree programs toward a globalized, skills-first ecosystem governed by verified digital credentials and industry-standard certifications.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often characterized as the "Next Chapter" in professional development, necessitates a holistic approach to technical education that encompasses full-stack programming, systems administration, cybersecurity, and the emerging domain of local artificial intelligence.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navigate this landscape effectively, professionals must adopt an integrated curriculum that leverages the pedagogical infrastructure of reputable providers such as Google, Microsoft, IBM, the Linux Foundation, and Cisco.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details a comprehensive, free-to-access educational architecture designed to foster technical sovereignty and professional agility through a series of displayable badges and certifications that validate competency across the entire modern technical stack.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Pillars of Full-Stack Development and Design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of a modern web professional begins with the mastery of both the visual presentation layer and the underlying server-side logic. The "Next Chapter" curriculum prioritizes a dual-track approach to full-stack development, utilizing freeCodeCamp’s browser-based interactive methodology alongside The Odin Project’s project-intensive, local-first philosophy.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strategy ensures that learners gain not only syntactic proficiency but also the practical experience of configuring a professional development environment on their own hardware.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Foundations and Responsive Interactivity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of the curriculum is anchored in Responsive Web Design. This foundational layer focuses on the structural mechanics of the web, moving from basic HTML5 elements to advanced CSS3 layout techniques, including Flexbox and CSS Grid.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significance of this training lies in its emphasis on mobile-first design and accessibility, ensuring that web interfaces are functional across a diverse array of devices and user needs.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Certification in this domain validates an individual’s ability to translate complex visual designs into semantic, performant code that adheres to modern web standards.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mastery of design, the curriculum transitions to JavaScript Algorithms and Data Structures. This segment is critical for developing the logical problem-solving capabilities required for modern software engineering.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Learners engage with functional and object-oriented programming paradigms, mastering the manipulation of the Document Object Model (DOM) to create dynamic, stateful user experiences.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pedagogical value of this module is enhanced by its focus on pure logic, independent of specific frameworks, which provides a durable foundation for learning future technologies.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Engineering and Persistent Data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true full-stack professional must possess the capability to architect the server-side logic that powers web applications. The curriculum utilizes the Node.js and Express.js framework to bridge the gap between frontend interactivity and backend processing.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choice is strategic, as it allows for the application of JavaScript skills across the entire stack, simplifying the mental model of the application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Key competencies validated in this module include the creation of RESTful APIs, the implementation of middleware for authentication and logging, and the management of asynchronous operations.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persistence is managed through a deep dive into relational databases, specifically PostgreSQL. The curriculum emphasizes the design of normalized database schemas and the execution of complex SQL queries.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Understanding the relationship between application logic and data storage is paramount for building scalable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the integration of IBM Watson and Node-RED provides an advanced look at how web services can be augmented with artificial intelligence and visual programming tools.</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Developmental Domain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Certification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Technologies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Credential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freeCodeCamp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HTML5, CSS3, Flexbox, Grid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freeCodeCamp / TOP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JavaScript (ES6+), DOM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Odin Project / IBM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Node.js, Express, APIs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Badge /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freeCodeCamp / University of Helsinki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PostgreSQL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Full-Stack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freeCodeCamp (v9)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Full-Stack Exam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Cert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Engineering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SkillsBuild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Mastery: The Linux and Windows Infrastructure Dichotomy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proficiency at the "Next Chapter" level requires an intimate understanding of the operating systems that serve as the bedrock for enterprise environments. The curriculum mandates a rigorous exploration of both Linux-based systems, which dominate the cloud and server landscape, and Windows-based environments, which remain central to corporate identity and hybrid infrastructure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Linux Kernel and Shell-Based Automation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Linux Foundation, in collaboration with edX, provides a comprehensive 14-week program titled "Introduction to Linux" (LFS101x), which serves as the primary vehicle for open-source mastery.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curriculum explores the philosophy of Linux, its kernel architecture, and the diversity of major distributions such as Debian, Red Hat, and SUSE.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program is designed for computer users with limited exposure to the command-line interface (CLI), guiding them from basic file operations to complex process management and network configuration.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Linux mastery is the mastery of the Bash shell and shell scripting. The curriculum emphasizes that the terminal is not merely a tool for issuing commands but a complete environment for professional automation.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Learners are taught to manipulate text using advanced utilities and to write scripts that automate system maintenance and deployment tasks.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validation of these skills through Linux Foundation digital badges, shareable via Credly, provides employers with verified evidence of a candidate’s ability to manage high-availability server environments.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Server Hybrid Infrastructure and PowerShell Orchestration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parallel with Linux, the curriculum integrates Microsoft Learn’s path for Windows Server Hybrid Administrator Associate.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module acknowledges the modern reality of hybrid environments where on-premises Windows Servers must interact seamlessly with Azure cloud services.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training focuses on Exam AZ-800 (Administering Windows Server Hybrid Core Infrastructure) and Exam AZ-801 (Configuring Windows Server Hybrid Advanced Services).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exams validate expertise in managing identity, compute, networking, and storage in a distributed enterprise setting.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linchpin of Windows mastery is PowerShell. The curriculum treats PowerShell as a primary orchestration engine rather than a secondary shell.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Training modules cover the configuration of the PowerShell environment, the execution of remote management commands, and the use of Desired State Configuration (DSC) to maintain consistent infrastructure settings across a fleet of servers.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Microsoft Applied Skills credentials, such as "Administer Active Directory Domain Services," provide targeted, scenario-based validation of these capabilities, allowing professionals to demonstrate expertise in specific administrative tasks.</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Certification / Exam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Competency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Foundations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Linux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 Architecture, CLI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edX / Linux Foundation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Hybrid Admin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 AZ-800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Identity &amp;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Learn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Hybrid Admin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 AZ-801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Availability,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Learn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Directory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Skills: AD 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Directory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Learn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Fundamentals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Digital Leader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Resource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PowerShell Mastery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Scripting &amp; DSC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Learn</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Operations: A Multi-Tiered Cybersecurity Framework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security of digital assets is a non-negotiable requirement for all technical roles in the "Next Chapter" era. The curriculum utilizes a multi-provider strategy that combines the analytical depth of Google’s cybersecurity training with the specialized threat intelligence modules of IBM and the foundational networking security of Cisco.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 Analytics and Incident Response Mechanisms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Google Cybersecurity Professional Certificate serves as the primary analytical engine of the curriculum.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program provides 190 hours of training on the tools and techniques used in modern Security Operations Centers (SOCs). Learners are introduced to Security Information and Event Management (SIEM) tools and Intrusion Detection Systems (IDS), which are essential for monitoring network traffic and identifying malicious activity.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curriculum places a strong emphasis on the use of Python and SQL for security analysis, allowing practitioners to automate the identification of vulnerabilities and the extraction of log 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IBM SkillsBuild complements this by offering advanced credentials in threat intelligence and hunting.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65-hour certification path focuses on the application of cybersecurity skills in real-world scenarios, including vulnerability assessment, network architecture hardening, and incident reporting.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value of this path lies in its "application" level credentials, which represent a professional’s ability to apply deep, lengthy study to practical problems in enterprise security.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Defense and the Zero Trust Philosophy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Cisco’s "Skills for All" platform provides the networking foundations required to understand how data is secured in transit.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Modules on "Networking Essentials" and "Cybersecurity Essentials" cover the implementation of firewalls, Virtual Private Networks (VPNs), and network protocols like TCP/IP and the OSI model.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curriculum integrates these concepts into a broader strategy of system hardening, where practitioners are taught to reduce the attack surface by eliminating unnecessary services and implementing rigorous authentication measures.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curriculum addresses the intersection of cybersecurity and artificial intelligence. Cybrary and IBM provide training on using generative AI for faster threat detection and decision-making.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modules explore how AI can be used to decode complex security frameworks and prioritize alerts, allowing security professionals to respond to incidents with greater speed and accuracy.</w:t>
      </w:r>
      <w:r w:rsidDel="00000000" w:rsidR="00000000" w:rsidRPr="00000000">
        <w:rPr>
          <w:rFonts w:ascii="Google Sans" w:cs="Google Sans" w:eastAsia="Google Sans" w:hAnsi="Google Sans"/>
          <w:color w:val="444746"/>
          <w:sz w:val="24"/>
          <w:szCs w:val="24"/>
          <w:vertAlign w:val="superscript"/>
          <w:rtl w:val="0"/>
        </w:rPr>
        <w:t xml:space="preserve">16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Cybersecurity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Skills Gained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Analyst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Career Certificate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SIEM, IDS, 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SkillsBuild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Hunting, Forensics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Cisco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Firewalls, VPNs,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Cybrary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Course Completion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NIST CSF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IAM, VPC Security, GKE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 Cybrary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Detection, Gen AI</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Productivity Scaffolding: VS Code, Research, and Documentation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mastery is often limited by the efficiency of an individual’s workflow. To prevent this, the curriculum incorporates a "Productivity Scaffolding" layer focused on the optimization of Visual Studio Code (VS Code), advanced professional research techniques, and standardized technical documentation.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Optimization and AI-Assisted Engineering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 Studio Code is established as the central hub for all development activity. The curriculum leverages Coursera’s "Optimizing Your Workflow with GitHub Copilot and VS Code" to teach AI-assisted engineering.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Learners are taught to use GitHub Copilot for code comprehension, debugging, and the generation of comprehensive unit tests.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transition from manual coding to AI-augmented development is a hallmark of the "Next Chapter" professional, as it significantly reduces the cognitive load associated with routine syntax and allows for a greater focus on high-level architectural design.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training involves hands-on activities, such as refactoring code for efficiency and readability, and managing development environments using containerization and remote extensions.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mastering the VS Code ecosystem, practitioners can create a highly personalized, high-throughput workspace that integrates directly with their version control systems and cloud deployment pipelines.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Research and Metadata Integrity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synthesize information from academic and professional sources is critical for maintaining technical relevance. The curriculum introduces Zotero as the primary engine for reference management and academic search.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Professionals are taught to use the Zotero Connector and extensions like "Scholar Badge" to maintain a structured library of research materials, ensuring that every design decision is backed by credible evidence.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understanding of metadata is required for this research process. The curriculum explores the use of metadata standards such as CoinS, JSON-LD, and Highwire tags, which allow tools like Zotero to accurately capture bibliographic information from web resources.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knowledge is particularly relevant for those contributing to the open-source community or academic websites, as it improves the discoverability and citeability of their work.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the integration of Zotero Search with AI agents like Claude Code allows for the proactive analysis of personal libraries to identify thematic clusters and literature gaps.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Engineer as a Technical Writer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Documentation is treated not as an afterthought but as a core engineering discipline. The curriculum integrates Google’s free Technical Writing One and Two courses.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courses are designed specifically for software engineers and product managers, focusing on the mechanics of clear, effective technical communication.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Learners are taught to structure documents for clarity, use active voice, and tailor their communication to specific audiences.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Google does not provide a formal certificate for these courses, the principles are widely recognized as industry standards.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Completing this training ensures that the "Next Chapter" professional can produce documentation that is as high-quality as their code, facilitating collaboration and reducing the long-term maintenance burden of complex systems.</w:t>
      </w:r>
      <w:r w:rsidDel="00000000" w:rsidR="00000000" w:rsidRPr="00000000">
        <w:rPr>
          <w:rFonts w:ascii="Google Sans" w:cs="Google Sans" w:eastAsia="Google Sans" w:hAnsi="Google Sans"/>
          <w:color w:val="444746"/>
          <w:sz w:val="24"/>
          <w:szCs w:val="24"/>
          <w:vertAlign w:val="superscript"/>
          <w:rtl w:val="0"/>
        </w:rPr>
        <w:t xml:space="preserve">33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Workflow Domain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 Resource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Learning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Credential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Code Assistance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Copilot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Prompting, Refactoring, Debugging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Course Cert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Mastery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Config, Git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Piece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Zotero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Search, Citations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Badge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Writing 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Clarity, Structure, Active Voice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Cred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Writing 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 Documentation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Cred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Asana / EDUCAUSE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Management, OKRs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Micro-credential</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Intelligent Automation: Building Autonomous Workflows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curriculum elevates the practitioner from a manual operator to an orchestrator of autonomous systems. This is achieved through a deep dive into the Make Academy (Make.com) and Zapier University, which provide the tools for building "no-code" and "low-code" automation scenarios.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Architecture and API Orchestration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Make Academy offers a comprehensive learning path that moves from foundational automation to the creation of intelligent AI agents.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Learners are taught to set up "scenarios" that connect disparate applications, allowing data to flow seamlessly between CRM systems, cloud storage, and communication platforms.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curriculum emphasizes the calculation of operations and the use of internal tools to optimize automation efficiency and budgeting.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skill validated by Make Academy digital badges is the ability to manage information securely within these automated workflows.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includes the implementation of security best practices for handling API keys and sensitive user data.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outcome of this training is the ability to "think with an automation-first approach," solving complex business problems by building resilient, self-sustaining systems.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Automation Engineering and Integrated Ecosystems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Zapier University provides a parallel path, focusing on the role of the AI Automation Engineer.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curriculum explores how to use Zapier’s extensive library of over 6,000 integrations to automate tedious manual tasks such as certificate delivery and lead management.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connecting platforms like Coassemble and Accredible via Zapier, professionals can create end-to-end automated systems that trigger actions based on course completions or form submissions.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leading AI models, such as those from OpenAI and Anthropic, directly into these workflows allows for the automated summarization, transformation, and extraction of data.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capability is essential for the "Next Chapter," as it enables the creation of highly responsive, intelligent systems that can adapt to new information in real-time.</w:t>
      </w:r>
      <w:r w:rsidDel="00000000" w:rsidR="00000000" w:rsidRPr="00000000">
        <w:rPr>
          <w:rFonts w:ascii="Google Sans" w:cs="Google Sans" w:eastAsia="Google Sans" w:hAnsi="Google Sans"/>
          <w:color w:val="444746"/>
          <w:sz w:val="24"/>
          <w:szCs w:val="24"/>
          <w:vertAlign w:val="superscript"/>
          <w:rtl w:val="0"/>
        </w:rPr>
        <w:t xml:space="preserve">39</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Automation 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Certification /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Advanced Skill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Academy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 Badge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Setting up Scenarios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Academy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Experienced Maker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 Management &amp;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Zapier University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Automation Engineer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Integration (Triggers)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Data Transformation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Zapier University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Zapier Admin 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Controls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Virtualbadge.io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Badge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Cert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Integration</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Frontier of Privacy: Local AI and LLM Mastery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pillar of the "Next Chapter" curriculum is the mastery of local artificial intelligence. This domain represents a significant shift from the standard consumption of cloud-based AI toward the sovereignty of self-hosted, open-source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curriculum prioritizes the use of Ollama, LM Studio, and the Hugging Face ecosystem to provide a comprehensive understanding of this rapidly evolving field.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Optimization and the Mathematics of Quantization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Running powerful Large Language Models (LLMs) locally requires a nuanced understanding of hardware constraints. The curriculum details the relationship between model parameters, disk size, and computational resources.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example, the 7-billion parameter models frequently used in local settings require a minimum of 8GB of RAM for 4-bit quantization, while larger models may necessitate high-end GPUs or unified memory architectures.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technique of quantization is central to this module. Quantization reduces the precision of model weights, enabling the execution of massive neural networks on consumer-grade hardware.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curriculum teaches practitioners how to balance model performance with resource availability, utilizing benchmarks and monitoring tools to ensure optimal throughput.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approximate memory requirement </w:t>
      </w:r>
      <w:r w:rsidDel="00000000" w:rsidR="00000000" w:rsidRPr="00000000">
        <w:rPr>
          <w:rFonts w:ascii="Google Sans" w:cs="Google Sans" w:eastAsia="Google Sans" w:hAnsi="Google Sans"/>
          <w:color w:val="1f1f1f"/>
        </w:rPr>
        <w:drawing>
          <wp:inline distB="19050" distT="19050" distL="19050" distR="19050">
            <wp:extent cx="144542" cy="17666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4542" cy="176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model can be calculated based on the number of parameters </w:t>
      </w:r>
      <w:r w:rsidDel="00000000" w:rsidR="00000000" w:rsidRPr="00000000">
        <w:rPr>
          <w:rFonts w:ascii="Google Sans" w:cs="Google Sans" w:eastAsia="Google Sans" w:hAnsi="Google Sans"/>
          <w:color w:val="1f1f1f"/>
        </w:rPr>
        <w:drawing>
          <wp:inline distB="19050" distT="19050" distL="19050" distR="19050">
            <wp:extent cx="110609" cy="16222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0609" cy="162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quantization bit-rate </w:t>
      </w:r>
      <w:r w:rsidDel="00000000" w:rsidR="00000000" w:rsidRPr="00000000">
        <w:rPr>
          <w:rFonts w:ascii="Google Sans" w:cs="Google Sans" w:eastAsia="Google Sans" w:hAnsi="Google Sans"/>
          <w:color w:val="1f1f1f"/>
        </w:rPr>
        <w:drawing>
          <wp:inline distB="19050" distT="19050" distL="19050" distR="19050">
            <wp:extent cx="113586" cy="16659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3586" cy="166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587240" cy="51054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87240" cy="51054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quantitative approach allows the technical professional to make informed decisions about their AI infrastructure, ensuring that local models remain fast and responsive.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Integration and RAG Architectures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curriculum moves beyond simple chat interfaces to the programmatic integration of local AI into custom applications.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Using the Ollama Python library and REST APIs, learners build advanced projects such as Retrieval-Augmented Generation (RAG) systems.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These systems allow local models to interact with private document libraries (e.g., PDFs, research notes) securely, providing a level of data privacy that cloud-based services cannot match.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Hugging Face serves as the primary hub for discovering and fine-tuning these models.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"AI Agents Course" and the "Open-Source AI Cookbook" provide practical recipes for building autonomous agents that can generate code, analyze images through Optical Character Recognition (OCR), and perform complex reasoning tasks.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By mastering these tools, the "Next Chapter" professional becomes a creator of private, intelligent infrastructure that is free from the costs and constraints of proprietary vendors.</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AI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 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Essential 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Credential / Badge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Ollama / LM Studio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Inference &amp; APIs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Badge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Selection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GGUF, Model Cards,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Portfolio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Agents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Task Solving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Certificate of Completion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Databases, Embeddings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Quantization Theory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Bit-rate vs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 (Udemy/edX)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Ollama Python Lib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 Calling &amp;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Badge</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Strategy: Stacking Credentials for Professional Impact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Chapter" curriculum is not merely a collection of courses but a strategic architecture for career acceleration. The value of this approach lies in the "stackability" of the credentials earned.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accumulating badges and certifications from multiple reputable providers, the professional constructs a multifaceted portfolio that demonstrates both breadth of knowledge and depth of practical skill.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Verifiable Credential Management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curriculum leverages the Credly platform as the primary digital trophy case for all accomplishments.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Digital badges contain tamper-proof metadata that describes the earning criteria, the time investment required, and the verification status of the credential.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level of transparency is essential for building trust with potential employers, as it allows them to verify a candidate’s expertise in real-time.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Learners are encouraged to integrate their badges directly into their LinkedIn profiles and professional resumes.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Google Cloud Skills Directory and similar platforms provide additional exposure, connecting certified professionals with job opportunities in high-growth fields like data analytics, cybersecurity, and cloud engineering.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Capstone: Synthesizing the Curriculum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technical sovereignty, the learner must synthesize all pillars of the curriculum into a single, comprehensive capstone project. This project serves as the ultimate proof of competency for the "Next Chapter" and should demonstrate:</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Full-Stack Application:</w:t>
      </w:r>
      <w:r w:rsidDel="00000000" w:rsidR="00000000" w:rsidRPr="00000000">
        <w:rPr>
          <w:rFonts w:ascii="Google Sans" w:cs="Google Sans" w:eastAsia="Google Sans" w:hAnsi="Google Sans"/>
          <w:color w:val="1f1f1f"/>
          <w:rtl w:val="0"/>
        </w:rPr>
        <w:t xml:space="preserve"> A web platform designed with responsive principles and a robust SQL backend.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 Security:</w:t>
      </w:r>
      <w:r w:rsidDel="00000000" w:rsidR="00000000" w:rsidRPr="00000000">
        <w:rPr>
          <w:rFonts w:ascii="Google Sans" w:cs="Google Sans" w:eastAsia="Google Sans" w:hAnsi="Google Sans"/>
          <w:color w:val="1f1f1f"/>
          <w:rtl w:val="0"/>
        </w:rPr>
        <w:t xml:space="preserve"> A documented security posture based on the NIST CSF, including firewall configurations and identity management.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Systems Automation:</w:t>
      </w:r>
      <w:r w:rsidDel="00000000" w:rsidR="00000000" w:rsidRPr="00000000">
        <w:rPr>
          <w:rFonts w:ascii="Google Sans" w:cs="Google Sans" w:eastAsia="Google Sans" w:hAnsi="Google Sans"/>
          <w:color w:val="1f1f1f"/>
          <w:rtl w:val="0"/>
        </w:rPr>
        <w:t xml:space="preserve"> Bash or PowerShell scripts that manage the deployment and maintenance of the application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Integrated Local AI:</w:t>
      </w:r>
      <w:r w:rsidDel="00000000" w:rsidR="00000000" w:rsidRPr="00000000">
        <w:rPr>
          <w:rFonts w:ascii="Google Sans" w:cs="Google Sans" w:eastAsia="Google Sans" w:hAnsi="Google Sans"/>
          <w:color w:val="1f1f1f"/>
          <w:rtl w:val="0"/>
        </w:rPr>
        <w:t xml:space="preserve"> A local AI agent (powered by Ollama or LM Studio) that provides intelligent search or analysis of the application’s data.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Professional Documentation:</w:t>
      </w:r>
      <w:r w:rsidDel="00000000" w:rsidR="00000000" w:rsidRPr="00000000">
        <w:rPr>
          <w:rFonts w:ascii="Google Sans" w:cs="Google Sans" w:eastAsia="Google Sans" w:hAnsi="Google Sans"/>
          <w:color w:val="1f1f1f"/>
          <w:rtl w:val="0"/>
        </w:rPr>
        <w:t xml:space="preserve"> A comprehensive technical manual and research report formatted according to Google’s Technical Writing standards and supported by Zotero-managed research.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completion of this integrated curriculum prepares the individual not just for a new job, but for a new chapter of professional life characterized by independence, technical expertise, and an enduring capacity for lifelong learning.</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Provider Ecosystem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Pedagogical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Credential Offered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Infrastructure &amp;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Certificates &amp; Skill Badges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Learn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Server &amp; PowerShell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Skills &amp; Role-Based Certs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Linux Foundation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 &amp; Kernel Mastery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Badges &amp; Intro Certifications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SkillsBuild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&amp; Tech Writing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Badges &amp; Certificates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Cisco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&amp;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Career Badges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freeCodeCamp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&amp; Full-Stack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Industry-Standard Certifications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&amp; Local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Certificates of Completion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 Zapier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Badges &amp; Certifications</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Methodologies in Professional Information Synthesis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perform high-level research and manage technical information is the differentiator between a technician and a specialist. The curriculum concludes with a focus on the structural integrity of professional research and the creation of durable knowledge assets.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Standards and Digital Humanities Techniques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technical professional must understand how information is represented and cited in the digital era. The curriculum explores the implementation of metadata standards such as COinS (ContextObjects in Spans) to ensure that technical blogs and digital archives are "Zotero-ready".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ensures that when peers or researchers interact with a professional's work, they can save citations with perfect metadata accuracy in a single click.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curriculum also examines the role of digital badges in higher education as a motivator for student engagement and a tool for tracking progress.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By understanding the psychology of micro-credentialing, professionals can design better training programs for their own teams or organizations, utilizing platforms like EDUCAUSE to share research on badging systems and pedagogical taxonomies.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Self-Sovereign Professional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the "Next Chapter" curriculum is about more than technical skills; it is about the cultivation of a "digital mindset".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mindset involves the ability to use digital tools to one's advantage, thinking critically about information architecture, and maintaining an entrepreneurial approach to professional development.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mastering the combination of full-stack engineering, system administration, cybersecurity, and local AI, the individual transcends the traditional limitations of a single job role.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become a versatile, self-sovereign professional capable of navigating any technical challenge with confidence and verifiable proof of their 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integrated framework provides the roadmap for that journey, ensuring that every step is marked by a credential that tells a story of dedication, expertise, and success in the modern digital economy.</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and Technical Credentials and Certifications - Microsoft Learn,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https://learn.microsoft.com/en-us/credentials/</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Badges - Linux Foundation Training and Certification,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https://training.linuxfoundation.org/badges-2/</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Credentials : Badges and Certifications - Google Cloud,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https://cloud.google.com/learn/training/credentials</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LLMs via Ollama &amp; LM Studio - The Practical Guide - What is Academind Pro?,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https://pro.academind.com/p/local-llms-via-ollama-lm-studio-the-practical-guide</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SkillsBuild Cybersecurity Certificate,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https://skillsbuild.org/college-students/course-catalog/ibm-skillsbuild-cybersecurity-certificate</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1000+ Free Developer Certifications - freeCodeCamp.org,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https://www.freecodecamp.org/news/free-certificates/</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Certified Full-Stack Developer Curriculum | freeCodeCamp.org,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https://www.freecodecamp.org/learn/full-stack-developer-v9</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Stack JavaScript | The Odin Project,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https://www.theodinproject.com/paths/full-stack-javascript</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I'm planning to learn full-stack development. I see many free, well-rated courses online (freeCodeCamp, Odin Project, etc.). Are these enough if followed seriously, or is it better to go for paid online courses? I'm a beginner, so would really appreciate some guidance from - Reddit,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https://www.reddit.com/r/learnprogramming/comments/1popf5u/so_im_planning_to_learn_fullstack_development_i/</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Odin Project - freeCodeCamp Remix,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https://www.freecodecamp.org/learn/the-odin-project</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Credentials - IBM SkillsBuild,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https://skillsbuild.org/students/digital-credentials</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Courses from The Linux Foundation - edX,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https://www.edx.org/school/linuxfoundationx</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tech career | Learn Linux - edX,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https://www.edx.org/learn/linux</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Certified: Windows Server Hybrid Administrator Associate - Certifications,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https://learn.microsoft.com/en-us/credentials/certifications/windows-server-hybrid-administrator/</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LinuxFoundationX: Introduction to Linux - edX,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https://www.edx.org/learn/linux/the-linux-foundation-introduction-to-linux</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Cybersecurity Professional Certificate - Coursera,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https://www.coursera.org/professional-certificates/google-cybersecurity</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Training | Linux Foundation Training and Certification,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https://training.linuxfoundation.org/</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Credentials | Microsoft Learn,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https://learn.microsoft.com/en-us/credentials/browse/</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PowerShell learning resources,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https://learn.microsoft.com/en-us/powershell/scripting/learn/more-powershell-learning?view=powershell-7.5</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 IBM SkillsBuild,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https://skillsbuild.org/adult-learners/explore-learning/cybersecurity-analyst</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 IBM SkillsBuild,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https://skillsbuild.org/college-students/cybersecurity</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Credentials - IBM SkillsBuild,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https://skillsbuild.org/adult-learners/digital-credentials</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IT Support Professional Certificate - Coursera,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https://www.coursera.org/professional-certificates/google-it-support</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IT Courses &amp; Training Catalog - Cybrary,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https://www.cybrary.it/catalog</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Cybrary: Cybersecurity Courses &amp; Cyber Security Training Online,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https://www.cybrary.it/</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Your Workflow with GitHub Copilot and VS Code - Coursera,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https://www.coursera.org/learn/optimizing-your-workflow-with-github-copilot-and-vs-code</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Research Easier to Save: A Guide to Zotero Integration for Academic Websites,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https://cdh.princeton.edu/blog/2025/11/11/making-research-easier-to-save-a-guide-to-zotero-integration-for-academic-websites/</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Technical Writing One and Two Courses | Women in Tech Network,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https://www.womentech.net/how-to/google-technical-writing-one-and-two-courses</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Online Courses - Coursera,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https://www.coursera.org/partners/googlecloud</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Zotero | Your personal research assistant,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https://www.zotero.org/</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Scholar Badge for Zotero – Get this Extension for Firefox (en-US),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https://addons.mozilla.org/en-US/firefox/addon/scholar-badge-for-zotero/</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Zotero Search: Academic Research Skill for Claude Code - MCP Market,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https://mcpmarket.com/tools/skills/zotero-search</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technical writing courses - Google for Developers,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https://developers.google.com/tech-writing/announcements</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technical writing courses - Google for Developers,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https://developers.google.com/tech-writing/overview</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Asana Certification,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https://academy.asana.com/page/asana-certification</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Badges and Credentialing - EDUCAUSE Library,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https://library.educause.edu/topics/teaching-and-learning/badges-and-credentialing</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Academy,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https://academy.make.com/</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Academy,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https://learn.zapier.com/</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Automation: Introducing the New Make Academy,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https://www.make.com/en/blog/learn-automation-make-academy</w:t>
        </w:r>
      </w:hyperlink>
      <w:r w:rsidDel="00000000" w:rsidR="00000000" w:rsidRPr="00000000">
        <w:rPr>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Certificate Delivery with Zapier - Virtualbadge.io,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https://www.virtualbadge.io/blog-articles/how-to-automate-certificate-delivery-with-zapier</w:t>
        </w:r>
      </w:hyperlink>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Academy by Coassemble Accredible Certificates Integration - Quick Connect - Zapier, accessed March 3, 2026, </w:t>
      </w:r>
      <w:hyperlink r:id="rId50">
        <w:r w:rsidDel="00000000" w:rsidR="00000000" w:rsidRPr="00000000">
          <w:rPr>
            <w:rFonts w:ascii="Google Sans" w:cs="Google Sans" w:eastAsia="Google Sans" w:hAnsi="Google Sans"/>
            <w:color w:val="0000ee"/>
            <w:sz w:val="24"/>
            <w:szCs w:val="24"/>
            <w:u w:val="single"/>
            <w:rtl w:val="0"/>
          </w:rPr>
          <w:t xml:space="preserve">http://zapier.com/apps/academy-by-coassemble/integrations/accredible</w:t>
        </w:r>
      </w:hyperlink>
      <w:r w:rsidDel="00000000" w:rsidR="00000000" w:rsidRPr="00000000">
        <w:rPr>
          <w:rtl w:val="0"/>
        </w:rPr>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Course: Local LLMs via Ollama &amp; LM Studio - The Practical Guide from Udemy, accessed March 3, 2026, </w:t>
      </w:r>
      <w:hyperlink r:id="rId51">
        <w:r w:rsidDel="00000000" w:rsidR="00000000" w:rsidRPr="00000000">
          <w:rPr>
            <w:rFonts w:ascii="Google Sans" w:cs="Google Sans" w:eastAsia="Google Sans" w:hAnsi="Google Sans"/>
            <w:color w:val="0000ee"/>
            <w:sz w:val="24"/>
            <w:szCs w:val="24"/>
            <w:u w:val="single"/>
            <w:rtl w:val="0"/>
          </w:rPr>
          <w:t xml:space="preserve">https://www.classcentral.com/course/udemy-running-open-llms-locally-practical-guide-451615</w:t>
        </w:r>
      </w:hyperlink>
      <w:r w:rsidDel="00000000" w:rsidR="00000000" w:rsidRPr="00000000">
        <w:rPr>
          <w:rtl w:val="0"/>
        </w:rPr>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Free AI Courses from Hugging Face - KDnuggets, accessed March 3, 2026, </w:t>
      </w:r>
      <w:hyperlink r:id="rId52">
        <w:r w:rsidDel="00000000" w:rsidR="00000000" w:rsidRPr="00000000">
          <w:rPr>
            <w:rFonts w:ascii="Google Sans" w:cs="Google Sans" w:eastAsia="Google Sans" w:hAnsi="Google Sans"/>
            <w:color w:val="0000ee"/>
            <w:sz w:val="24"/>
            <w:szCs w:val="24"/>
            <w:u w:val="single"/>
            <w:rtl w:val="0"/>
          </w:rPr>
          <w:t xml:space="preserve">https://www.kdnuggets.com/5-free-ai-courses-from-hugging-face</w:t>
        </w:r>
      </w:hyperlink>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Ollama – Create Local LLMs with Python - Coursera, accessed March 3, 2026, </w:t>
      </w:r>
      <w:hyperlink r:id="rId53">
        <w:r w:rsidDel="00000000" w:rsidR="00000000" w:rsidRPr="00000000">
          <w:rPr>
            <w:rFonts w:ascii="Google Sans" w:cs="Google Sans" w:eastAsia="Google Sans" w:hAnsi="Google Sans"/>
            <w:color w:val="0000ee"/>
            <w:sz w:val="24"/>
            <w:szCs w:val="24"/>
            <w:u w:val="single"/>
            <w:rtl w:val="0"/>
          </w:rPr>
          <w:t xml:space="preserve">https://www.coursera.org/learn/packt-harnessing-ollama-create-local-llms-with-python-8hrb5</w:t>
        </w:r>
      </w:hyperlink>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Free Local AI Courses + PDFs: 2025 Beginner Guide, accessed March 3, 2026, </w:t>
      </w:r>
      <w:hyperlink r:id="rId54">
        <w:r w:rsidDel="00000000" w:rsidR="00000000" w:rsidRPr="00000000">
          <w:rPr>
            <w:rFonts w:ascii="Google Sans" w:cs="Google Sans" w:eastAsia="Google Sans" w:hAnsi="Google Sans"/>
            <w:color w:val="0000ee"/>
            <w:sz w:val="24"/>
            <w:szCs w:val="24"/>
            <w:u w:val="single"/>
            <w:rtl w:val="0"/>
          </w:rPr>
          <w:t xml:space="preserve">https://localaimaster.com/courses</w:t>
        </w:r>
      </w:hyperlink>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 Ollama Online Courses for 2026 | Explore Free Courses &amp; Certifications | Class Central, accessed March 3, 2026, </w:t>
      </w:r>
      <w:hyperlink r:id="rId55">
        <w:r w:rsidDel="00000000" w:rsidR="00000000" w:rsidRPr="00000000">
          <w:rPr>
            <w:rFonts w:ascii="Google Sans" w:cs="Google Sans" w:eastAsia="Google Sans" w:hAnsi="Google Sans"/>
            <w:color w:val="0000ee"/>
            <w:sz w:val="24"/>
            <w:szCs w:val="24"/>
            <w:u w:val="single"/>
            <w:rtl w:val="0"/>
          </w:rPr>
          <w:t xml:space="preserve">https://www.classcentral.com/subject/ollama</w:t>
        </w:r>
      </w:hyperlink>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AI Agents Course - Hugging Face, accessed March 3, 2026, </w:t>
      </w:r>
      <w:hyperlink r:id="rId56">
        <w:r w:rsidDel="00000000" w:rsidR="00000000" w:rsidRPr="00000000">
          <w:rPr>
            <w:rFonts w:ascii="Google Sans" w:cs="Google Sans" w:eastAsia="Google Sans" w:hAnsi="Google Sans"/>
            <w:color w:val="0000ee"/>
            <w:sz w:val="24"/>
            <w:szCs w:val="24"/>
            <w:u w:val="single"/>
            <w:rtl w:val="0"/>
          </w:rPr>
          <w:t xml:space="preserve">https://huggingface.co/learn/agents-course/unit0/introduction</w:t>
        </w:r>
      </w:hyperlink>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AI Cookbook - Hugging Face, accessed March 3, 2026, </w:t>
      </w:r>
      <w:hyperlink r:id="rId57">
        <w:r w:rsidDel="00000000" w:rsidR="00000000" w:rsidRPr="00000000">
          <w:rPr>
            <w:rFonts w:ascii="Google Sans" w:cs="Google Sans" w:eastAsia="Google Sans" w:hAnsi="Google Sans"/>
            <w:color w:val="0000ee"/>
            <w:sz w:val="24"/>
            <w:szCs w:val="24"/>
            <w:u w:val="single"/>
            <w:rtl w:val="0"/>
          </w:rPr>
          <w:t xml:space="preserve">https://huggingface.co/learn/cookbook/index</w:t>
        </w:r>
      </w:hyperlink>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Confused by continuing education terminology? We help you figure it out. - IBM, accessed March 3, 2026, </w:t>
      </w:r>
      <w:hyperlink r:id="rId58">
        <w:r w:rsidDel="00000000" w:rsidR="00000000" w:rsidRPr="00000000">
          <w:rPr>
            <w:rFonts w:ascii="Google Sans" w:cs="Google Sans" w:eastAsia="Google Sans" w:hAnsi="Google Sans"/>
            <w:color w:val="0000ee"/>
            <w:sz w:val="24"/>
            <w:szCs w:val="24"/>
            <w:u w:val="single"/>
            <w:rtl w:val="0"/>
          </w:rPr>
          <w:t xml:space="preserve">https://www.ibm.com/new/training/confused-by-continuing-education-terminology-we-help-you-figure-it-out</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free Credly badges 500+ free courses and certifications🎖️ Learn new skills from 50+ organizations, earn verifiable badges, and build your portfolio for free! - GitHub, accessed March 3, 2026, </w:t>
      </w:r>
      <w:hyperlink r:id="rId59">
        <w:r w:rsidDel="00000000" w:rsidR="00000000" w:rsidRPr="00000000">
          <w:rPr>
            <w:rFonts w:ascii="Google Sans" w:cs="Google Sans" w:eastAsia="Google Sans" w:hAnsi="Google Sans"/>
            <w:color w:val="0000ee"/>
            <w:sz w:val="24"/>
            <w:szCs w:val="24"/>
            <w:u w:val="single"/>
            <w:rtl w:val="0"/>
          </w:rPr>
          <w:t xml:space="preserve">https://github.com/wesleyscholl/credly-badge</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SkillsBuild: Free Skills-Based Learning From Technology Experts, accessed March 3, 2026, </w:t>
      </w:r>
      <w:hyperlink r:id="rId60">
        <w:r w:rsidDel="00000000" w:rsidR="00000000" w:rsidRPr="00000000">
          <w:rPr>
            <w:rFonts w:ascii="Google Sans" w:cs="Google Sans" w:eastAsia="Google Sans" w:hAnsi="Google Sans"/>
            <w:color w:val="0000ee"/>
            <w:sz w:val="24"/>
            <w:szCs w:val="24"/>
            <w:u w:val="single"/>
            <w:rtl w:val="0"/>
          </w:rPr>
          <w:t xml:space="preserve">https://skillsbuild.org/</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Badges in Higher Education: Complete Guide - Certifier certificate maker, accessed March 3, 2026, </w:t>
      </w:r>
      <w:hyperlink r:id="rId61">
        <w:r w:rsidDel="00000000" w:rsidR="00000000" w:rsidRPr="00000000">
          <w:rPr>
            <w:rFonts w:ascii="Google Sans" w:cs="Google Sans" w:eastAsia="Google Sans" w:hAnsi="Google Sans"/>
            <w:color w:val="0000ee"/>
            <w:sz w:val="24"/>
            <w:szCs w:val="24"/>
            <w:u w:val="single"/>
            <w:rtl w:val="0"/>
          </w:rPr>
          <w:t xml:space="preserve">https://certifier.io/blog/digital-badges-in-higher-education</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Badges - TechXchange Credentials - IBM, accessed March 3, 2026, </w:t>
      </w:r>
      <w:hyperlink r:id="rId62">
        <w:r w:rsidDel="00000000" w:rsidR="00000000" w:rsidRPr="00000000">
          <w:rPr>
            <w:rFonts w:ascii="Google Sans" w:cs="Google Sans" w:eastAsia="Google Sans" w:hAnsi="Google Sans"/>
            <w:color w:val="0000ee"/>
            <w:sz w:val="24"/>
            <w:szCs w:val="24"/>
            <w:u w:val="single"/>
            <w:rtl w:val="0"/>
          </w:rPr>
          <w:t xml:space="preserve">https://www.ibm.com/training/credentials/badges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ddons.mozilla.org/en-US/firefox/addon/scholar-badge-for-zotero/" TargetMode="External"/><Relationship Id="rId42" Type="http://schemas.openxmlformats.org/officeDocument/2006/relationships/hyperlink" Target="https://developers.google.com/tech-writing/announcements" TargetMode="External"/><Relationship Id="rId41" Type="http://schemas.openxmlformats.org/officeDocument/2006/relationships/hyperlink" Target="https://mcpmarket.com/tools/skills/zotero-search" TargetMode="External"/><Relationship Id="rId44" Type="http://schemas.openxmlformats.org/officeDocument/2006/relationships/hyperlink" Target="https://academy.asana.com/page/asana-certification" TargetMode="External"/><Relationship Id="rId43" Type="http://schemas.openxmlformats.org/officeDocument/2006/relationships/hyperlink" Target="https://developers.google.com/tech-writing/overview" TargetMode="External"/><Relationship Id="rId46" Type="http://schemas.openxmlformats.org/officeDocument/2006/relationships/hyperlink" Target="https://academy.make.com/" TargetMode="External"/><Relationship Id="rId45" Type="http://schemas.openxmlformats.org/officeDocument/2006/relationships/hyperlink" Target="https://library.educause.edu/topics/teaching-and-learning/badges-and-credentia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make.com/en/blog/learn-automation-make-academy" TargetMode="External"/><Relationship Id="rId47" Type="http://schemas.openxmlformats.org/officeDocument/2006/relationships/hyperlink" Target="https://learn.zapier.com/" TargetMode="External"/><Relationship Id="rId49" Type="http://schemas.openxmlformats.org/officeDocument/2006/relationships/hyperlink" Target="https://www.virtualbadge.io/blog-articles/how-to-automate-certificate-delivery-with-zapie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skillsbuild.org/adult-learners/digital-credentials" TargetMode="External"/><Relationship Id="rId30" Type="http://schemas.openxmlformats.org/officeDocument/2006/relationships/hyperlink" Target="https://skillsbuild.org/college-students/cybersecurity" TargetMode="External"/><Relationship Id="rId33" Type="http://schemas.openxmlformats.org/officeDocument/2006/relationships/hyperlink" Target="https://www.cybrary.it/catalog" TargetMode="External"/><Relationship Id="rId32" Type="http://schemas.openxmlformats.org/officeDocument/2006/relationships/hyperlink" Target="https://www.coursera.org/professional-certificates/google-it-support" TargetMode="External"/><Relationship Id="rId35" Type="http://schemas.openxmlformats.org/officeDocument/2006/relationships/hyperlink" Target="https://www.coursera.org/learn/optimizing-your-workflow-with-github-copilot-and-vs-code" TargetMode="External"/><Relationship Id="rId34" Type="http://schemas.openxmlformats.org/officeDocument/2006/relationships/hyperlink" Target="https://www.cybrary.it/" TargetMode="External"/><Relationship Id="rId37" Type="http://schemas.openxmlformats.org/officeDocument/2006/relationships/hyperlink" Target="https://www.womentech.net/how-to/google-technical-writing-one-and-two-courses" TargetMode="External"/><Relationship Id="rId36" Type="http://schemas.openxmlformats.org/officeDocument/2006/relationships/hyperlink" Target="https://cdh.princeton.edu/blog/2025/11/11/making-research-easier-to-save-a-guide-to-zotero-integration-for-academic-websites/" TargetMode="External"/><Relationship Id="rId39" Type="http://schemas.openxmlformats.org/officeDocument/2006/relationships/hyperlink" Target="https://www.zotero.org/" TargetMode="External"/><Relationship Id="rId38" Type="http://schemas.openxmlformats.org/officeDocument/2006/relationships/hyperlink" Target="https://www.coursera.org/partners/googlecloud" TargetMode="External"/><Relationship Id="rId62" Type="http://schemas.openxmlformats.org/officeDocument/2006/relationships/hyperlink" Target="https://www.ibm.com/training/credentials/badges" TargetMode="External"/><Relationship Id="rId61" Type="http://schemas.openxmlformats.org/officeDocument/2006/relationships/hyperlink" Target="https://certifier.io/blog/digital-badges-in-higher-education" TargetMode="External"/><Relationship Id="rId20" Type="http://schemas.openxmlformats.org/officeDocument/2006/relationships/hyperlink" Target="https://skillsbuild.org/students/digital-credentials" TargetMode="External"/><Relationship Id="rId22" Type="http://schemas.openxmlformats.org/officeDocument/2006/relationships/hyperlink" Target="https://www.edx.org/learn/linux" TargetMode="External"/><Relationship Id="rId21" Type="http://schemas.openxmlformats.org/officeDocument/2006/relationships/hyperlink" Target="https://www.edx.org/school/linuxfoundationx" TargetMode="External"/><Relationship Id="rId24" Type="http://schemas.openxmlformats.org/officeDocument/2006/relationships/hyperlink" Target="https://www.edx.org/learn/linux/the-linux-foundation-introduction-to-linux" TargetMode="External"/><Relationship Id="rId23" Type="http://schemas.openxmlformats.org/officeDocument/2006/relationships/hyperlink" Target="https://learn.microsoft.com/en-us/credentials/certifications/windows-server-hybrid-administrator/" TargetMode="External"/><Relationship Id="rId60" Type="http://schemas.openxmlformats.org/officeDocument/2006/relationships/hyperlink" Target="https://skillsbuild.org/" TargetMode="External"/><Relationship Id="rId26" Type="http://schemas.openxmlformats.org/officeDocument/2006/relationships/hyperlink" Target="https://training.linuxfoundation.org/" TargetMode="External"/><Relationship Id="rId25" Type="http://schemas.openxmlformats.org/officeDocument/2006/relationships/hyperlink" Target="https://www.coursera.org/professional-certificates/google-cybersecurity" TargetMode="External"/><Relationship Id="rId28" Type="http://schemas.openxmlformats.org/officeDocument/2006/relationships/hyperlink" Target="https://learn.microsoft.com/en-us/powershell/scripting/learn/more-powershell-learning?view=powershell-7.5" TargetMode="External"/><Relationship Id="rId27" Type="http://schemas.openxmlformats.org/officeDocument/2006/relationships/hyperlink" Target="https://learn.microsoft.com/en-us/credentials/browse/" TargetMode="External"/><Relationship Id="rId29" Type="http://schemas.openxmlformats.org/officeDocument/2006/relationships/hyperlink" Target="https://skillsbuild.org/adult-learners/explore-learning/cybersecurity-analyst" TargetMode="External"/><Relationship Id="rId51" Type="http://schemas.openxmlformats.org/officeDocument/2006/relationships/hyperlink" Target="https://www.classcentral.com/course/udemy-running-open-llms-locally-practical-guide-451615" TargetMode="External"/><Relationship Id="rId50" Type="http://schemas.openxmlformats.org/officeDocument/2006/relationships/hyperlink" Target="http://zapier.com/apps/academy-by-coassemble/integrations/accredible" TargetMode="External"/><Relationship Id="rId53" Type="http://schemas.openxmlformats.org/officeDocument/2006/relationships/hyperlink" Target="https://www.coursera.org/learn/packt-harnessing-ollama-create-local-llms-with-python-8hrb5" TargetMode="External"/><Relationship Id="rId52" Type="http://schemas.openxmlformats.org/officeDocument/2006/relationships/hyperlink" Target="https://www.kdnuggets.com/5-free-ai-courses-from-hugging-face" TargetMode="External"/><Relationship Id="rId11" Type="http://schemas.openxmlformats.org/officeDocument/2006/relationships/hyperlink" Target="https://training.linuxfoundation.org/badges-2/" TargetMode="External"/><Relationship Id="rId55" Type="http://schemas.openxmlformats.org/officeDocument/2006/relationships/hyperlink" Target="https://www.classcentral.com/subject/ollama" TargetMode="External"/><Relationship Id="rId10" Type="http://schemas.openxmlformats.org/officeDocument/2006/relationships/hyperlink" Target="https://learn.microsoft.com/en-us/credentials/" TargetMode="External"/><Relationship Id="rId54" Type="http://schemas.openxmlformats.org/officeDocument/2006/relationships/hyperlink" Target="https://localaimaster.com/courses" TargetMode="External"/><Relationship Id="rId13" Type="http://schemas.openxmlformats.org/officeDocument/2006/relationships/hyperlink" Target="https://pro.academind.com/p/local-llms-via-ollama-lm-studio-the-practical-guide" TargetMode="External"/><Relationship Id="rId57" Type="http://schemas.openxmlformats.org/officeDocument/2006/relationships/hyperlink" Target="https://huggingface.co/learn/cookbook/index" TargetMode="External"/><Relationship Id="rId12" Type="http://schemas.openxmlformats.org/officeDocument/2006/relationships/hyperlink" Target="https://cloud.google.com/learn/training/credentials" TargetMode="External"/><Relationship Id="rId56" Type="http://schemas.openxmlformats.org/officeDocument/2006/relationships/hyperlink" Target="https://huggingface.co/learn/agents-course/unit0/introduction" TargetMode="External"/><Relationship Id="rId15" Type="http://schemas.openxmlformats.org/officeDocument/2006/relationships/hyperlink" Target="https://www.freecodecamp.org/news/free-certificates/" TargetMode="External"/><Relationship Id="rId59" Type="http://schemas.openxmlformats.org/officeDocument/2006/relationships/hyperlink" Target="https://github.com/wesleyscholl/credly-badge" TargetMode="External"/><Relationship Id="rId14" Type="http://schemas.openxmlformats.org/officeDocument/2006/relationships/hyperlink" Target="https://skillsbuild.org/college-students/course-catalog/ibm-skillsbuild-cybersecurity-certificate" TargetMode="External"/><Relationship Id="rId58" Type="http://schemas.openxmlformats.org/officeDocument/2006/relationships/hyperlink" Target="https://www.ibm.com/new/training/confused-by-continuing-education-terminology-we-help-you-figure-it-out" TargetMode="External"/><Relationship Id="rId17" Type="http://schemas.openxmlformats.org/officeDocument/2006/relationships/hyperlink" Target="https://www.theodinproject.com/paths/full-stack-javascript" TargetMode="External"/><Relationship Id="rId16" Type="http://schemas.openxmlformats.org/officeDocument/2006/relationships/hyperlink" Target="https://www.freecodecamp.org/learn/full-stack-developer-v9" TargetMode="External"/><Relationship Id="rId19" Type="http://schemas.openxmlformats.org/officeDocument/2006/relationships/hyperlink" Target="https://www.freecodecamp.org/learn/the-odin-project" TargetMode="External"/><Relationship Id="rId18" Type="http://schemas.openxmlformats.org/officeDocument/2006/relationships/hyperlink" Target="https://www.reddit.com/r/learnprogramming/comments/1popf5u/so_im_planning_to_learn_fullstack_development_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