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076C" w:rsidRDefault="00F4076C" w:rsidP="00F4076C">
      <w:pPr>
        <w:spacing w:line="240" w:lineRule="auto"/>
        <w:jc w:val="center"/>
        <w:rPr>
          <w:rFonts w:ascii="Arial" w:hAnsi="Arial" w:cs="Arial"/>
          <w:b/>
          <w:sz w:val="24"/>
          <w:szCs w:val="24"/>
        </w:rPr>
      </w:pPr>
      <w:r>
        <w:rPr>
          <w:rFonts w:ascii="Arial" w:hAnsi="Arial" w:cs="Arial"/>
          <w:b/>
          <w:sz w:val="24"/>
          <w:szCs w:val="24"/>
        </w:rPr>
        <w:t>ACADEMIC PERFORMANCE IN ONLINE LEARNING AMONG SENIOR HIGH SCHOOL SCIENCE AND TECHNOLOGY ENGINEERING MATHEMATICS (STEM) STUDENTS</w:t>
      </w:r>
    </w:p>
    <w:p w:rsidR="00F4076C" w:rsidRDefault="00F4076C" w:rsidP="00F4076C">
      <w:pPr>
        <w:spacing w:line="240" w:lineRule="auto"/>
        <w:jc w:val="center"/>
        <w:rPr>
          <w:rFonts w:ascii="Arial" w:hAnsi="Arial" w:cs="Arial"/>
          <w:b/>
          <w:sz w:val="24"/>
          <w:szCs w:val="24"/>
        </w:rPr>
      </w:pPr>
    </w:p>
    <w:p w:rsidR="00F4076C" w:rsidRDefault="00F4076C" w:rsidP="00F4076C">
      <w:pPr>
        <w:spacing w:line="240" w:lineRule="auto"/>
        <w:jc w:val="center"/>
        <w:rPr>
          <w:rFonts w:ascii="Arial" w:hAnsi="Arial" w:cs="Arial"/>
          <w:b/>
          <w:sz w:val="24"/>
          <w:szCs w:val="24"/>
        </w:rPr>
      </w:pPr>
    </w:p>
    <w:p w:rsidR="00F4076C" w:rsidRDefault="00F4076C" w:rsidP="00F4076C">
      <w:pPr>
        <w:spacing w:line="240" w:lineRule="auto"/>
        <w:jc w:val="center"/>
        <w:rPr>
          <w:rFonts w:ascii="Arial" w:hAnsi="Arial" w:cs="Arial"/>
          <w:b/>
          <w:sz w:val="24"/>
          <w:szCs w:val="24"/>
        </w:rPr>
      </w:pPr>
    </w:p>
    <w:p w:rsidR="00F4076C" w:rsidRDefault="00F4076C" w:rsidP="00F4076C">
      <w:pPr>
        <w:spacing w:line="240" w:lineRule="auto"/>
        <w:jc w:val="center"/>
        <w:rPr>
          <w:rFonts w:ascii="Arial" w:hAnsi="Arial" w:cs="Arial"/>
          <w:b/>
          <w:sz w:val="24"/>
          <w:szCs w:val="24"/>
        </w:rPr>
      </w:pPr>
    </w:p>
    <w:p w:rsidR="00F4076C" w:rsidRDefault="00F4076C" w:rsidP="00F4076C">
      <w:pPr>
        <w:spacing w:after="0" w:line="276" w:lineRule="auto"/>
        <w:jc w:val="center"/>
        <w:rPr>
          <w:rFonts w:ascii="Arial" w:hAnsi="Arial" w:cs="Arial"/>
          <w:sz w:val="24"/>
          <w:szCs w:val="24"/>
        </w:rPr>
      </w:pPr>
      <w:r>
        <w:rPr>
          <w:rFonts w:ascii="Arial" w:hAnsi="Arial" w:cs="Arial"/>
          <w:sz w:val="24"/>
          <w:szCs w:val="24"/>
        </w:rPr>
        <w:t xml:space="preserve">A Research </w:t>
      </w:r>
    </w:p>
    <w:p w:rsidR="00F4076C" w:rsidRDefault="00F4076C" w:rsidP="00F4076C">
      <w:pPr>
        <w:spacing w:after="0" w:line="276" w:lineRule="auto"/>
        <w:jc w:val="center"/>
        <w:rPr>
          <w:rFonts w:ascii="Arial" w:hAnsi="Arial" w:cs="Arial"/>
          <w:sz w:val="24"/>
          <w:szCs w:val="24"/>
        </w:rPr>
      </w:pPr>
      <w:r>
        <w:rPr>
          <w:rFonts w:ascii="Arial" w:hAnsi="Arial" w:cs="Arial"/>
          <w:sz w:val="24"/>
          <w:szCs w:val="24"/>
        </w:rPr>
        <w:t>Presented to the Faculty of Senior High School Program</w:t>
      </w:r>
    </w:p>
    <w:p w:rsidR="00F4076C" w:rsidRDefault="00F4076C" w:rsidP="00F4076C">
      <w:pPr>
        <w:spacing w:after="0" w:line="276" w:lineRule="auto"/>
        <w:jc w:val="center"/>
        <w:rPr>
          <w:rFonts w:ascii="Arial" w:hAnsi="Arial" w:cs="Arial"/>
          <w:sz w:val="24"/>
          <w:szCs w:val="24"/>
        </w:rPr>
      </w:pPr>
      <w:r>
        <w:rPr>
          <w:rFonts w:ascii="Arial" w:hAnsi="Arial" w:cs="Arial"/>
          <w:sz w:val="24"/>
          <w:szCs w:val="24"/>
        </w:rPr>
        <w:t>Ramon Magsaysay Memorial Colleges</w:t>
      </w:r>
    </w:p>
    <w:p w:rsidR="00F4076C" w:rsidRDefault="00F4076C" w:rsidP="00F4076C">
      <w:pPr>
        <w:spacing w:after="0" w:line="276" w:lineRule="auto"/>
        <w:jc w:val="center"/>
        <w:rPr>
          <w:rFonts w:ascii="Arial" w:hAnsi="Arial" w:cs="Arial"/>
          <w:sz w:val="24"/>
          <w:szCs w:val="24"/>
        </w:rPr>
      </w:pPr>
      <w:r>
        <w:rPr>
          <w:rFonts w:ascii="Arial" w:hAnsi="Arial" w:cs="Arial"/>
          <w:sz w:val="24"/>
          <w:szCs w:val="24"/>
        </w:rPr>
        <w:t xml:space="preserve"> General Santos City</w:t>
      </w:r>
    </w:p>
    <w:p w:rsidR="00F4076C" w:rsidRDefault="00F4076C" w:rsidP="00F4076C">
      <w:pPr>
        <w:spacing w:after="0" w:line="276" w:lineRule="auto"/>
        <w:jc w:val="center"/>
        <w:rPr>
          <w:rFonts w:ascii="Arial" w:hAnsi="Arial" w:cs="Arial"/>
          <w:sz w:val="24"/>
          <w:szCs w:val="24"/>
        </w:rPr>
      </w:pPr>
    </w:p>
    <w:p w:rsidR="00F4076C" w:rsidRDefault="00F4076C" w:rsidP="00F4076C">
      <w:pPr>
        <w:spacing w:after="0" w:line="276" w:lineRule="auto"/>
        <w:jc w:val="center"/>
        <w:rPr>
          <w:rFonts w:ascii="Arial" w:hAnsi="Arial" w:cs="Arial"/>
          <w:sz w:val="24"/>
          <w:szCs w:val="24"/>
        </w:rPr>
      </w:pPr>
    </w:p>
    <w:p w:rsidR="00F4076C" w:rsidRDefault="00F4076C" w:rsidP="00F4076C">
      <w:pPr>
        <w:spacing w:after="0" w:line="276" w:lineRule="auto"/>
        <w:jc w:val="center"/>
        <w:rPr>
          <w:rFonts w:ascii="Arial" w:hAnsi="Arial" w:cs="Arial"/>
          <w:sz w:val="24"/>
          <w:szCs w:val="24"/>
        </w:rPr>
      </w:pPr>
    </w:p>
    <w:p w:rsidR="00F4076C" w:rsidRDefault="00F4076C" w:rsidP="00F4076C">
      <w:pPr>
        <w:spacing w:after="0" w:line="276" w:lineRule="auto"/>
        <w:jc w:val="center"/>
        <w:rPr>
          <w:rFonts w:ascii="Arial" w:hAnsi="Arial" w:cs="Arial"/>
          <w:sz w:val="24"/>
          <w:szCs w:val="24"/>
        </w:rPr>
      </w:pPr>
    </w:p>
    <w:p w:rsidR="00F4076C" w:rsidRDefault="00F4076C" w:rsidP="00F4076C">
      <w:pPr>
        <w:spacing w:line="276" w:lineRule="auto"/>
        <w:jc w:val="center"/>
        <w:rPr>
          <w:rFonts w:ascii="Arial" w:hAnsi="Arial" w:cs="Arial"/>
          <w:b/>
          <w:sz w:val="24"/>
          <w:szCs w:val="24"/>
        </w:rPr>
      </w:pPr>
    </w:p>
    <w:p w:rsidR="00F4076C" w:rsidRDefault="00F4076C" w:rsidP="00F4076C">
      <w:pPr>
        <w:spacing w:after="0" w:line="240" w:lineRule="auto"/>
        <w:jc w:val="center"/>
        <w:rPr>
          <w:rFonts w:ascii="Arial" w:hAnsi="Arial" w:cs="Arial"/>
          <w:sz w:val="24"/>
          <w:szCs w:val="24"/>
        </w:rPr>
      </w:pPr>
      <w:r>
        <w:rPr>
          <w:rFonts w:ascii="Arial" w:hAnsi="Arial" w:cs="Arial"/>
          <w:sz w:val="24"/>
          <w:szCs w:val="24"/>
        </w:rPr>
        <w:t xml:space="preserve">In Partial Fulfillment for the Requirements </w:t>
      </w:r>
    </w:p>
    <w:p w:rsidR="00F4076C" w:rsidRDefault="00F4076C" w:rsidP="00F4076C">
      <w:pPr>
        <w:spacing w:after="0" w:line="240" w:lineRule="auto"/>
        <w:jc w:val="center"/>
        <w:rPr>
          <w:rFonts w:ascii="Arial" w:hAnsi="Arial" w:cs="Arial"/>
          <w:sz w:val="24"/>
          <w:szCs w:val="24"/>
        </w:rPr>
      </w:pPr>
      <w:r>
        <w:rPr>
          <w:rFonts w:ascii="Arial" w:hAnsi="Arial" w:cs="Arial"/>
          <w:sz w:val="24"/>
          <w:szCs w:val="24"/>
        </w:rPr>
        <w:t>In Research 2</w:t>
      </w:r>
    </w:p>
    <w:p w:rsidR="00F4076C" w:rsidRDefault="00F4076C" w:rsidP="00F4076C">
      <w:pPr>
        <w:spacing w:after="0" w:line="240" w:lineRule="auto"/>
        <w:jc w:val="center"/>
        <w:rPr>
          <w:rFonts w:ascii="Arial" w:hAnsi="Arial" w:cs="Arial"/>
          <w:sz w:val="24"/>
          <w:szCs w:val="24"/>
        </w:rPr>
      </w:pPr>
      <w:r>
        <w:rPr>
          <w:rFonts w:ascii="Arial" w:hAnsi="Arial" w:cs="Arial"/>
          <w:sz w:val="24"/>
          <w:szCs w:val="24"/>
        </w:rPr>
        <w:t>Science, Technology, Engineering,</w:t>
      </w:r>
    </w:p>
    <w:p w:rsidR="00F4076C" w:rsidRDefault="00F4076C" w:rsidP="00F4076C">
      <w:pPr>
        <w:spacing w:after="0" w:line="240" w:lineRule="auto"/>
        <w:jc w:val="center"/>
        <w:rPr>
          <w:rFonts w:ascii="Arial" w:hAnsi="Arial" w:cs="Arial"/>
          <w:sz w:val="24"/>
          <w:szCs w:val="24"/>
        </w:rPr>
      </w:pPr>
      <w:r>
        <w:rPr>
          <w:rFonts w:ascii="Arial" w:hAnsi="Arial" w:cs="Arial"/>
          <w:sz w:val="24"/>
          <w:szCs w:val="24"/>
        </w:rPr>
        <w:t>and Mathematics</w:t>
      </w:r>
    </w:p>
    <w:p w:rsidR="00F4076C" w:rsidRDefault="00F4076C" w:rsidP="00F4076C">
      <w:pPr>
        <w:spacing w:line="240" w:lineRule="auto"/>
        <w:jc w:val="center"/>
        <w:rPr>
          <w:rFonts w:ascii="Arial" w:hAnsi="Arial" w:cs="Arial"/>
          <w:sz w:val="24"/>
          <w:szCs w:val="24"/>
        </w:rPr>
      </w:pPr>
    </w:p>
    <w:p w:rsidR="00F4076C" w:rsidRDefault="00F4076C" w:rsidP="00F4076C">
      <w:pPr>
        <w:spacing w:line="240" w:lineRule="auto"/>
        <w:jc w:val="center"/>
        <w:rPr>
          <w:rFonts w:ascii="Arial" w:hAnsi="Arial" w:cs="Arial"/>
          <w:sz w:val="24"/>
          <w:szCs w:val="24"/>
        </w:rPr>
      </w:pPr>
    </w:p>
    <w:p w:rsidR="00F4076C" w:rsidRDefault="00F4076C" w:rsidP="00F4076C">
      <w:pPr>
        <w:spacing w:line="240" w:lineRule="auto"/>
        <w:jc w:val="center"/>
        <w:rPr>
          <w:rFonts w:ascii="Arial" w:hAnsi="Arial" w:cs="Arial"/>
          <w:sz w:val="24"/>
          <w:szCs w:val="24"/>
        </w:rPr>
      </w:pPr>
    </w:p>
    <w:p w:rsidR="00F4076C" w:rsidRDefault="00F4076C" w:rsidP="00F4076C">
      <w:pPr>
        <w:spacing w:line="240" w:lineRule="auto"/>
        <w:jc w:val="center"/>
        <w:rPr>
          <w:rFonts w:ascii="Arial" w:hAnsi="Arial" w:cs="Arial"/>
          <w:sz w:val="24"/>
          <w:szCs w:val="24"/>
        </w:rPr>
      </w:pPr>
    </w:p>
    <w:p w:rsidR="00F4076C" w:rsidRDefault="00F4076C" w:rsidP="00F4076C">
      <w:pPr>
        <w:spacing w:line="240" w:lineRule="auto"/>
        <w:jc w:val="center"/>
        <w:rPr>
          <w:rFonts w:ascii="Arial" w:hAnsi="Arial" w:cs="Arial"/>
          <w:sz w:val="24"/>
          <w:szCs w:val="24"/>
        </w:rPr>
      </w:pPr>
      <w:r>
        <w:rPr>
          <w:rFonts w:ascii="Arial" w:hAnsi="Arial" w:cs="Arial"/>
          <w:sz w:val="24"/>
          <w:szCs w:val="24"/>
        </w:rPr>
        <w:t>LEONARDO, MJ DOMINIC</w:t>
      </w:r>
    </w:p>
    <w:p w:rsidR="00F4076C" w:rsidRDefault="00F4076C" w:rsidP="00F4076C">
      <w:pPr>
        <w:spacing w:line="240" w:lineRule="auto"/>
        <w:jc w:val="center"/>
        <w:rPr>
          <w:rFonts w:ascii="Arial" w:hAnsi="Arial" w:cs="Arial"/>
          <w:sz w:val="24"/>
          <w:szCs w:val="24"/>
        </w:rPr>
      </w:pPr>
      <w:r>
        <w:rPr>
          <w:rFonts w:ascii="Arial" w:hAnsi="Arial" w:cs="Arial"/>
          <w:sz w:val="24"/>
          <w:szCs w:val="24"/>
        </w:rPr>
        <w:t>NISPEROS, MAR JINGKIE</w:t>
      </w:r>
    </w:p>
    <w:p w:rsidR="00F4076C" w:rsidRDefault="00F4076C" w:rsidP="00F4076C">
      <w:pPr>
        <w:spacing w:line="240" w:lineRule="auto"/>
        <w:jc w:val="center"/>
        <w:rPr>
          <w:rFonts w:ascii="Arial" w:hAnsi="Arial" w:cs="Arial"/>
          <w:sz w:val="24"/>
          <w:szCs w:val="24"/>
        </w:rPr>
      </w:pPr>
      <w:r>
        <w:rPr>
          <w:rFonts w:ascii="Arial" w:hAnsi="Arial" w:cs="Arial"/>
          <w:sz w:val="24"/>
          <w:szCs w:val="24"/>
        </w:rPr>
        <w:t>OYAO, ASTRADE</w:t>
      </w:r>
    </w:p>
    <w:p w:rsidR="00F4076C" w:rsidRDefault="00F4076C" w:rsidP="00F4076C">
      <w:pPr>
        <w:spacing w:line="240" w:lineRule="auto"/>
        <w:jc w:val="center"/>
        <w:rPr>
          <w:rFonts w:ascii="Arial" w:hAnsi="Arial" w:cs="Arial"/>
          <w:b/>
          <w:sz w:val="24"/>
          <w:szCs w:val="24"/>
        </w:rPr>
      </w:pPr>
    </w:p>
    <w:p w:rsidR="00F4076C" w:rsidRDefault="00F4076C" w:rsidP="00F4076C">
      <w:pPr>
        <w:spacing w:line="240" w:lineRule="auto"/>
        <w:jc w:val="center"/>
        <w:rPr>
          <w:rFonts w:ascii="Arial" w:hAnsi="Arial" w:cs="Arial"/>
          <w:b/>
          <w:sz w:val="24"/>
          <w:szCs w:val="24"/>
        </w:rPr>
      </w:pPr>
    </w:p>
    <w:p w:rsidR="00F4076C" w:rsidRDefault="00F4076C" w:rsidP="00F4076C">
      <w:pPr>
        <w:spacing w:line="240" w:lineRule="auto"/>
        <w:jc w:val="center"/>
        <w:rPr>
          <w:rFonts w:ascii="Arial" w:hAnsi="Arial" w:cs="Arial"/>
          <w:sz w:val="24"/>
          <w:szCs w:val="24"/>
        </w:rPr>
      </w:pPr>
      <w:r>
        <w:rPr>
          <w:rFonts w:ascii="Arial" w:hAnsi="Arial" w:cs="Arial"/>
          <w:sz w:val="24"/>
          <w:szCs w:val="24"/>
        </w:rPr>
        <w:t>Newton</w:t>
      </w:r>
    </w:p>
    <w:p w:rsidR="00F4076C" w:rsidRDefault="00F4076C" w:rsidP="00F4076C">
      <w:pPr>
        <w:tabs>
          <w:tab w:val="left" w:pos="7585"/>
        </w:tabs>
        <w:spacing w:line="240" w:lineRule="auto"/>
        <w:rPr>
          <w:rFonts w:ascii="Arial" w:hAnsi="Arial" w:cs="Arial"/>
          <w:b/>
          <w:sz w:val="24"/>
          <w:szCs w:val="24"/>
        </w:rPr>
      </w:pPr>
      <w:r>
        <w:rPr>
          <w:rFonts w:ascii="Arial" w:hAnsi="Arial" w:cs="Arial"/>
          <w:b/>
          <w:sz w:val="24"/>
          <w:szCs w:val="24"/>
        </w:rPr>
        <w:tab/>
      </w:r>
    </w:p>
    <w:p w:rsidR="00F4076C" w:rsidRDefault="00F4076C" w:rsidP="00F4076C">
      <w:pPr>
        <w:spacing w:line="240" w:lineRule="auto"/>
        <w:jc w:val="center"/>
        <w:rPr>
          <w:rFonts w:ascii="Arial" w:hAnsi="Arial" w:cs="Arial"/>
          <w:b/>
          <w:sz w:val="24"/>
          <w:szCs w:val="24"/>
        </w:rPr>
      </w:pPr>
    </w:p>
    <w:p w:rsidR="00F4076C" w:rsidRDefault="00F4076C" w:rsidP="00F4076C">
      <w:pPr>
        <w:spacing w:line="240" w:lineRule="auto"/>
        <w:jc w:val="center"/>
        <w:rPr>
          <w:rFonts w:ascii="Arial" w:hAnsi="Arial" w:cs="Arial"/>
          <w:sz w:val="24"/>
          <w:szCs w:val="24"/>
        </w:rPr>
      </w:pPr>
    </w:p>
    <w:p w:rsidR="00F4076C" w:rsidRDefault="00EC755A" w:rsidP="00F4076C">
      <w:pPr>
        <w:spacing w:line="240" w:lineRule="auto"/>
        <w:jc w:val="center"/>
        <w:rPr>
          <w:rFonts w:ascii="Arial" w:hAnsi="Arial" w:cs="Arial"/>
          <w:sz w:val="24"/>
          <w:szCs w:val="24"/>
        </w:rPr>
      </w:pPr>
      <w:r>
        <w:rPr>
          <w:rFonts w:ascii="Arial" w:hAnsi="Arial" w:cs="Arial"/>
          <w:sz w:val="24"/>
          <w:szCs w:val="24"/>
        </w:rPr>
        <w:t>March</w:t>
      </w:r>
      <w:r w:rsidR="00F4076C">
        <w:rPr>
          <w:rFonts w:ascii="Arial" w:hAnsi="Arial" w:cs="Arial"/>
          <w:sz w:val="24"/>
          <w:szCs w:val="24"/>
        </w:rPr>
        <w:t xml:space="preserve"> 2022</w:t>
      </w: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B6350" w:rsidRDefault="00FB6350" w:rsidP="00FC1D8A">
      <w:pPr>
        <w:spacing w:line="240" w:lineRule="auto"/>
        <w:jc w:val="center"/>
        <w:rPr>
          <w:rFonts w:ascii="Arial" w:hAnsi="Arial" w:cs="Arial"/>
          <w:b/>
          <w:sz w:val="24"/>
          <w:szCs w:val="24"/>
        </w:rPr>
      </w:pPr>
    </w:p>
    <w:p w:rsidR="00FC1D8A" w:rsidRDefault="00FC1D8A" w:rsidP="00FC1D8A">
      <w:pPr>
        <w:spacing w:line="240" w:lineRule="auto"/>
        <w:jc w:val="center"/>
        <w:rPr>
          <w:rFonts w:ascii="Arial" w:hAnsi="Arial" w:cs="Arial"/>
          <w:b/>
          <w:sz w:val="24"/>
          <w:szCs w:val="24"/>
        </w:rPr>
      </w:pPr>
      <w:r>
        <w:rPr>
          <w:rFonts w:ascii="Arial" w:hAnsi="Arial" w:cs="Arial"/>
          <w:b/>
          <w:sz w:val="24"/>
          <w:szCs w:val="24"/>
        </w:rPr>
        <w:lastRenderedPageBreak/>
        <w:t>Chapter 1</w:t>
      </w:r>
    </w:p>
    <w:p w:rsidR="00F4076C" w:rsidRDefault="00F4076C" w:rsidP="00FC1D8A">
      <w:pPr>
        <w:spacing w:line="240" w:lineRule="auto"/>
        <w:jc w:val="center"/>
        <w:rPr>
          <w:rFonts w:ascii="Arial" w:hAnsi="Arial" w:cs="Arial"/>
          <w:sz w:val="24"/>
          <w:szCs w:val="24"/>
        </w:rPr>
      </w:pPr>
    </w:p>
    <w:p w:rsidR="00FC1D8A" w:rsidRDefault="00FC1D8A" w:rsidP="00FC1D8A">
      <w:pPr>
        <w:spacing w:line="480" w:lineRule="auto"/>
        <w:jc w:val="center"/>
        <w:rPr>
          <w:rFonts w:ascii="Arial" w:hAnsi="Arial" w:cs="Arial"/>
          <w:b/>
          <w:sz w:val="24"/>
          <w:szCs w:val="24"/>
        </w:rPr>
      </w:pPr>
      <w:r>
        <w:rPr>
          <w:rFonts w:ascii="Arial" w:hAnsi="Arial" w:cs="Arial"/>
          <w:b/>
          <w:sz w:val="24"/>
          <w:szCs w:val="24"/>
        </w:rPr>
        <w:t>INTRODUCTION</w:t>
      </w:r>
    </w:p>
    <w:p w:rsidR="00F4076C" w:rsidRDefault="00F4076C" w:rsidP="00F4076C">
      <w:pPr>
        <w:spacing w:line="480" w:lineRule="auto"/>
        <w:rPr>
          <w:rFonts w:ascii="Arial" w:hAnsi="Arial" w:cs="Arial"/>
          <w:b/>
          <w:sz w:val="24"/>
          <w:szCs w:val="24"/>
        </w:rPr>
      </w:pPr>
      <w:r>
        <w:rPr>
          <w:rFonts w:ascii="Arial" w:hAnsi="Arial" w:cs="Arial"/>
          <w:b/>
          <w:sz w:val="24"/>
          <w:szCs w:val="24"/>
        </w:rPr>
        <w:t>Rationale</w:t>
      </w:r>
    </w:p>
    <w:p w:rsidR="00FC1D8A" w:rsidRDefault="00FC1D8A" w:rsidP="00FC1D8A">
      <w:pPr>
        <w:spacing w:line="480" w:lineRule="auto"/>
        <w:jc w:val="both"/>
        <w:rPr>
          <w:rFonts w:ascii="Arial" w:hAnsi="Arial" w:cs="Arial"/>
          <w:sz w:val="24"/>
          <w:szCs w:val="24"/>
        </w:rPr>
      </w:pPr>
      <w:r>
        <w:rPr>
          <w:rFonts w:ascii="Arial" w:hAnsi="Arial" w:cs="Arial"/>
          <w:sz w:val="24"/>
          <w:szCs w:val="24"/>
        </w:rPr>
        <w:tab/>
        <w:t>Online learning has become an integral need for students to graduate.</w:t>
      </w:r>
      <w:r w:rsidR="00FB6350">
        <w:rPr>
          <w:rFonts w:ascii="Arial" w:hAnsi="Arial" w:cs="Arial"/>
          <w:sz w:val="24"/>
          <w:szCs w:val="24"/>
        </w:rPr>
        <w:t xml:space="preserve"> The virtual</w:t>
      </w:r>
      <w:r>
        <w:rPr>
          <w:rFonts w:ascii="Arial" w:hAnsi="Arial" w:cs="Arial"/>
          <w:sz w:val="24"/>
          <w:szCs w:val="24"/>
        </w:rPr>
        <w:t xml:space="preserve"> class is used nowadays for students because of </w:t>
      </w:r>
      <w:r w:rsidR="00FB6350">
        <w:rPr>
          <w:rFonts w:ascii="Arial" w:hAnsi="Arial" w:cs="Arial"/>
          <w:sz w:val="24"/>
          <w:szCs w:val="24"/>
        </w:rPr>
        <w:t xml:space="preserve">the </w:t>
      </w:r>
      <w:r>
        <w:rPr>
          <w:rFonts w:ascii="Arial" w:hAnsi="Arial" w:cs="Arial"/>
          <w:sz w:val="24"/>
          <w:szCs w:val="24"/>
        </w:rPr>
        <w:t xml:space="preserve">current pandemic preventing students and teachers to use </w:t>
      </w:r>
      <w:r w:rsidR="00FB6350">
        <w:rPr>
          <w:rFonts w:ascii="Arial" w:hAnsi="Arial" w:cs="Arial"/>
          <w:sz w:val="24"/>
          <w:szCs w:val="24"/>
        </w:rPr>
        <w:t>the face-to-face</w:t>
      </w:r>
      <w:r>
        <w:rPr>
          <w:rFonts w:ascii="Arial" w:hAnsi="Arial" w:cs="Arial"/>
          <w:sz w:val="24"/>
          <w:szCs w:val="24"/>
        </w:rPr>
        <w:t xml:space="preserve"> type of learning. This study will help us understand the difference </w:t>
      </w:r>
      <w:r w:rsidR="00FB6350">
        <w:rPr>
          <w:rFonts w:ascii="Arial" w:hAnsi="Arial" w:cs="Arial"/>
          <w:sz w:val="24"/>
          <w:szCs w:val="24"/>
        </w:rPr>
        <w:t>between</w:t>
      </w:r>
      <w:r>
        <w:rPr>
          <w:rFonts w:ascii="Arial" w:hAnsi="Arial" w:cs="Arial"/>
          <w:sz w:val="24"/>
          <w:szCs w:val="24"/>
        </w:rPr>
        <w:t xml:space="preserve"> the new normal and the standard form of schooling or </w:t>
      </w:r>
      <w:r w:rsidR="00FB6350">
        <w:rPr>
          <w:rFonts w:ascii="Arial" w:hAnsi="Arial" w:cs="Arial"/>
          <w:sz w:val="24"/>
          <w:szCs w:val="24"/>
        </w:rPr>
        <w:t>face-to-face</w:t>
      </w:r>
      <w:r>
        <w:rPr>
          <w:rFonts w:ascii="Arial" w:hAnsi="Arial" w:cs="Arial"/>
          <w:sz w:val="24"/>
          <w:szCs w:val="24"/>
        </w:rPr>
        <w:t xml:space="preserve"> class by measuring the level of the academic performance of the students who are currently enrolled in the new normal type of schooling. </w:t>
      </w:r>
    </w:p>
    <w:p w:rsidR="00FC1D8A" w:rsidRDefault="00FC1D8A" w:rsidP="00FC1D8A">
      <w:pPr>
        <w:spacing w:line="480" w:lineRule="auto"/>
        <w:jc w:val="both"/>
        <w:rPr>
          <w:rFonts w:ascii="Arial" w:hAnsi="Arial" w:cs="Arial"/>
          <w:color w:val="212529"/>
          <w:sz w:val="24"/>
          <w:szCs w:val="24"/>
          <w:shd w:val="clear" w:color="auto" w:fill="FFFFFF"/>
        </w:rPr>
      </w:pPr>
      <w:r w:rsidRPr="00FC1D8A">
        <w:rPr>
          <w:rFonts w:ascii="Arial" w:hAnsi="Arial" w:cs="Arial"/>
          <w:color w:val="212529"/>
          <w:sz w:val="24"/>
          <w:szCs w:val="24"/>
          <w:shd w:val="clear" w:color="auto" w:fill="FFFFFF"/>
        </w:rPr>
        <w:t xml:space="preserve">Sadly, with affirmed cases proceeding to rise every day, and new flare-ups </w:t>
      </w:r>
      <w:r w:rsidR="00FB6350">
        <w:rPr>
          <w:rFonts w:ascii="Arial" w:hAnsi="Arial" w:cs="Arial"/>
          <w:color w:val="212529"/>
          <w:sz w:val="24"/>
          <w:szCs w:val="24"/>
          <w:shd w:val="clear" w:color="auto" w:fill="FFFFFF"/>
        </w:rPr>
        <w:t>happening</w:t>
      </w:r>
      <w:r w:rsidRPr="00FC1D8A">
        <w:rPr>
          <w:rFonts w:ascii="Arial" w:hAnsi="Arial" w:cs="Arial"/>
          <w:color w:val="212529"/>
          <w:sz w:val="24"/>
          <w:szCs w:val="24"/>
          <w:shd w:val="clear" w:color="auto" w:fill="FFFFFF"/>
        </w:rPr>
        <w:t xml:space="preserve"> on a worldwide scale, full-time internet learning for most understudies could endure longer than expected (World Health Organization, 2020). Indeed, even after the pandemic, the current mass reception of </w:t>
      </w:r>
      <w:r w:rsidR="00FB6350">
        <w:rPr>
          <w:rFonts w:ascii="Arial" w:hAnsi="Arial" w:cs="Arial"/>
          <w:color w:val="212529"/>
          <w:sz w:val="24"/>
          <w:szCs w:val="24"/>
          <w:shd w:val="clear" w:color="auto" w:fill="FFFFFF"/>
        </w:rPr>
        <w:t>web-based</w:t>
      </w:r>
      <w:r w:rsidRPr="00FC1D8A">
        <w:rPr>
          <w:rFonts w:ascii="Arial" w:hAnsi="Arial" w:cs="Arial"/>
          <w:color w:val="212529"/>
          <w:sz w:val="24"/>
          <w:szCs w:val="24"/>
          <w:shd w:val="clear" w:color="auto" w:fill="FFFFFF"/>
        </w:rPr>
        <w:t xml:space="preserve"> learning could lastingly affect the worldwide school system, and conceivably speed up and extend the fast development of virtual schools on a worldwide scale (Molnar et al., 2019). Along these lines, understanding understudies' learning conditions </w:t>
      </w:r>
      <w:r>
        <w:rPr>
          <w:rFonts w:ascii="Arial" w:hAnsi="Arial" w:cs="Arial"/>
          <w:color w:val="212529"/>
          <w:sz w:val="24"/>
          <w:szCs w:val="24"/>
          <w:shd w:val="clear" w:color="auto" w:fill="FFFFFF"/>
        </w:rPr>
        <w:t xml:space="preserve">and their encounters </w:t>
      </w:r>
      <w:r w:rsidR="00FB6350">
        <w:rPr>
          <w:rFonts w:ascii="Arial" w:hAnsi="Arial" w:cs="Arial"/>
          <w:color w:val="212529"/>
          <w:sz w:val="24"/>
          <w:szCs w:val="24"/>
          <w:shd w:val="clear" w:color="auto" w:fill="FFFFFF"/>
        </w:rPr>
        <w:t>with</w:t>
      </w:r>
      <w:r>
        <w:rPr>
          <w:rFonts w:ascii="Arial" w:hAnsi="Arial" w:cs="Arial"/>
          <w:color w:val="212529"/>
          <w:sz w:val="24"/>
          <w:szCs w:val="24"/>
          <w:shd w:val="clear" w:color="auto" w:fill="FFFFFF"/>
        </w:rPr>
        <w:t xml:space="preserve"> online learning</w:t>
      </w:r>
      <w:r w:rsidRPr="00FC1D8A">
        <w:rPr>
          <w:rFonts w:ascii="Arial" w:hAnsi="Arial" w:cs="Arial"/>
          <w:color w:val="212529"/>
          <w:sz w:val="24"/>
          <w:szCs w:val="24"/>
          <w:shd w:val="clear" w:color="auto" w:fill="FFFFFF"/>
        </w:rPr>
        <w:t xml:space="preserve"> during the COVID pandemic becomes basic.</w:t>
      </w:r>
    </w:p>
    <w:p w:rsidR="00F4076C" w:rsidRDefault="00F4076C" w:rsidP="00FC1D8A">
      <w:pPr>
        <w:spacing w:line="480" w:lineRule="auto"/>
        <w:jc w:val="both"/>
        <w:rPr>
          <w:rFonts w:ascii="Arial" w:hAnsi="Arial" w:cs="Arial"/>
          <w:color w:val="212529"/>
          <w:sz w:val="24"/>
          <w:szCs w:val="24"/>
          <w:shd w:val="clear" w:color="auto" w:fill="FFFFFF"/>
        </w:rPr>
      </w:pPr>
    </w:p>
    <w:p w:rsidR="00F4076C" w:rsidRDefault="00F4076C" w:rsidP="00FC1D8A">
      <w:pPr>
        <w:spacing w:line="480" w:lineRule="auto"/>
        <w:jc w:val="both"/>
        <w:rPr>
          <w:rFonts w:ascii="Arial" w:hAnsi="Arial" w:cs="Arial"/>
          <w:color w:val="212529"/>
          <w:sz w:val="24"/>
          <w:szCs w:val="24"/>
          <w:shd w:val="clear" w:color="auto" w:fill="FFFFFF"/>
        </w:rPr>
      </w:pPr>
    </w:p>
    <w:p w:rsidR="00F4076C" w:rsidRDefault="00F4076C" w:rsidP="00FC1D8A">
      <w:pPr>
        <w:spacing w:line="480" w:lineRule="auto"/>
        <w:jc w:val="both"/>
        <w:rPr>
          <w:rFonts w:ascii="Arial" w:hAnsi="Arial" w:cs="Arial"/>
          <w:color w:val="212529"/>
          <w:sz w:val="24"/>
          <w:szCs w:val="24"/>
          <w:shd w:val="clear" w:color="auto" w:fill="FFFFFF"/>
        </w:rPr>
      </w:pPr>
    </w:p>
    <w:p w:rsidR="00F4076C" w:rsidRDefault="00F4076C" w:rsidP="00FC1D8A">
      <w:pPr>
        <w:spacing w:line="480" w:lineRule="auto"/>
        <w:jc w:val="both"/>
        <w:rPr>
          <w:rFonts w:ascii="Arial" w:hAnsi="Arial" w:cs="Arial"/>
          <w:color w:val="212529"/>
          <w:sz w:val="24"/>
          <w:szCs w:val="24"/>
          <w:shd w:val="clear" w:color="auto" w:fill="FFFFFF"/>
        </w:rPr>
      </w:pPr>
    </w:p>
    <w:p w:rsidR="00F4076C" w:rsidRDefault="00F4076C" w:rsidP="00FC1D8A">
      <w:pPr>
        <w:spacing w:line="480" w:lineRule="auto"/>
        <w:jc w:val="both"/>
        <w:rPr>
          <w:rFonts w:ascii="Arial" w:hAnsi="Arial" w:cs="Arial"/>
          <w:b/>
          <w:color w:val="212529"/>
          <w:sz w:val="24"/>
          <w:szCs w:val="24"/>
          <w:shd w:val="clear" w:color="auto" w:fill="FFFFFF"/>
        </w:rPr>
      </w:pPr>
      <w:r w:rsidRPr="00F4076C">
        <w:rPr>
          <w:rFonts w:ascii="Arial" w:hAnsi="Arial" w:cs="Arial"/>
          <w:b/>
          <w:color w:val="212529"/>
          <w:sz w:val="24"/>
          <w:szCs w:val="24"/>
          <w:shd w:val="clear" w:color="auto" w:fill="FFFFFF"/>
        </w:rPr>
        <w:lastRenderedPageBreak/>
        <w:t>Research Objective</w:t>
      </w:r>
    </w:p>
    <w:p w:rsidR="00F4076C" w:rsidRDefault="00F4076C" w:rsidP="00F4076C">
      <w:pPr>
        <w:spacing w:line="480" w:lineRule="auto"/>
        <w:jc w:val="both"/>
        <w:rPr>
          <w:rFonts w:ascii="Arial" w:hAnsi="Arial" w:cs="Arial"/>
          <w:sz w:val="24"/>
          <w:szCs w:val="24"/>
        </w:rPr>
      </w:pPr>
      <w:r>
        <w:rPr>
          <w:rFonts w:ascii="Arial" w:hAnsi="Arial" w:cs="Arial"/>
          <w:sz w:val="24"/>
          <w:szCs w:val="24"/>
        </w:rPr>
        <w:t xml:space="preserve">          The researchers aim to determine the Academic Performance in Online Learning Among Senior High School Science and Technology Engineering Mathematics (STEM) Students of Ramon Magsaysay Memorial Colleges, the school year 2021-2022</w:t>
      </w:r>
    </w:p>
    <w:p w:rsidR="00F4076C" w:rsidRDefault="00F4076C" w:rsidP="00F4076C">
      <w:pPr>
        <w:spacing w:line="480" w:lineRule="auto"/>
        <w:jc w:val="both"/>
        <w:rPr>
          <w:rFonts w:ascii="Arial" w:hAnsi="Arial" w:cs="Arial"/>
          <w:sz w:val="24"/>
          <w:szCs w:val="24"/>
        </w:rPr>
      </w:pPr>
      <w:r>
        <w:rPr>
          <w:rFonts w:ascii="Arial" w:hAnsi="Arial" w:cs="Arial"/>
          <w:sz w:val="24"/>
          <w:szCs w:val="24"/>
        </w:rPr>
        <w:t xml:space="preserve">            Specifically, this study seeks to answer the following questions:</w:t>
      </w:r>
    </w:p>
    <w:p w:rsidR="00F4076C" w:rsidRDefault="00F4076C" w:rsidP="00F4076C">
      <w:pPr>
        <w:numPr>
          <w:ilvl w:val="0"/>
          <w:numId w:val="1"/>
        </w:numPr>
        <w:tabs>
          <w:tab w:val="left" w:pos="720"/>
        </w:tabs>
        <w:spacing w:line="480" w:lineRule="auto"/>
        <w:jc w:val="both"/>
        <w:rPr>
          <w:rFonts w:ascii="Arial" w:hAnsi="Arial" w:cs="Arial"/>
          <w:sz w:val="24"/>
          <w:szCs w:val="24"/>
        </w:rPr>
      </w:pPr>
      <w:r>
        <w:rPr>
          <w:rFonts w:ascii="Arial" w:hAnsi="Arial" w:cs="Arial"/>
          <w:sz w:val="24"/>
          <w:szCs w:val="24"/>
        </w:rPr>
        <w:t>What is the academic performance in online learning?</w:t>
      </w:r>
    </w:p>
    <w:p w:rsidR="00F4076C" w:rsidRDefault="00F4076C" w:rsidP="00F4076C">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What is its implication </w:t>
      </w:r>
      <w:r w:rsidR="00270BC8">
        <w:rPr>
          <w:rFonts w:ascii="Arial" w:hAnsi="Arial" w:cs="Arial"/>
          <w:sz w:val="24"/>
          <w:szCs w:val="24"/>
        </w:rPr>
        <w:t>based</w:t>
      </w:r>
      <w:r>
        <w:rPr>
          <w:rFonts w:ascii="Arial" w:hAnsi="Arial" w:cs="Arial"/>
          <w:sz w:val="24"/>
          <w:szCs w:val="24"/>
        </w:rPr>
        <w:t xml:space="preserve"> on the result of the study?</w:t>
      </w:r>
    </w:p>
    <w:p w:rsidR="00270BC8" w:rsidRDefault="00270BC8" w:rsidP="00270BC8">
      <w:pPr>
        <w:pStyle w:val="ListParagraph"/>
        <w:tabs>
          <w:tab w:val="left" w:pos="1080"/>
        </w:tabs>
        <w:spacing w:line="480" w:lineRule="auto"/>
        <w:ind w:left="1080"/>
        <w:jc w:val="both"/>
        <w:rPr>
          <w:rFonts w:ascii="Arial" w:hAnsi="Arial" w:cs="Arial"/>
          <w:sz w:val="24"/>
          <w:szCs w:val="24"/>
        </w:rPr>
      </w:pPr>
    </w:p>
    <w:p w:rsidR="00270BC8" w:rsidRDefault="00270BC8" w:rsidP="00270BC8">
      <w:pPr>
        <w:spacing w:line="480" w:lineRule="auto"/>
        <w:jc w:val="both"/>
        <w:rPr>
          <w:rFonts w:ascii="Arial" w:hAnsi="Arial" w:cs="Arial"/>
          <w:b/>
          <w:sz w:val="24"/>
          <w:szCs w:val="24"/>
        </w:rPr>
      </w:pPr>
      <w:r w:rsidRPr="00270BC8">
        <w:rPr>
          <w:rFonts w:ascii="Arial" w:hAnsi="Arial" w:cs="Arial"/>
          <w:b/>
          <w:sz w:val="24"/>
          <w:szCs w:val="24"/>
        </w:rPr>
        <w:t>Review of Related Literature</w:t>
      </w:r>
    </w:p>
    <w:p w:rsidR="00270BC8" w:rsidRDefault="00270BC8" w:rsidP="00270BC8">
      <w:pPr>
        <w:spacing w:after="200" w:line="480" w:lineRule="auto"/>
        <w:jc w:val="both"/>
        <w:rPr>
          <w:rFonts w:ascii="Arial" w:hAnsi="Arial" w:cs="Arial"/>
          <w:sz w:val="24"/>
          <w:szCs w:val="24"/>
        </w:rPr>
      </w:pPr>
      <w:r w:rsidRPr="00AC7127">
        <w:rPr>
          <w:rFonts w:ascii="Arial" w:eastAsia="Malgun Gothic" w:hAnsi="Arial" w:cs="Arial"/>
          <w:sz w:val="24"/>
          <w:lang w:eastAsia="ko-KR"/>
        </w:rPr>
        <w:t>Studies after the COVID-19 pand</w:t>
      </w:r>
      <w:r>
        <w:rPr>
          <w:rFonts w:ascii="Arial" w:eastAsia="Malgun Gothic" w:hAnsi="Arial" w:cs="Arial"/>
          <w:sz w:val="24"/>
          <w:lang w:eastAsia="ko-KR"/>
        </w:rPr>
        <w:t xml:space="preserve">emic paid more </w:t>
      </w:r>
      <w:r w:rsidRPr="00AC7127">
        <w:rPr>
          <w:rFonts w:ascii="Arial" w:eastAsia="Malgun Gothic" w:hAnsi="Arial" w:cs="Arial"/>
          <w:sz w:val="24"/>
          <w:lang w:eastAsia="ko-KR"/>
        </w:rPr>
        <w:t>consideration regarding innovation proficiency rather than viability; (2) Research o</w:t>
      </w:r>
      <w:r>
        <w:rPr>
          <w:rFonts w:ascii="Arial" w:eastAsia="Malgun Gothic" w:hAnsi="Arial" w:cs="Arial"/>
          <w:sz w:val="24"/>
          <w:lang w:eastAsia="ko-KR"/>
        </w:rPr>
        <w:t xml:space="preserve">n e-learning centers around the </w:t>
      </w:r>
      <w:r w:rsidRPr="00AC7127">
        <w:rPr>
          <w:rFonts w:ascii="Arial" w:eastAsia="Malgun Gothic" w:hAnsi="Arial" w:cs="Arial"/>
          <w:sz w:val="24"/>
          <w:lang w:eastAsia="ko-KR"/>
        </w:rPr>
        <w:t>foundation to arrive at more clients after the flare-up of COVID-19 s</w:t>
      </w:r>
      <w:r>
        <w:rPr>
          <w:rFonts w:ascii="Arial" w:eastAsia="Malgun Gothic" w:hAnsi="Arial" w:cs="Arial"/>
          <w:sz w:val="24"/>
          <w:lang w:eastAsia="ko-KR"/>
        </w:rPr>
        <w:t>ince e-learning is the main way t</w:t>
      </w:r>
      <w:r w:rsidRPr="00AC7127">
        <w:rPr>
          <w:rFonts w:ascii="Arial" w:eastAsia="Malgun Gothic" w:hAnsi="Arial" w:cs="Arial"/>
          <w:sz w:val="24"/>
          <w:lang w:eastAsia="ko-KR"/>
        </w:rPr>
        <w:t>o proceed with training; (3) COVID-19 dread conservatives the connection</w:t>
      </w:r>
      <w:r>
        <w:rPr>
          <w:rFonts w:ascii="Arial" w:eastAsia="Malgun Gothic" w:hAnsi="Arial" w:cs="Arial"/>
          <w:sz w:val="24"/>
          <w:lang w:eastAsia="ko-KR"/>
        </w:rPr>
        <w:t xml:space="preserve"> between the outer elements and </w:t>
      </w:r>
      <w:r w:rsidRPr="00AC7127">
        <w:rPr>
          <w:rFonts w:ascii="Arial" w:eastAsia="Malgun Gothic" w:hAnsi="Arial" w:cs="Arial"/>
          <w:sz w:val="24"/>
          <w:lang w:eastAsia="ko-KR"/>
        </w:rPr>
        <w:t>the conduct</w:t>
      </w:r>
      <w:r>
        <w:rPr>
          <w:rFonts w:ascii="Arial" w:eastAsia="Malgun Gothic" w:hAnsi="Arial" w:cs="Arial"/>
          <w:sz w:val="24"/>
          <w:lang w:eastAsia="ko-KR"/>
        </w:rPr>
        <w:t xml:space="preserve"> aim of e-learning clients. The </w:t>
      </w:r>
      <w:r w:rsidRPr="00AC7127">
        <w:rPr>
          <w:rFonts w:ascii="Arial" w:eastAsia="Malgun Gothic" w:hAnsi="Arial" w:cs="Arial"/>
          <w:sz w:val="24"/>
          <w:lang w:eastAsia="ko-KR"/>
        </w:rPr>
        <w:t>absence of monetary help</w:t>
      </w:r>
      <w:r>
        <w:rPr>
          <w:rFonts w:ascii="Arial" w:eastAsia="Malgun Gothic" w:hAnsi="Arial" w:cs="Arial"/>
          <w:sz w:val="24"/>
          <w:lang w:eastAsia="ko-KR"/>
        </w:rPr>
        <w:t xml:space="preserve"> on innovation development will </w:t>
      </w:r>
      <w:r w:rsidRPr="00AC7127">
        <w:rPr>
          <w:rFonts w:ascii="Arial" w:eastAsia="Malgun Gothic" w:hAnsi="Arial" w:cs="Arial"/>
          <w:sz w:val="24"/>
          <w:lang w:eastAsia="ko-KR"/>
        </w:rPr>
        <w:t>straightforwardly debilitate the execution of new innovation. Social Isolati</w:t>
      </w:r>
      <w:r>
        <w:rPr>
          <w:rFonts w:ascii="Arial" w:eastAsia="Malgun Gothic" w:hAnsi="Arial" w:cs="Arial"/>
          <w:sz w:val="24"/>
          <w:lang w:eastAsia="ko-KR"/>
        </w:rPr>
        <w:t xml:space="preserve">on offers more open doors </w:t>
      </w:r>
      <w:r w:rsidRPr="00AC7127">
        <w:rPr>
          <w:rFonts w:ascii="Arial" w:eastAsia="Malgun Gothic" w:hAnsi="Arial" w:cs="Arial"/>
          <w:sz w:val="24"/>
          <w:lang w:eastAsia="ko-KR"/>
        </w:rPr>
        <w:t>for understudies to partici</w:t>
      </w:r>
      <w:r>
        <w:rPr>
          <w:rFonts w:ascii="Arial" w:eastAsia="Malgun Gothic" w:hAnsi="Arial" w:cs="Arial"/>
          <w:sz w:val="24"/>
          <w:lang w:eastAsia="ko-KR"/>
        </w:rPr>
        <w:t>pate in e-learning. In the mean</w:t>
      </w:r>
      <w:r w:rsidRPr="00AC7127">
        <w:rPr>
          <w:rFonts w:ascii="Arial" w:eastAsia="Malgun Gothic" w:hAnsi="Arial" w:cs="Arial"/>
          <w:sz w:val="24"/>
          <w:lang w:eastAsia="ko-KR"/>
        </w:rPr>
        <w:t>time, it dials b</w:t>
      </w:r>
      <w:r>
        <w:rPr>
          <w:rFonts w:ascii="Arial" w:eastAsia="Malgun Gothic" w:hAnsi="Arial" w:cs="Arial"/>
          <w:sz w:val="24"/>
          <w:lang w:eastAsia="ko-KR"/>
        </w:rPr>
        <w:t xml:space="preserve">ack the execution of e-learning on </w:t>
      </w:r>
      <w:r w:rsidRPr="00AC7127">
        <w:rPr>
          <w:rFonts w:ascii="Arial" w:eastAsia="Malgun Gothic" w:hAnsi="Arial" w:cs="Arial"/>
          <w:sz w:val="24"/>
          <w:lang w:eastAsia="ko-KR"/>
        </w:rPr>
        <w:t>account of out-to-date equipment and software. This article offers a</w:t>
      </w:r>
      <w:r>
        <w:rPr>
          <w:rFonts w:ascii="Arial" w:eastAsia="Malgun Gothic" w:hAnsi="Arial" w:cs="Arial"/>
          <w:sz w:val="24"/>
          <w:lang w:eastAsia="ko-KR"/>
        </w:rPr>
        <w:t xml:space="preserve">n upgraded comprehension of the </w:t>
      </w:r>
      <w:r w:rsidRPr="00AC7127">
        <w:rPr>
          <w:rFonts w:ascii="Arial" w:eastAsia="Malgun Gothic" w:hAnsi="Arial" w:cs="Arial"/>
          <w:sz w:val="24"/>
          <w:lang w:eastAsia="ko-KR"/>
        </w:rPr>
        <w:t xml:space="preserve">connection of innovation development and innovation reception </w:t>
      </w:r>
      <w:r>
        <w:rPr>
          <w:rFonts w:ascii="Arial" w:eastAsia="Malgun Gothic" w:hAnsi="Arial" w:cs="Arial"/>
          <w:sz w:val="24"/>
          <w:lang w:eastAsia="ko-KR"/>
        </w:rPr>
        <w:t xml:space="preserve">under unforeseen conditions and </w:t>
      </w:r>
      <w:r w:rsidRPr="00AC7127">
        <w:rPr>
          <w:rFonts w:ascii="Arial" w:eastAsia="Malgun Gothic" w:hAnsi="Arial" w:cs="Arial"/>
          <w:sz w:val="24"/>
          <w:lang w:eastAsia="ko-KR"/>
        </w:rPr>
        <w:t xml:space="preserve">gives </w:t>
      </w:r>
      <w:r>
        <w:rPr>
          <w:rFonts w:ascii="Arial" w:eastAsia="Malgun Gothic" w:hAnsi="Arial" w:cs="Arial"/>
          <w:sz w:val="24"/>
          <w:lang w:eastAsia="ko-KR"/>
        </w:rPr>
        <w:t>down-to-earth</w:t>
      </w:r>
      <w:r w:rsidRPr="00AC7127">
        <w:rPr>
          <w:rFonts w:ascii="Arial" w:eastAsia="Malgun Gothic" w:hAnsi="Arial" w:cs="Arial"/>
          <w:sz w:val="24"/>
          <w:lang w:eastAsia="ko-KR"/>
        </w:rPr>
        <w:t xml:space="preserve"> experiences into how to advance new innovation such th</w:t>
      </w:r>
      <w:r>
        <w:rPr>
          <w:rFonts w:ascii="Arial" w:eastAsia="Malgun Gothic" w:hAnsi="Arial" w:cs="Arial"/>
          <w:sz w:val="24"/>
          <w:lang w:eastAsia="ko-KR"/>
        </w:rPr>
        <w:t xml:space="preserve">at clients will acknowledge and </w:t>
      </w:r>
      <w:r w:rsidRPr="00AC7127">
        <w:rPr>
          <w:rFonts w:ascii="Arial" w:eastAsia="Malgun Gothic" w:hAnsi="Arial" w:cs="Arial"/>
          <w:sz w:val="24"/>
          <w:lang w:eastAsia="ko-KR"/>
        </w:rPr>
        <w:t xml:space="preserve">use </w:t>
      </w:r>
      <w:r>
        <w:rPr>
          <w:rFonts w:ascii="Arial" w:eastAsia="Malgun Gothic" w:hAnsi="Arial" w:cs="Arial"/>
          <w:sz w:val="24"/>
          <w:lang w:eastAsia="ko-KR"/>
        </w:rPr>
        <w:t xml:space="preserve">it </w:t>
      </w:r>
      <w:r w:rsidRPr="00AC7127">
        <w:rPr>
          <w:rFonts w:ascii="Arial" w:eastAsia="Malgun Gothic" w:hAnsi="Arial" w:cs="Arial"/>
          <w:sz w:val="24"/>
          <w:lang w:eastAsia="ko-KR"/>
        </w:rPr>
        <w:t xml:space="preserve">without any problem. This </w:t>
      </w:r>
      <w:r w:rsidRPr="00AC7127">
        <w:rPr>
          <w:rFonts w:ascii="Arial" w:eastAsia="Malgun Gothic" w:hAnsi="Arial" w:cs="Arial"/>
          <w:sz w:val="24"/>
          <w:lang w:eastAsia="ko-KR"/>
        </w:rPr>
        <w:lastRenderedPageBreak/>
        <w:t>review can be tried and stretched out by exper</w:t>
      </w:r>
      <w:r>
        <w:rPr>
          <w:rFonts w:ascii="Arial" w:eastAsia="Malgun Gothic" w:hAnsi="Arial" w:cs="Arial"/>
          <w:sz w:val="24"/>
          <w:lang w:eastAsia="ko-KR"/>
        </w:rPr>
        <w:t>imental exploration, later on</w:t>
      </w:r>
      <w:r w:rsidRPr="00725536">
        <w:rPr>
          <w:rFonts w:ascii="Arial" w:eastAsia="Malgun Gothic" w:hAnsi="Arial" w:cs="Arial"/>
          <w:sz w:val="24"/>
          <w:lang w:eastAsia="ko-KR"/>
        </w:rPr>
        <w:t xml:space="preserve">, </w:t>
      </w:r>
      <w:proofErr w:type="spellStart"/>
      <w:r>
        <w:rPr>
          <w:rFonts w:ascii="Arial" w:hAnsi="Arial" w:cs="Arial"/>
          <w:sz w:val="24"/>
          <w:szCs w:val="24"/>
        </w:rPr>
        <w:t>Qiao</w:t>
      </w:r>
      <w:proofErr w:type="spellEnd"/>
      <w:r>
        <w:rPr>
          <w:rFonts w:ascii="Arial" w:hAnsi="Arial" w:cs="Arial"/>
          <w:sz w:val="24"/>
          <w:szCs w:val="24"/>
        </w:rPr>
        <w:t xml:space="preserve">, Ping, Zhu, </w:t>
      </w:r>
      <w:proofErr w:type="spellStart"/>
      <w:r>
        <w:rPr>
          <w:rFonts w:ascii="Arial" w:hAnsi="Arial" w:cs="Arial"/>
          <w:sz w:val="24"/>
          <w:szCs w:val="24"/>
        </w:rPr>
        <w:t>Guo</w:t>
      </w:r>
      <w:proofErr w:type="spellEnd"/>
      <w:r>
        <w:rPr>
          <w:rFonts w:ascii="Arial" w:hAnsi="Arial" w:cs="Arial"/>
          <w:sz w:val="24"/>
          <w:szCs w:val="24"/>
        </w:rPr>
        <w:t>, Sun, and Qin (2021).</w:t>
      </w:r>
    </w:p>
    <w:p w:rsidR="00270BC8" w:rsidRDefault="00270BC8" w:rsidP="00270BC8">
      <w:pPr>
        <w:spacing w:after="200" w:line="480" w:lineRule="auto"/>
        <w:jc w:val="both"/>
        <w:rPr>
          <w:rFonts w:ascii="Arial" w:hAnsi="Arial" w:cs="Arial"/>
          <w:sz w:val="24"/>
          <w:szCs w:val="24"/>
        </w:rPr>
      </w:pPr>
      <w:r w:rsidRPr="00725536">
        <w:rPr>
          <w:rFonts w:ascii="Arial" w:hAnsi="Arial" w:cs="Arial"/>
          <w:sz w:val="24"/>
          <w:szCs w:val="24"/>
        </w:rPr>
        <w:t xml:space="preserve">Understudies from low digital-preparedness nations could encounter </w:t>
      </w:r>
      <w:proofErr w:type="spellStart"/>
      <w:r w:rsidRPr="00725536">
        <w:rPr>
          <w:rFonts w:ascii="Arial" w:hAnsi="Arial" w:cs="Arial"/>
          <w:sz w:val="24"/>
          <w:szCs w:val="24"/>
        </w:rPr>
        <w:t>ex</w:t>
      </w:r>
      <w:r>
        <w:rPr>
          <w:rFonts w:ascii="Arial" w:hAnsi="Arial" w:cs="Arial"/>
          <w:sz w:val="24"/>
          <w:szCs w:val="24"/>
        </w:rPr>
        <w:t>innovation-related</w:t>
      </w:r>
      <w:r w:rsidRPr="00725536">
        <w:rPr>
          <w:rFonts w:ascii="Arial" w:hAnsi="Arial" w:cs="Arial"/>
          <w:sz w:val="24"/>
          <w:szCs w:val="24"/>
        </w:rPr>
        <w:t>ated</w:t>
      </w:r>
      <w:proofErr w:type="spellEnd"/>
      <w:r w:rsidRPr="00725536">
        <w:rPr>
          <w:rFonts w:ascii="Arial" w:hAnsi="Arial" w:cs="Arial"/>
          <w:sz w:val="24"/>
          <w:szCs w:val="24"/>
        </w:rPr>
        <w:t xml:space="preserve"> problems. Supporting proof is arising in late studies directed during the COVID-19 pandemic. In Egypt's capital city, </w:t>
      </w:r>
      <w:proofErr w:type="spellStart"/>
      <w:r w:rsidRPr="00725536">
        <w:rPr>
          <w:rFonts w:ascii="Arial" w:hAnsi="Arial" w:cs="Arial"/>
          <w:sz w:val="24"/>
          <w:szCs w:val="24"/>
        </w:rPr>
        <w:t>Basuony</w:t>
      </w:r>
      <w:proofErr w:type="spellEnd"/>
      <w:r w:rsidRPr="00725536">
        <w:rPr>
          <w:rFonts w:ascii="Arial" w:hAnsi="Arial" w:cs="Arial"/>
          <w:sz w:val="24"/>
          <w:szCs w:val="24"/>
        </w:rPr>
        <w:t xml:space="preserve"> et al. (2020) saw that just around 13.9%of the understudies experienced issues with their web association.</w:t>
      </w:r>
      <w:r>
        <w:rPr>
          <w:rFonts w:ascii="Arial" w:hAnsi="Arial" w:cs="Arial"/>
          <w:sz w:val="24"/>
          <w:szCs w:val="24"/>
        </w:rPr>
        <w:t xml:space="preserve"> </w:t>
      </w:r>
      <w:proofErr w:type="spellStart"/>
      <w:r>
        <w:rPr>
          <w:rFonts w:ascii="Arial" w:hAnsi="Arial" w:cs="Arial"/>
          <w:sz w:val="24"/>
          <w:szCs w:val="24"/>
        </w:rPr>
        <w:t>Basunoy</w:t>
      </w:r>
      <w:proofErr w:type="spellEnd"/>
      <w:r>
        <w:rPr>
          <w:rFonts w:ascii="Arial" w:hAnsi="Arial" w:cs="Arial"/>
          <w:sz w:val="24"/>
          <w:szCs w:val="24"/>
        </w:rPr>
        <w:t xml:space="preserve"> et al. (2020).</w:t>
      </w:r>
    </w:p>
    <w:p w:rsidR="00270BC8" w:rsidRDefault="00270BC8" w:rsidP="00270BC8">
      <w:pPr>
        <w:spacing w:after="200" w:line="480" w:lineRule="auto"/>
        <w:jc w:val="both"/>
        <w:rPr>
          <w:rFonts w:ascii="Arial" w:hAnsi="Arial" w:cs="Arial"/>
          <w:sz w:val="24"/>
          <w:szCs w:val="24"/>
        </w:rPr>
      </w:pPr>
      <w:r w:rsidRPr="0097395E">
        <w:rPr>
          <w:rFonts w:ascii="Arial" w:hAnsi="Arial" w:cs="Arial"/>
          <w:sz w:val="24"/>
          <w:szCs w:val="24"/>
        </w:rPr>
        <w:t xml:space="preserve">These discoveries are disturbing </w:t>
      </w:r>
      <w:r>
        <w:rPr>
          <w:rFonts w:ascii="Arial" w:hAnsi="Arial" w:cs="Arial"/>
          <w:sz w:val="24"/>
          <w:szCs w:val="24"/>
        </w:rPr>
        <w:t>as few</w:t>
      </w:r>
      <w:r w:rsidRPr="0097395E">
        <w:rPr>
          <w:rFonts w:ascii="Arial" w:hAnsi="Arial" w:cs="Arial"/>
          <w:sz w:val="24"/>
          <w:szCs w:val="24"/>
        </w:rPr>
        <w:t xml:space="preserve"> youngsters and </w:t>
      </w:r>
      <w:r>
        <w:rPr>
          <w:rFonts w:ascii="Arial" w:hAnsi="Arial" w:cs="Arial"/>
          <w:sz w:val="24"/>
          <w:szCs w:val="24"/>
        </w:rPr>
        <w:t>juveniles</w:t>
      </w:r>
      <w:r w:rsidRPr="0097395E">
        <w:rPr>
          <w:rFonts w:ascii="Arial" w:hAnsi="Arial" w:cs="Arial"/>
          <w:sz w:val="24"/>
          <w:szCs w:val="24"/>
        </w:rPr>
        <w:t xml:space="preserve"> in essential and lower optional </w:t>
      </w:r>
      <w:r>
        <w:rPr>
          <w:rFonts w:ascii="Arial" w:hAnsi="Arial" w:cs="Arial"/>
          <w:sz w:val="24"/>
          <w:szCs w:val="24"/>
        </w:rPr>
        <w:t>schools</w:t>
      </w:r>
      <w:r w:rsidRPr="0097395E">
        <w:rPr>
          <w:rFonts w:ascii="Arial" w:hAnsi="Arial" w:cs="Arial"/>
          <w:sz w:val="24"/>
          <w:szCs w:val="24"/>
        </w:rPr>
        <w:t xml:space="preserve"> could be more defenseless against these technical problems as they are less knowledgeable about the advancements in </w:t>
      </w:r>
      <w:r>
        <w:rPr>
          <w:rFonts w:ascii="Arial" w:hAnsi="Arial" w:cs="Arial"/>
          <w:sz w:val="24"/>
          <w:szCs w:val="24"/>
        </w:rPr>
        <w:t>web-based</w:t>
      </w:r>
      <w:r w:rsidRPr="0097395E">
        <w:rPr>
          <w:rFonts w:ascii="Arial" w:hAnsi="Arial" w:cs="Arial"/>
          <w:sz w:val="24"/>
          <w:szCs w:val="24"/>
        </w:rPr>
        <w:t xml:space="preserve"> learning (Barbour and </w:t>
      </w:r>
      <w:proofErr w:type="spellStart"/>
      <w:r w:rsidRPr="0097395E">
        <w:rPr>
          <w:rFonts w:ascii="Arial" w:hAnsi="Arial" w:cs="Arial"/>
          <w:sz w:val="24"/>
          <w:szCs w:val="24"/>
        </w:rPr>
        <w:t>LaBonte</w:t>
      </w:r>
      <w:proofErr w:type="spellEnd"/>
      <w:r w:rsidRPr="0097395E">
        <w:rPr>
          <w:rFonts w:ascii="Arial" w:hAnsi="Arial" w:cs="Arial"/>
          <w:sz w:val="24"/>
          <w:szCs w:val="24"/>
        </w:rPr>
        <w:t>, 2017). Along these lines, it is fundamental to research the learning conditions and the connected challenges experienced by understudies in K-12 schooling as the stretch out of impacts on them remain underexplored.</w:t>
      </w:r>
      <w:r>
        <w:rPr>
          <w:rFonts w:ascii="Arial" w:hAnsi="Arial" w:cs="Arial"/>
          <w:sz w:val="24"/>
          <w:szCs w:val="24"/>
        </w:rPr>
        <w:t xml:space="preserve"> Barbour and </w:t>
      </w:r>
      <w:proofErr w:type="spellStart"/>
      <w:r>
        <w:rPr>
          <w:rFonts w:ascii="Arial" w:hAnsi="Arial" w:cs="Arial"/>
          <w:sz w:val="24"/>
          <w:szCs w:val="24"/>
        </w:rPr>
        <w:t>LaBonte</w:t>
      </w:r>
      <w:proofErr w:type="spellEnd"/>
      <w:r>
        <w:rPr>
          <w:rFonts w:ascii="Arial" w:hAnsi="Arial" w:cs="Arial"/>
          <w:sz w:val="24"/>
          <w:szCs w:val="24"/>
        </w:rPr>
        <w:t>, (2017).</w:t>
      </w:r>
    </w:p>
    <w:p w:rsidR="00270BC8" w:rsidRDefault="00270BC8" w:rsidP="00270BC8">
      <w:pPr>
        <w:spacing w:after="200" w:line="480" w:lineRule="auto"/>
        <w:jc w:val="both"/>
        <w:rPr>
          <w:rFonts w:ascii="Arial" w:hAnsi="Arial" w:cs="Arial"/>
          <w:color w:val="212529"/>
          <w:sz w:val="24"/>
          <w:szCs w:val="24"/>
          <w:shd w:val="clear" w:color="auto" w:fill="FFFFFF"/>
        </w:rPr>
      </w:pPr>
      <w:r w:rsidRPr="0097395E">
        <w:rPr>
          <w:rFonts w:ascii="Arial" w:hAnsi="Arial" w:cs="Arial"/>
          <w:color w:val="212529"/>
          <w:sz w:val="24"/>
          <w:szCs w:val="24"/>
          <w:shd w:val="clear" w:color="auto" w:fill="FFFFFF"/>
        </w:rPr>
        <w:t>These issues could cause nervousness and diminish understudies' learning inspiration, which would have pessimistic outcomes on their welfare and scholastic execution (</w:t>
      </w:r>
      <w:proofErr w:type="spellStart"/>
      <w:r w:rsidRPr="0097395E">
        <w:rPr>
          <w:rFonts w:ascii="Arial" w:hAnsi="Arial" w:cs="Arial"/>
          <w:color w:val="212529"/>
          <w:sz w:val="24"/>
          <w:szCs w:val="24"/>
          <w:shd w:val="clear" w:color="auto" w:fill="FFFFFF"/>
        </w:rPr>
        <w:t>Niemi</w:t>
      </w:r>
      <w:proofErr w:type="spellEnd"/>
      <w:r w:rsidRPr="0097395E">
        <w:rPr>
          <w:rFonts w:ascii="Arial" w:hAnsi="Arial" w:cs="Arial"/>
          <w:color w:val="212529"/>
          <w:sz w:val="24"/>
          <w:szCs w:val="24"/>
          <w:shd w:val="clear" w:color="auto" w:fill="FFFFFF"/>
        </w:rPr>
        <w:t xml:space="preserve"> and </w:t>
      </w:r>
      <w:proofErr w:type="spellStart"/>
      <w:r w:rsidRPr="0097395E">
        <w:rPr>
          <w:rFonts w:ascii="Arial" w:hAnsi="Arial" w:cs="Arial"/>
          <w:color w:val="212529"/>
          <w:sz w:val="24"/>
          <w:szCs w:val="24"/>
          <w:shd w:val="clear" w:color="auto" w:fill="FFFFFF"/>
        </w:rPr>
        <w:t>Kousa</w:t>
      </w:r>
      <w:proofErr w:type="spellEnd"/>
      <w:r w:rsidRPr="0097395E">
        <w:rPr>
          <w:rFonts w:ascii="Arial" w:hAnsi="Arial" w:cs="Arial"/>
          <w:color w:val="212529"/>
          <w:sz w:val="24"/>
          <w:szCs w:val="24"/>
          <w:shd w:val="clear" w:color="auto" w:fill="FFFFFF"/>
        </w:rPr>
        <w:t xml:space="preserve">, 2020; Yates et al., 2020), particularly for senior understudies who are under the tension of assessments. Subsequently, their assumptions </w:t>
      </w:r>
      <w:r>
        <w:rPr>
          <w:rFonts w:ascii="Arial" w:hAnsi="Arial" w:cs="Arial"/>
          <w:color w:val="212529"/>
          <w:sz w:val="24"/>
          <w:szCs w:val="24"/>
          <w:shd w:val="clear" w:color="auto" w:fill="FFFFFF"/>
        </w:rPr>
        <w:t xml:space="preserve">for </w:t>
      </w:r>
      <w:proofErr w:type="spellStart"/>
      <w:r w:rsidRPr="0097395E">
        <w:rPr>
          <w:rFonts w:ascii="Arial" w:hAnsi="Arial" w:cs="Arial"/>
          <w:color w:val="212529"/>
          <w:sz w:val="24"/>
          <w:szCs w:val="24"/>
          <w:shd w:val="clear" w:color="auto" w:fill="FFFFFF"/>
        </w:rPr>
        <w:t>fo</w:t>
      </w:r>
      <w:r>
        <w:rPr>
          <w:rFonts w:ascii="Arial" w:hAnsi="Arial" w:cs="Arial"/>
          <w:color w:val="212529"/>
          <w:sz w:val="24"/>
          <w:szCs w:val="24"/>
          <w:shd w:val="clear" w:color="auto" w:fill="FFFFFF"/>
        </w:rPr>
        <w:t>web</w:t>
      </w:r>
      <w:proofErr w:type="spellEnd"/>
      <w:r>
        <w:rPr>
          <w:rFonts w:ascii="Arial" w:hAnsi="Arial" w:cs="Arial"/>
          <w:color w:val="212529"/>
          <w:sz w:val="24"/>
          <w:szCs w:val="24"/>
          <w:shd w:val="clear" w:color="auto" w:fill="FFFFFF"/>
        </w:rPr>
        <w:t>-based learning</w:t>
      </w:r>
      <w:r w:rsidRPr="0097395E">
        <w:rPr>
          <w:rFonts w:ascii="Arial" w:hAnsi="Arial" w:cs="Arial"/>
          <w:color w:val="212529"/>
          <w:sz w:val="24"/>
          <w:szCs w:val="24"/>
          <w:shd w:val="clear" w:color="auto" w:fill="FFFFFF"/>
        </w:rPr>
        <w:t xml:space="preserve"> could be orientated toward having extra learning support </w:t>
      </w:r>
      <w:r>
        <w:rPr>
          <w:rFonts w:ascii="Arial" w:hAnsi="Arial" w:cs="Arial"/>
          <w:color w:val="212529"/>
          <w:sz w:val="24"/>
          <w:szCs w:val="24"/>
          <w:shd w:val="clear" w:color="auto" w:fill="FFFFFF"/>
        </w:rPr>
        <w:t>functions</w:t>
      </w:r>
      <w:r w:rsidRPr="0097395E">
        <w:rPr>
          <w:rFonts w:ascii="Arial" w:hAnsi="Arial" w:cs="Arial"/>
          <w:color w:val="212529"/>
          <w:sz w:val="24"/>
          <w:szCs w:val="24"/>
          <w:shd w:val="clear" w:color="auto" w:fill="FFFFFF"/>
        </w:rPr>
        <w:t xml:space="preserve"> and materials. </w:t>
      </w:r>
      <w:proofErr w:type="spellStart"/>
      <w:r w:rsidRPr="0097395E">
        <w:rPr>
          <w:rFonts w:ascii="Arial" w:hAnsi="Arial" w:cs="Arial"/>
          <w:color w:val="212529"/>
          <w:sz w:val="24"/>
          <w:szCs w:val="24"/>
          <w:shd w:val="clear" w:color="auto" w:fill="FFFFFF"/>
        </w:rPr>
        <w:t>Niemi</w:t>
      </w:r>
      <w:proofErr w:type="spellEnd"/>
      <w:r w:rsidRPr="0097395E">
        <w:rPr>
          <w:rFonts w:ascii="Arial" w:hAnsi="Arial" w:cs="Arial"/>
          <w:color w:val="212529"/>
          <w:sz w:val="24"/>
          <w:szCs w:val="24"/>
          <w:shd w:val="clear" w:color="auto" w:fill="FFFFFF"/>
        </w:rPr>
        <w:t xml:space="preserve"> and </w:t>
      </w:r>
      <w:proofErr w:type="spellStart"/>
      <w:r w:rsidRPr="0097395E">
        <w:rPr>
          <w:rFonts w:ascii="Arial" w:hAnsi="Arial" w:cs="Arial"/>
          <w:color w:val="212529"/>
          <w:sz w:val="24"/>
          <w:szCs w:val="24"/>
          <w:shd w:val="clear" w:color="auto" w:fill="FFFFFF"/>
        </w:rPr>
        <w:t>Kousa</w:t>
      </w:r>
      <w:proofErr w:type="spellEnd"/>
      <w:r w:rsidRPr="0097395E">
        <w:rPr>
          <w:rFonts w:ascii="Arial" w:hAnsi="Arial" w:cs="Arial"/>
          <w:color w:val="212529"/>
          <w:sz w:val="24"/>
          <w:szCs w:val="24"/>
          <w:shd w:val="clear" w:color="auto" w:fill="FFFFFF"/>
        </w:rPr>
        <w:t>, (2020)</w:t>
      </w:r>
      <w:r>
        <w:rPr>
          <w:rFonts w:ascii="Arial" w:hAnsi="Arial" w:cs="Arial"/>
          <w:color w:val="212529"/>
          <w:sz w:val="24"/>
          <w:szCs w:val="24"/>
          <w:shd w:val="clear" w:color="auto" w:fill="FFFFFF"/>
        </w:rPr>
        <w:t>.</w:t>
      </w:r>
    </w:p>
    <w:p w:rsidR="00270BC8" w:rsidRDefault="00270BC8" w:rsidP="00270BC8">
      <w:pPr>
        <w:spacing w:after="200" w:line="480" w:lineRule="auto"/>
        <w:jc w:val="both"/>
        <w:rPr>
          <w:rFonts w:ascii="Arial" w:hAnsi="Arial" w:cs="Arial"/>
          <w:sz w:val="24"/>
          <w:szCs w:val="24"/>
        </w:rPr>
      </w:pPr>
      <w:r w:rsidRPr="0097395E">
        <w:rPr>
          <w:rFonts w:ascii="Arial" w:hAnsi="Arial" w:cs="Arial"/>
          <w:sz w:val="24"/>
          <w:szCs w:val="24"/>
        </w:rPr>
        <w:t xml:space="preserve">The continuous COVID-19 pandemic postures critical difficulties to the worldwide schooling system. By July 2020, the UN Educational, Scientific and Cultural Organization (2020) </w:t>
      </w:r>
      <w:r>
        <w:rPr>
          <w:rFonts w:ascii="Arial" w:hAnsi="Arial" w:cs="Arial"/>
          <w:sz w:val="24"/>
          <w:szCs w:val="24"/>
        </w:rPr>
        <w:t>announced cross-country</w:t>
      </w:r>
      <w:r w:rsidRPr="0097395E">
        <w:rPr>
          <w:rFonts w:ascii="Arial" w:hAnsi="Arial" w:cs="Arial"/>
          <w:sz w:val="24"/>
          <w:szCs w:val="24"/>
        </w:rPr>
        <w:t xml:space="preserve"> school closure in 111 nations, influencing </w:t>
      </w:r>
      <w:r w:rsidRPr="0097395E">
        <w:rPr>
          <w:rFonts w:ascii="Arial" w:hAnsi="Arial" w:cs="Arial"/>
          <w:sz w:val="24"/>
          <w:szCs w:val="24"/>
        </w:rPr>
        <w:lastRenderedPageBreak/>
        <w:t>over 1.07 billion understudies, which is around 61% of the worldwide understudy populace. Conventional physical schools are compelled to change into full-time virtual schools to give unders</w:t>
      </w:r>
      <w:r>
        <w:rPr>
          <w:rFonts w:ascii="Arial" w:hAnsi="Arial" w:cs="Arial"/>
          <w:sz w:val="24"/>
          <w:szCs w:val="24"/>
        </w:rPr>
        <w:t>tudies progressing instruction. Van Lancker and Parolin, (2020).</w:t>
      </w:r>
    </w:p>
    <w:p w:rsidR="00270BC8" w:rsidRPr="00270BC8" w:rsidRDefault="00270BC8" w:rsidP="00270BC8">
      <w:pPr>
        <w:spacing w:after="200" w:line="480" w:lineRule="auto"/>
        <w:jc w:val="both"/>
        <w:rPr>
          <w:rFonts w:ascii="Arial" w:hAnsi="Arial" w:cs="Arial"/>
          <w:b/>
          <w:sz w:val="24"/>
          <w:szCs w:val="24"/>
        </w:rPr>
      </w:pPr>
      <w:r w:rsidRPr="00270BC8">
        <w:rPr>
          <w:rFonts w:ascii="Arial" w:hAnsi="Arial" w:cs="Arial"/>
          <w:b/>
          <w:sz w:val="24"/>
          <w:szCs w:val="24"/>
        </w:rPr>
        <w:t>Significant of the Study</w:t>
      </w:r>
    </w:p>
    <w:p w:rsidR="00270BC8" w:rsidRDefault="00270BC8" w:rsidP="00270BC8">
      <w:pPr>
        <w:spacing w:line="480" w:lineRule="auto"/>
        <w:jc w:val="both"/>
        <w:rPr>
          <w:rFonts w:ascii="Arial" w:hAnsi="Arial" w:cs="Arial"/>
          <w:sz w:val="24"/>
          <w:szCs w:val="24"/>
        </w:rPr>
      </w:pPr>
      <w:r>
        <w:rPr>
          <w:rFonts w:ascii="Arial" w:hAnsi="Arial" w:cs="Arial"/>
          <w:sz w:val="24"/>
          <w:szCs w:val="24"/>
        </w:rPr>
        <w:t xml:space="preserve">           This study would provide significant benefits to the following recipients:</w:t>
      </w:r>
    </w:p>
    <w:p w:rsidR="00270BC8" w:rsidRDefault="00270BC8" w:rsidP="00270BC8">
      <w:pPr>
        <w:spacing w:line="480" w:lineRule="auto"/>
        <w:jc w:val="both"/>
        <w:rPr>
          <w:rFonts w:ascii="Arial" w:hAnsi="Arial" w:cs="Arial"/>
          <w:sz w:val="24"/>
          <w:szCs w:val="24"/>
        </w:rPr>
      </w:pPr>
      <w:r>
        <w:rPr>
          <w:rFonts w:ascii="Arial" w:hAnsi="Arial" w:cs="Arial"/>
          <w:b/>
          <w:bCs/>
          <w:sz w:val="24"/>
          <w:szCs w:val="24"/>
        </w:rPr>
        <w:tab/>
      </w:r>
      <w:r>
        <w:rPr>
          <w:rFonts w:ascii="Arial" w:hAnsi="Arial" w:cs="Arial"/>
          <w:bCs/>
          <w:sz w:val="24"/>
          <w:szCs w:val="24"/>
        </w:rPr>
        <w:t xml:space="preserve">To the </w:t>
      </w:r>
      <w:r w:rsidR="00F212DE" w:rsidRPr="00F212DE">
        <w:rPr>
          <w:rFonts w:ascii="Arial" w:hAnsi="Arial" w:cs="Arial"/>
          <w:b/>
          <w:bCs/>
          <w:sz w:val="24"/>
          <w:szCs w:val="24"/>
        </w:rPr>
        <w:t>S</w:t>
      </w:r>
      <w:r w:rsidRPr="00F212DE">
        <w:rPr>
          <w:rFonts w:ascii="Arial" w:hAnsi="Arial" w:cs="Arial"/>
          <w:b/>
          <w:bCs/>
          <w:sz w:val="24"/>
          <w:szCs w:val="24"/>
        </w:rPr>
        <w:t>chool</w:t>
      </w:r>
      <w:r w:rsidR="00F212DE">
        <w:rPr>
          <w:rFonts w:ascii="Arial" w:hAnsi="Arial" w:cs="Arial"/>
          <w:b/>
          <w:bCs/>
          <w:sz w:val="24"/>
          <w:szCs w:val="24"/>
        </w:rPr>
        <w:t xml:space="preserve"> A</w:t>
      </w:r>
      <w:r>
        <w:rPr>
          <w:rFonts w:ascii="Arial" w:hAnsi="Arial" w:cs="Arial"/>
          <w:b/>
          <w:bCs/>
          <w:sz w:val="24"/>
          <w:szCs w:val="24"/>
        </w:rPr>
        <w:t xml:space="preserve">dministration. </w:t>
      </w:r>
      <w:r>
        <w:rPr>
          <w:rFonts w:ascii="Arial" w:hAnsi="Arial" w:cs="Arial"/>
          <w:sz w:val="24"/>
          <w:szCs w:val="24"/>
        </w:rPr>
        <w:t>the school administration benefits from our research to understand and know the experiences of their students to help them in their difficult</w:t>
      </w:r>
      <w:r w:rsidR="00F212DE">
        <w:rPr>
          <w:rFonts w:ascii="Arial" w:hAnsi="Arial" w:cs="Arial"/>
          <w:sz w:val="24"/>
          <w:szCs w:val="24"/>
        </w:rPr>
        <w:t>ies on having online learning and the academic performance of the students.</w:t>
      </w:r>
    </w:p>
    <w:p w:rsidR="00270BC8" w:rsidRDefault="00270BC8" w:rsidP="00270BC8">
      <w:pPr>
        <w:spacing w:line="480" w:lineRule="auto"/>
        <w:jc w:val="both"/>
        <w:rPr>
          <w:rFonts w:ascii="Arial" w:hAnsi="Arial" w:cs="Arial"/>
          <w:sz w:val="24"/>
          <w:szCs w:val="24"/>
        </w:rPr>
      </w:pPr>
      <w:r>
        <w:rPr>
          <w:rFonts w:ascii="Arial" w:hAnsi="Arial" w:cs="Arial"/>
          <w:bCs/>
          <w:sz w:val="24"/>
          <w:szCs w:val="24"/>
        </w:rPr>
        <w:tab/>
        <w:t xml:space="preserve">To the </w:t>
      </w:r>
      <w:r w:rsidR="00F212DE">
        <w:rPr>
          <w:rFonts w:ascii="Arial" w:hAnsi="Arial" w:cs="Arial"/>
          <w:b/>
          <w:bCs/>
          <w:sz w:val="24"/>
          <w:szCs w:val="24"/>
        </w:rPr>
        <w:t>T</w:t>
      </w:r>
      <w:r>
        <w:rPr>
          <w:rFonts w:ascii="Arial" w:hAnsi="Arial" w:cs="Arial"/>
          <w:b/>
          <w:bCs/>
          <w:sz w:val="24"/>
          <w:szCs w:val="24"/>
        </w:rPr>
        <w:t xml:space="preserve">eachers. </w:t>
      </w:r>
      <w:r>
        <w:rPr>
          <w:rFonts w:ascii="Arial" w:hAnsi="Arial" w:cs="Arial"/>
          <w:sz w:val="24"/>
          <w:szCs w:val="24"/>
        </w:rPr>
        <w:t xml:space="preserve">This study will help them in developing an innovative teaching approach to raising </w:t>
      </w:r>
      <w:r w:rsidR="00F212DE">
        <w:rPr>
          <w:rFonts w:ascii="Arial" w:hAnsi="Arial" w:cs="Arial"/>
          <w:sz w:val="24"/>
          <w:szCs w:val="24"/>
        </w:rPr>
        <w:t xml:space="preserve">the </w:t>
      </w:r>
      <w:r w:rsidR="00B579F1">
        <w:rPr>
          <w:rFonts w:ascii="Arial" w:hAnsi="Arial" w:cs="Arial"/>
          <w:sz w:val="24"/>
          <w:szCs w:val="24"/>
        </w:rPr>
        <w:t>academic performance of the students while having online learning.</w:t>
      </w:r>
    </w:p>
    <w:p w:rsidR="00270BC8" w:rsidRDefault="00270BC8" w:rsidP="00270BC8">
      <w:pPr>
        <w:spacing w:line="480" w:lineRule="auto"/>
        <w:jc w:val="both"/>
        <w:rPr>
          <w:rFonts w:ascii="Arial" w:hAnsi="Arial" w:cs="Arial"/>
          <w:sz w:val="24"/>
          <w:szCs w:val="24"/>
        </w:rPr>
      </w:pPr>
      <w:r>
        <w:rPr>
          <w:rFonts w:ascii="Arial" w:hAnsi="Arial" w:cs="Arial"/>
          <w:bCs/>
          <w:sz w:val="24"/>
          <w:szCs w:val="24"/>
        </w:rPr>
        <w:tab/>
        <w:t xml:space="preserve">To the </w:t>
      </w:r>
      <w:r w:rsidR="00F212DE">
        <w:rPr>
          <w:rFonts w:ascii="Arial" w:hAnsi="Arial" w:cs="Arial"/>
          <w:b/>
          <w:bCs/>
          <w:sz w:val="24"/>
          <w:szCs w:val="24"/>
        </w:rPr>
        <w:t>S</w:t>
      </w:r>
      <w:r>
        <w:rPr>
          <w:rFonts w:ascii="Arial" w:hAnsi="Arial" w:cs="Arial"/>
          <w:b/>
          <w:bCs/>
          <w:sz w:val="24"/>
          <w:szCs w:val="24"/>
        </w:rPr>
        <w:t>tudents.</w:t>
      </w:r>
      <w:r>
        <w:rPr>
          <w:rFonts w:ascii="Arial" w:hAnsi="Arial" w:cs="Arial"/>
          <w:sz w:val="24"/>
          <w:szCs w:val="24"/>
        </w:rPr>
        <w:t xml:space="preserve"> This study will help the students to know the effective w</w:t>
      </w:r>
      <w:r w:rsidR="00B579F1">
        <w:rPr>
          <w:rFonts w:ascii="Arial" w:hAnsi="Arial" w:cs="Arial"/>
          <w:sz w:val="24"/>
          <w:szCs w:val="24"/>
        </w:rPr>
        <w:t>ays of having online</w:t>
      </w:r>
      <w:r>
        <w:rPr>
          <w:rFonts w:ascii="Arial" w:hAnsi="Arial" w:cs="Arial"/>
          <w:sz w:val="24"/>
          <w:szCs w:val="24"/>
        </w:rPr>
        <w:t xml:space="preserve"> learning during virtual classes to gain additional knowledge. </w:t>
      </w:r>
    </w:p>
    <w:p w:rsidR="00270BC8" w:rsidRDefault="00270BC8" w:rsidP="00270BC8">
      <w:pPr>
        <w:spacing w:line="480" w:lineRule="auto"/>
        <w:jc w:val="both"/>
        <w:rPr>
          <w:rFonts w:ascii="Arial" w:hAnsi="Arial" w:cs="Arial"/>
          <w:sz w:val="24"/>
          <w:szCs w:val="24"/>
        </w:rPr>
      </w:pPr>
      <w:r>
        <w:rPr>
          <w:rFonts w:ascii="Arial" w:hAnsi="Arial" w:cs="Arial"/>
          <w:bCs/>
          <w:sz w:val="24"/>
          <w:szCs w:val="24"/>
        </w:rPr>
        <w:tab/>
        <w:t xml:space="preserve">To the </w:t>
      </w:r>
      <w:r w:rsidR="00F212DE">
        <w:rPr>
          <w:rFonts w:ascii="Arial" w:hAnsi="Arial" w:cs="Arial"/>
          <w:b/>
          <w:bCs/>
          <w:sz w:val="24"/>
          <w:szCs w:val="24"/>
        </w:rPr>
        <w:t>P</w:t>
      </w:r>
      <w:r>
        <w:rPr>
          <w:rFonts w:ascii="Arial" w:hAnsi="Arial" w:cs="Arial"/>
          <w:b/>
          <w:bCs/>
          <w:sz w:val="24"/>
          <w:szCs w:val="24"/>
        </w:rPr>
        <w:t>arents</w:t>
      </w:r>
      <w:r>
        <w:rPr>
          <w:rFonts w:ascii="Arial" w:hAnsi="Arial" w:cs="Arial"/>
          <w:sz w:val="24"/>
          <w:szCs w:val="24"/>
        </w:rPr>
        <w:t xml:space="preserve">. This study will help them to be aware and understand the struggles of the students and to guide them at home during virtual classes. </w:t>
      </w:r>
    </w:p>
    <w:p w:rsidR="00270BC8" w:rsidRDefault="00270BC8" w:rsidP="00270BC8">
      <w:pPr>
        <w:spacing w:line="480" w:lineRule="auto"/>
        <w:jc w:val="both"/>
        <w:rPr>
          <w:rFonts w:ascii="Arial" w:hAnsi="Arial" w:cs="Arial"/>
          <w:sz w:val="24"/>
          <w:szCs w:val="24"/>
        </w:rPr>
      </w:pPr>
      <w:r>
        <w:rPr>
          <w:rFonts w:ascii="Arial" w:hAnsi="Arial" w:cs="Arial"/>
          <w:b/>
          <w:bCs/>
          <w:sz w:val="24"/>
          <w:szCs w:val="24"/>
        </w:rPr>
        <w:tab/>
      </w:r>
      <w:r>
        <w:rPr>
          <w:rFonts w:ascii="Arial" w:hAnsi="Arial" w:cs="Arial"/>
          <w:bCs/>
          <w:sz w:val="24"/>
          <w:szCs w:val="24"/>
        </w:rPr>
        <w:t xml:space="preserve">To </w:t>
      </w:r>
      <w:r w:rsidR="00F212DE">
        <w:rPr>
          <w:rFonts w:ascii="Arial" w:hAnsi="Arial" w:cs="Arial"/>
          <w:bCs/>
          <w:sz w:val="24"/>
          <w:szCs w:val="24"/>
        </w:rPr>
        <w:t xml:space="preserve">the </w:t>
      </w:r>
      <w:r w:rsidR="00F212DE" w:rsidRPr="00F212DE">
        <w:rPr>
          <w:rFonts w:ascii="Arial" w:hAnsi="Arial" w:cs="Arial"/>
          <w:b/>
          <w:bCs/>
          <w:sz w:val="24"/>
          <w:szCs w:val="24"/>
        </w:rPr>
        <w:t>Future</w:t>
      </w:r>
      <w:r>
        <w:rPr>
          <w:rFonts w:ascii="Arial" w:hAnsi="Arial" w:cs="Arial"/>
          <w:b/>
          <w:bCs/>
          <w:sz w:val="24"/>
          <w:szCs w:val="24"/>
        </w:rPr>
        <w:t xml:space="preserve"> Researchers.</w:t>
      </w:r>
      <w:r>
        <w:rPr>
          <w:rFonts w:ascii="Arial" w:hAnsi="Arial" w:cs="Arial"/>
          <w:sz w:val="24"/>
          <w:szCs w:val="24"/>
        </w:rPr>
        <w:t xml:space="preserve"> This study will provide them </w:t>
      </w:r>
      <w:r w:rsidR="00F212DE">
        <w:rPr>
          <w:rFonts w:ascii="Arial" w:hAnsi="Arial" w:cs="Arial"/>
          <w:sz w:val="24"/>
          <w:szCs w:val="24"/>
        </w:rPr>
        <w:t xml:space="preserve">with </w:t>
      </w:r>
      <w:r>
        <w:rPr>
          <w:rFonts w:ascii="Arial" w:hAnsi="Arial" w:cs="Arial"/>
          <w:sz w:val="24"/>
          <w:szCs w:val="24"/>
        </w:rPr>
        <w:t>a relatable and useful source of knowledge that can be used for their analysis.</w:t>
      </w:r>
    </w:p>
    <w:p w:rsidR="00270BC8" w:rsidRDefault="00270BC8" w:rsidP="00270BC8">
      <w:pPr>
        <w:spacing w:line="480" w:lineRule="auto"/>
        <w:jc w:val="both"/>
        <w:rPr>
          <w:rFonts w:ascii="Arial" w:hAnsi="Arial" w:cs="Arial"/>
          <w:b/>
          <w:sz w:val="24"/>
          <w:szCs w:val="24"/>
        </w:rPr>
      </w:pPr>
      <w:r>
        <w:rPr>
          <w:rFonts w:ascii="Arial" w:hAnsi="Arial" w:cs="Arial"/>
          <w:b/>
          <w:sz w:val="24"/>
          <w:szCs w:val="24"/>
        </w:rPr>
        <w:t>Definition of Terms</w:t>
      </w:r>
    </w:p>
    <w:p w:rsidR="00270BC8" w:rsidRDefault="00270BC8" w:rsidP="00270BC8">
      <w:pPr>
        <w:spacing w:line="480" w:lineRule="auto"/>
        <w:jc w:val="both"/>
        <w:rPr>
          <w:rFonts w:ascii="Arial" w:hAnsi="Arial" w:cs="Arial"/>
          <w:sz w:val="24"/>
          <w:szCs w:val="24"/>
        </w:rPr>
      </w:pPr>
      <w:r>
        <w:rPr>
          <w:rFonts w:ascii="Arial" w:hAnsi="Arial" w:cs="Arial"/>
          <w:sz w:val="24"/>
          <w:szCs w:val="24"/>
        </w:rPr>
        <w:tab/>
        <w:t>The following terms are defined operationally,</w:t>
      </w:r>
    </w:p>
    <w:p w:rsidR="00270BC8" w:rsidRDefault="00270BC8" w:rsidP="00270BC8">
      <w:pPr>
        <w:spacing w:line="480" w:lineRule="auto"/>
        <w:jc w:val="both"/>
        <w:rPr>
          <w:rFonts w:ascii="Arial" w:hAnsi="Arial" w:cs="Arial"/>
          <w:b/>
          <w:sz w:val="24"/>
          <w:szCs w:val="24"/>
        </w:rPr>
      </w:pPr>
      <w:r>
        <w:rPr>
          <w:rFonts w:ascii="Arial" w:hAnsi="Arial" w:cs="Arial"/>
          <w:sz w:val="24"/>
          <w:szCs w:val="24"/>
        </w:rPr>
        <w:tab/>
      </w:r>
      <w:proofErr w:type="gramStart"/>
      <w:r w:rsidR="00B579F1">
        <w:rPr>
          <w:rFonts w:ascii="Arial" w:hAnsi="Arial" w:cs="Arial"/>
          <w:b/>
          <w:sz w:val="24"/>
          <w:szCs w:val="24"/>
        </w:rPr>
        <w:t>( ACADEMIC</w:t>
      </w:r>
      <w:proofErr w:type="gramEnd"/>
      <w:r w:rsidR="00B579F1">
        <w:rPr>
          <w:rFonts w:ascii="Arial" w:hAnsi="Arial" w:cs="Arial"/>
          <w:b/>
          <w:sz w:val="24"/>
          <w:szCs w:val="24"/>
        </w:rPr>
        <w:t xml:space="preserve"> PERFORMANCE DRI)</w:t>
      </w:r>
      <w:r w:rsidR="00EC755A">
        <w:rPr>
          <w:rFonts w:ascii="Arial" w:hAnsi="Arial" w:cs="Arial"/>
          <w:b/>
          <w:sz w:val="24"/>
          <w:szCs w:val="24"/>
        </w:rPr>
        <w:t xml:space="preserve"> insert </w:t>
      </w:r>
    </w:p>
    <w:p w:rsidR="00270BC8" w:rsidRDefault="00B579F1" w:rsidP="00B579F1">
      <w:pPr>
        <w:spacing w:line="480" w:lineRule="auto"/>
        <w:ind w:left="2160" w:firstLineChars="676" w:firstLine="1622"/>
        <w:jc w:val="both"/>
        <w:rPr>
          <w:rFonts w:ascii="Arial" w:hAnsi="Arial" w:cs="Arial"/>
          <w:b/>
          <w:sz w:val="24"/>
          <w:szCs w:val="24"/>
        </w:rPr>
      </w:pPr>
      <w:r>
        <w:rPr>
          <w:rFonts w:ascii="Arial" w:hAnsi="Arial" w:cs="Arial"/>
          <w:noProof/>
          <w:sz w:val="24"/>
          <w:szCs w:val="24"/>
          <w:lang w:val="en-US"/>
        </w:rPr>
        <w:lastRenderedPageBreak/>
        <mc:AlternateContent>
          <mc:Choice Requires="wps">
            <w:drawing>
              <wp:anchor distT="0" distB="0" distL="114300" distR="114300" simplePos="0" relativeHeight="251659264" behindDoc="0" locked="0" layoutInCell="1" allowOverlap="1" wp14:anchorId="165F0CBE" wp14:editId="57788D98">
                <wp:simplePos x="0" y="0"/>
                <wp:positionH relativeFrom="column">
                  <wp:posOffset>5105400</wp:posOffset>
                </wp:positionH>
                <wp:positionV relativeFrom="paragraph">
                  <wp:posOffset>-803910</wp:posOffset>
                </wp:positionV>
                <wp:extent cx="914400" cy="914400"/>
                <wp:effectExtent l="0" t="0" r="0" b="381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solidFill>
                          <a:srgbClr val="FFFFFF"/>
                        </a:solidFill>
                        <a:ln>
                          <a:noFill/>
                        </a:ln>
                        <a:effectLst/>
                        <a:extLst>
                          <a:ext uri="{91240B29-F687-4F45-9708-019B960494DF}">
                            <a14:hiddenLine xmlns:a14="http://schemas.microsoft.com/office/drawing/2010/main" w="12700">
                              <a:solidFill>
                                <a:srgbClr val="000000"/>
                              </a:solidFill>
                              <a:prstDash val="dash"/>
                              <a:miter lim="800000"/>
                              <a:headEnd/>
                              <a:tailEnd/>
                            </a14:hiddenLine>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rect w14:anchorId="0F68B34C" id="Rectangle 37" o:spid="_x0000_s1026" style="position:absolute;margin-left:402pt;margin-top:-63.3pt;width:1in;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G9G+AIAAE4GAAAOAAAAZHJzL2Uyb0RvYy54bWysVduO0zAQfUfiHyy/Z5O0aXPRpqvegpAW&#10;WLEgnt3YaSwSO9hu0wXx74ydttsCDwhwpWjGHo/nnLn09u7QNmjPlOZS5Di8CTBiopSUi22OP34o&#10;vAQjbYigpJGC5fiJaXw3e/nitu8yNpK1bChTCJwInfVdjmtjusz3dVmzlugb2TEBh5VULTGgqq1P&#10;FenBe9v4oyCY+r1UtFOyZFrD7mo4xDPnv6pYad5VlWYGNTmG2Iz7Kvfd2K8/uyXZVpGu5uUxDPIX&#10;UbSEC3j07GpFDEE7xX9x1fJSSS0rc1PK1pdVxUvmMACaMPgJzWNNOuawADm6O9Ok/5/b8u3+QSFO&#10;czyOMRKkhRy9B9aI2DYMwR4Q1Hc6A7vH7kFZiLq7l+VnjYRc1mDG5krJvmaEQlihtfevLlhFw1W0&#10;6d9ICu7JzkjH1aFSrXUILKCDS8nTOSXsYFAJm2kYRQEkroSjo2xfINnpcqe0ecVki6yQYwWxO+dk&#10;f6/NYHoyccHLhtOCN41T1HazbBTaE6iOwi0XP2C8NGuENRbSXhs8DjvM1dfwDMkgYhCtpY3d5f5b&#10;Go6iYDFKvWKaxF5URBMvjYPEC8J0kU6DKI1WxXcbbhhlNaeUiXsu2KkOw+jP8nzsiKGCXCWiHlIx&#10;ioE4B/MSjL7EHLj1O8yWsxXR9cANBclakazlBvq14W2Ok/Nlktn0rwV1JobwZpD9a1wub0DONUfz&#10;YhLE0Tjx4ngy9qLxOvAWSbH05stwOo3Xi+ViHV5ztHa863+nyQVySqJV5A7QPda0R5TbahpP0lGI&#10;QYGJYemEhRFptjDqSqMwUtJ84qZ2fWpL1/q4IjiZ2t+R4LP3gYjnhy94OmJ7pgpK/VRZrq9sKw0t&#10;uZH0CdoKYnC9A0MYhFqqrxj1MNByrL/siGIYNa8FtKbrHpiATokm8QigqMuTzeUJESW4yrEBvE5c&#10;mmFq7jrFtzW8FDq0Qs6hnSvuWs22+hAVxG8VGFoOyXHA2ql4qTur57+B2Q8AAAD//wMAUEsDBBQA&#10;BgAIAAAAIQBmtqyU4AAAAAsBAAAPAAAAZHJzL2Rvd25yZXYueG1sTI/BTsMwDIbvSLxDZCRuW7qp&#10;Cl1pOo1NHMaNwYFj2pi2onFKk3Xd22NOcLT96ff3F9vZ9WLCMXSeNKyWCQik2tuOGg3vb8+LDESI&#10;hqzpPaGGKwbYlrc3hcmtv9ArTqfYCA6hkBsNbYxDLmWoW3QmLP2AxLdPPzoTeRwbaUdz4XDXy3WS&#10;KOlMR/yhNQPuW6y/TmenIX74zfS069J9dT0odTi+HKfxW+v7u3n3CCLiHP9g+NVndSjZqfJnskH0&#10;GrIk5S5Rw2K1VgoEI5s041XF7EMKsizk/w7lDwAAAP//AwBQSwECLQAUAAYACAAAACEAtoM4kv4A&#10;AADhAQAAEwAAAAAAAAAAAAAAAAAAAAAAW0NvbnRlbnRfVHlwZXNdLnhtbFBLAQItABQABgAIAAAA&#10;IQA4/SH/1gAAAJQBAAALAAAAAAAAAAAAAAAAAC8BAABfcmVscy8ucmVsc1BLAQItABQABgAIAAAA&#10;IQAYoG9G+AIAAE4GAAAOAAAAAAAAAAAAAAAAAC4CAABkcnMvZTJvRG9jLnhtbFBLAQItABQABgAI&#10;AAAAIQBmtqyU4AAAAAsBAAAPAAAAAAAAAAAAAAAAAFIFAABkcnMvZG93bnJldi54bWxQSwUGAAAA&#10;AAQABADzAAAAXwYAAAAA&#10;" stroked="f" strokeweight="1pt">
                <v:stroke dashstyle="dash"/>
                <v:shadow color="#868686"/>
              </v:rect>
            </w:pict>
          </mc:Fallback>
        </mc:AlternateContent>
      </w:r>
      <w:r w:rsidRPr="00145DC2">
        <w:rPr>
          <w:rFonts w:ascii="Arial" w:hAnsi="Arial" w:cs="Arial"/>
          <w:noProof/>
          <w:sz w:val="24"/>
          <w:szCs w:val="24"/>
          <w:lang w:val="en-US"/>
        </w:rPr>
        <mc:AlternateContent>
          <mc:Choice Requires="wps">
            <w:drawing>
              <wp:anchor distT="0" distB="0" distL="114300" distR="114300" simplePos="0" relativeHeight="251657216" behindDoc="0" locked="0" layoutInCell="1" allowOverlap="1" wp14:anchorId="46DCDF61" wp14:editId="227259F1">
                <wp:simplePos x="0" y="0"/>
                <wp:positionH relativeFrom="column">
                  <wp:posOffset>4848225</wp:posOffset>
                </wp:positionH>
                <wp:positionV relativeFrom="paragraph">
                  <wp:posOffset>-514350</wp:posOffset>
                </wp:positionV>
                <wp:extent cx="257175" cy="419100"/>
                <wp:effectExtent l="0" t="0" r="9525" b="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 cy="419100"/>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rect w14:anchorId="13DE9A5E" id="Rectangle 36" o:spid="_x0000_s1026" style="position:absolute;margin-left:381.75pt;margin-top:-40.5pt;width:20.25pt;height:3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j/4bAIAANsEAAAOAAAAZHJzL2Uyb0RvYy54bWysVMFu2zAMvQ/YPwi6r46ztF2NOkXQIsOA&#10;oC3WDj2zshQbk0RNUuJkXz9Kdtqs22lYDoIo0uTj42Mur3ZGs630oUNb8/Jkwpm0ApvOrmv+7XH5&#10;4RNnIYJtQKOVNd/LwK/m799d9q6SU2xRN9IzSmJD1buatzG6qiiCaKWBcIJOWnIq9AYimX5dNB56&#10;ym50MZ1MzooefeM8ChkCvd4MTj7P+ZWSIt4pFWRkuuaELebT5/M5ncX8Eqq1B9d2YoQB/4DCQGep&#10;6EuqG4jANr77I5XphMeAKp4INAUq1QmZe6Buysmbbh5acDL3QuQE90JT+H9pxe323rOuqfnHM84s&#10;GJrRV2IN7FpLRm9EUO9CRXEP7t6nFoNbofgeyFH85klGGGN2ypsUSw2yXWZ7/8K23EUm6HF6el6e&#10;n3ImyDUrL8pJnkYB1eFj50P8LNGwdKm5J1iZY9iuQkzloTqEZFyou2bZaZ2NfbjWnm2B5k5yabDn&#10;TEOI9FjzZf6l1ihFOP5MW9YnZDMCwwSQIJWGSFfjiKJg15yBXpPSRfQZi8VUkTINWG4gtEPRnHYs&#10;oW3yyyzHEforWen2jM2exuBx0GdwYtlRzysCfA+eBEloaMniHR1KI0HE8cZZi/7n395TPOmEvJz1&#10;JHCC/2MDXhIPXywp6KKczdJGZGN2ej4lwx97no89dmOukbgsaZ2dyNcUH/XhqjyaJ9rFRapKLrCC&#10;ag9EjcZ1HBaPtlnIxSKH0RY4iCv74ERKfuDxcfcE3o2Dj6SYWzwsA1Rv5j/Epi8tLjYRVZfF8crr&#10;KFTaoDzwcdvTih7bOer1P2n+CwAA//8DAFBLAwQUAAYACAAAACEAgm1gLeEAAAALAQAADwAAAGRy&#10;cy9kb3ducmV2LnhtbEyPQUvEMBCF74L/IYzgbTep266lNl1EWBAUxKr3bJNto82kNGm36693POlt&#10;Zt7jzffK3eJ6NpsxWI8SkrUAZrDx2mIr4f1tv8qBhahQq96jkXA2AXbV5UWpCu1P+GrmOraMQjAU&#10;SkIX41BwHprOOBXWfjBI2tGPTkVax5brUZ0o3PX8Rogtd8oifejUYB4603zVk5Mw2c25flnm9NF+&#10;fvunjz3P0uejlNdXy/0dsGiW+GeGX3xCh4qYDn5CHVgv4Xa7ycgqYZUnVIocuUhpONAlyQTwquT/&#10;O1Q/AAAA//8DAFBLAQItABQABgAIAAAAIQC2gziS/gAAAOEBAAATAAAAAAAAAAAAAAAAAAAAAABb&#10;Q29udGVudF9UeXBlc10ueG1sUEsBAi0AFAAGAAgAAAAhADj9If/WAAAAlAEAAAsAAAAAAAAAAAAA&#10;AAAALwEAAF9yZWxzLy5yZWxzUEsBAi0AFAAGAAgAAAAhAHfOP/hsAgAA2wQAAA4AAAAAAAAAAAAA&#10;AAAALgIAAGRycy9lMm9Eb2MueG1sUEsBAi0AFAAGAAgAAAAhAIJtYC3hAAAACwEAAA8AAAAAAAAA&#10;AAAAAAAAxgQAAGRycy9kb3ducmV2LnhtbFBLBQYAAAAABAAEAPMAAADUBQAAAAA=&#10;" fillcolor="window" stroked="f" strokeweight="2pt">
                <v:path arrowok="t"/>
              </v:rect>
            </w:pict>
          </mc:Fallback>
        </mc:AlternateContent>
      </w:r>
      <w:r w:rsidRPr="00145DC2">
        <w:rPr>
          <w:rFonts w:ascii="Arial" w:hAnsi="Arial" w:cs="Arial"/>
          <w:b/>
          <w:sz w:val="24"/>
          <w:szCs w:val="24"/>
        </w:rPr>
        <w:t>Chapter 2</w:t>
      </w:r>
    </w:p>
    <w:p w:rsidR="00B579F1" w:rsidRDefault="00B579F1" w:rsidP="005A090E">
      <w:pPr>
        <w:tabs>
          <w:tab w:val="left" w:pos="5379"/>
        </w:tabs>
        <w:spacing w:line="480" w:lineRule="auto"/>
        <w:ind w:left="2160" w:firstLineChars="676" w:firstLine="1629"/>
        <w:jc w:val="both"/>
        <w:rPr>
          <w:rFonts w:ascii="Arial" w:hAnsi="Arial" w:cs="Arial"/>
          <w:b/>
          <w:sz w:val="24"/>
          <w:szCs w:val="24"/>
        </w:rPr>
      </w:pPr>
      <w:r>
        <w:rPr>
          <w:rFonts w:ascii="Arial" w:hAnsi="Arial" w:cs="Arial"/>
          <w:b/>
          <w:sz w:val="24"/>
          <w:szCs w:val="24"/>
        </w:rPr>
        <w:t>METHOD</w:t>
      </w:r>
      <w:r>
        <w:rPr>
          <w:rFonts w:ascii="Arial" w:hAnsi="Arial" w:cs="Arial"/>
          <w:b/>
          <w:sz w:val="24"/>
          <w:szCs w:val="24"/>
        </w:rPr>
        <w:tab/>
      </w:r>
    </w:p>
    <w:p w:rsidR="00F4076C" w:rsidRDefault="00B579F1" w:rsidP="00B579F1">
      <w:pPr>
        <w:spacing w:line="480" w:lineRule="auto"/>
        <w:jc w:val="both"/>
        <w:rPr>
          <w:rFonts w:ascii="Arial" w:hAnsi="Arial" w:cs="Arial"/>
          <w:sz w:val="24"/>
          <w:szCs w:val="24"/>
        </w:rPr>
      </w:pPr>
      <w:r>
        <w:rPr>
          <w:rFonts w:ascii="Arial" w:hAnsi="Arial" w:cs="Arial"/>
          <w:sz w:val="24"/>
          <w:szCs w:val="24"/>
        </w:rPr>
        <w:t xml:space="preserve">This chapter presents the research design, research locale, subject respondents, the sampling </w:t>
      </w:r>
      <w:r w:rsidR="001B1131">
        <w:rPr>
          <w:rFonts w:ascii="Arial" w:hAnsi="Arial" w:cs="Arial"/>
          <w:sz w:val="24"/>
          <w:szCs w:val="24"/>
        </w:rPr>
        <w:t xml:space="preserve">techniques, research instrument, </w:t>
      </w:r>
      <w:r>
        <w:rPr>
          <w:rFonts w:ascii="Arial" w:hAnsi="Arial" w:cs="Arial"/>
          <w:sz w:val="24"/>
          <w:szCs w:val="24"/>
        </w:rPr>
        <w:t>and the statistical tools to treat the data gathered.</w:t>
      </w:r>
    </w:p>
    <w:p w:rsidR="001B1131" w:rsidRDefault="001B1131" w:rsidP="001B1131">
      <w:pPr>
        <w:spacing w:line="480" w:lineRule="auto"/>
        <w:jc w:val="both"/>
        <w:rPr>
          <w:rFonts w:ascii="Arial" w:hAnsi="Arial" w:cs="Arial"/>
          <w:b/>
          <w:sz w:val="24"/>
          <w:szCs w:val="24"/>
        </w:rPr>
      </w:pPr>
      <w:r>
        <w:rPr>
          <w:rFonts w:ascii="Arial" w:hAnsi="Arial" w:cs="Arial"/>
          <w:b/>
          <w:sz w:val="24"/>
          <w:szCs w:val="24"/>
        </w:rPr>
        <w:t>Research Design</w:t>
      </w:r>
    </w:p>
    <w:p w:rsidR="001B1131" w:rsidRDefault="001B1131" w:rsidP="001B1131">
      <w:pPr>
        <w:spacing w:line="480" w:lineRule="auto"/>
        <w:jc w:val="both"/>
        <w:rPr>
          <w:rFonts w:ascii="Arial" w:hAnsi="Arial" w:cs="Arial"/>
          <w:sz w:val="24"/>
          <w:szCs w:val="24"/>
        </w:rPr>
      </w:pPr>
      <w:r>
        <w:rPr>
          <w:rFonts w:ascii="Arial" w:hAnsi="Arial" w:cs="Arial"/>
          <w:sz w:val="24"/>
          <w:szCs w:val="24"/>
        </w:rPr>
        <w:tab/>
        <w:t>This study used the descriptive survey method to find out the</w:t>
      </w:r>
      <w:r>
        <w:t xml:space="preserve"> </w:t>
      </w:r>
      <w:r w:rsidR="005A090E">
        <w:rPr>
          <w:rFonts w:ascii="Arial" w:hAnsi="Arial" w:cs="Arial"/>
          <w:sz w:val="24"/>
          <w:szCs w:val="24"/>
        </w:rPr>
        <w:t>academic performance in online learning among senior high school STEM</w:t>
      </w:r>
      <w:r>
        <w:rPr>
          <w:rFonts w:ascii="Arial" w:hAnsi="Arial" w:cs="Arial"/>
          <w:sz w:val="24"/>
          <w:szCs w:val="24"/>
        </w:rPr>
        <w:t xml:space="preserve"> students of Ramon Magsaysay Memorial Colleges, Basic Education Program. The descriptive survey is used in gathering information about prevailing conditions or situations for the purpose of description and interpretation. This type of research method is not simply amazing in tabulating facts but includes proper analysis, interpretation, comparison, identification of trends and relationships. </w:t>
      </w:r>
    </w:p>
    <w:p w:rsidR="001B1131" w:rsidRDefault="001B1131" w:rsidP="001B1131">
      <w:pPr>
        <w:spacing w:line="480" w:lineRule="auto"/>
        <w:jc w:val="both"/>
        <w:rPr>
          <w:rFonts w:ascii="Arial" w:hAnsi="Arial" w:cs="Arial"/>
          <w:b/>
          <w:sz w:val="24"/>
          <w:szCs w:val="24"/>
        </w:rPr>
      </w:pPr>
      <w:r>
        <w:rPr>
          <w:rFonts w:ascii="Arial" w:hAnsi="Arial" w:cs="Arial"/>
          <w:sz w:val="24"/>
          <w:szCs w:val="24"/>
        </w:rPr>
        <w:t xml:space="preserve"> </w:t>
      </w:r>
      <w:r>
        <w:rPr>
          <w:rFonts w:ascii="Arial" w:hAnsi="Arial" w:cs="Arial"/>
          <w:sz w:val="24"/>
          <w:szCs w:val="24"/>
        </w:rPr>
        <w:tab/>
        <w:t xml:space="preserve">This survey employs the application of the scientific method of critically analyzing and examining the source materials by analyzing and interpreting data and by arriving at generalization and prediction. Since the present study is about the </w:t>
      </w:r>
      <w:r w:rsidR="005A090E">
        <w:rPr>
          <w:rFonts w:ascii="Arial" w:hAnsi="Arial" w:cs="Arial"/>
          <w:sz w:val="24"/>
          <w:szCs w:val="24"/>
        </w:rPr>
        <w:t xml:space="preserve">academic performance in online learning </w:t>
      </w:r>
      <w:r>
        <w:rPr>
          <w:rFonts w:ascii="Arial" w:hAnsi="Arial" w:cs="Arial"/>
          <w:sz w:val="24"/>
          <w:szCs w:val="24"/>
        </w:rPr>
        <w:t>among senior high school stem students, a descriptive survey research method was adopted.</w:t>
      </w:r>
    </w:p>
    <w:p w:rsidR="001B1131" w:rsidRDefault="001B1131" w:rsidP="001B1131">
      <w:pPr>
        <w:spacing w:line="480" w:lineRule="auto"/>
        <w:jc w:val="both"/>
        <w:rPr>
          <w:rFonts w:ascii="Arial" w:hAnsi="Arial" w:cs="Arial"/>
          <w:b/>
          <w:sz w:val="24"/>
          <w:szCs w:val="24"/>
        </w:rPr>
      </w:pPr>
      <w:r>
        <w:rPr>
          <w:rFonts w:ascii="Arial" w:hAnsi="Arial" w:cs="Arial"/>
          <w:b/>
          <w:sz w:val="24"/>
          <w:szCs w:val="24"/>
        </w:rPr>
        <w:t xml:space="preserve">Research Locale </w:t>
      </w:r>
    </w:p>
    <w:p w:rsidR="001B1131" w:rsidRDefault="001B1131" w:rsidP="001B1131">
      <w:pPr>
        <w:spacing w:line="480" w:lineRule="auto"/>
        <w:jc w:val="both"/>
        <w:rPr>
          <w:rFonts w:ascii="Arial" w:hAnsi="Arial" w:cs="Arial"/>
          <w:sz w:val="24"/>
          <w:szCs w:val="24"/>
        </w:rPr>
      </w:pPr>
      <w:r>
        <w:rPr>
          <w:rFonts w:ascii="Arial" w:hAnsi="Arial" w:cs="Arial"/>
          <w:sz w:val="24"/>
          <w:szCs w:val="24"/>
        </w:rPr>
        <w:tab/>
        <w:t xml:space="preserve">The study will be conducted in Ramon Magsaysay Memorial Colleges, Basic Education Program, located at Pioneer Avenue, General Santos City. Ramon </w:t>
      </w:r>
      <w:r>
        <w:rPr>
          <w:rFonts w:ascii="Arial" w:hAnsi="Arial" w:cs="Arial"/>
          <w:sz w:val="24"/>
          <w:szCs w:val="24"/>
        </w:rPr>
        <w:lastRenderedPageBreak/>
        <w:t xml:space="preserve">Magsaysay Memorial Colleges (RMMC) is privately-owned. It is a non-sectarian institution offering complete basic education program; kindergarten, elementary, junior high school, senior high school, and it also offers tertiary. </w:t>
      </w:r>
    </w:p>
    <w:p w:rsidR="001B1131" w:rsidRDefault="001B1131" w:rsidP="001B1131">
      <w:pPr>
        <w:spacing w:line="480" w:lineRule="auto"/>
        <w:jc w:val="both"/>
        <w:rPr>
          <w:rFonts w:ascii="Arial" w:hAnsi="Arial" w:cs="Arial"/>
          <w:sz w:val="24"/>
          <w:szCs w:val="24"/>
        </w:rPr>
      </w:pPr>
      <w:r>
        <w:rPr>
          <w:rFonts w:ascii="Arial" w:hAnsi="Arial" w:cs="Arial"/>
          <w:sz w:val="24"/>
          <w:szCs w:val="24"/>
        </w:rPr>
        <w:tab/>
        <w:t>The school is the first and only Higher Education Institution (HEI) in Region 12 with PACUCOA (Philippine Association of Colleges and Universities – Commission on Accreditation to have the most accredited programs. The College of Teacher Education is now on its Level 3. Being a private and non-sectarian institution, RMMC sees itself as the center of innovative growth and excellence in the South Central Mindanao Region. It is committed in fully realizing individuals‟ potentials by offering holistic education while instilling the highest Filipino ideals based on spiritual values, philanthropic leadership, and service aimed towards building sustainable development. Ramon Magsaysay Memorial Colleges is striving to offer a well-balanced and relevant level of education designed to produce quality graduates capable of responding to the demands challenges of times. It strives to design an effective research and development program offering practical interventions to the needs of the school as long as the community. It aims to create a comprehensive and developmental program to cater to the needs of the human and social capital resources as well as foster healthy relationships.</w:t>
      </w:r>
    </w:p>
    <w:p w:rsidR="001B1131" w:rsidRDefault="001B1131" w:rsidP="001B1131">
      <w:pPr>
        <w:spacing w:line="480" w:lineRule="auto"/>
        <w:jc w:val="both"/>
        <w:rPr>
          <w:rFonts w:ascii="Arial" w:hAnsi="Arial" w:cs="Arial"/>
          <w:b/>
          <w:sz w:val="24"/>
          <w:szCs w:val="24"/>
        </w:rPr>
      </w:pPr>
      <w:r>
        <w:rPr>
          <w:rFonts w:ascii="Arial" w:hAnsi="Arial" w:cs="Arial"/>
          <w:b/>
          <w:sz w:val="24"/>
          <w:szCs w:val="24"/>
        </w:rPr>
        <w:t>Respondents of the Study</w:t>
      </w:r>
    </w:p>
    <w:p w:rsidR="001B1131" w:rsidRDefault="001B1131" w:rsidP="001B1131">
      <w:pPr>
        <w:spacing w:line="480" w:lineRule="auto"/>
        <w:jc w:val="both"/>
        <w:rPr>
          <w:rFonts w:ascii="Arial" w:hAnsi="Arial" w:cs="Arial"/>
          <w:sz w:val="24"/>
          <w:szCs w:val="24"/>
        </w:rPr>
      </w:pPr>
      <w:r>
        <w:rPr>
          <w:rFonts w:ascii="Arial" w:hAnsi="Arial" w:cs="Arial"/>
          <w:sz w:val="24"/>
          <w:szCs w:val="24"/>
        </w:rPr>
        <w:tab/>
        <w:t xml:space="preserve">The respondents of the study were the Grade 12 Science and Technology Engineering Mathematics (STEM) students of Ramon Magsaysay Memorial Colleges that are currently enrolled in the School year 2021-2022. The sampling technique that was used to determine the total number of the respondents was simple random sampling, Grade 12 STEM students of Ramon Magsaysay Memorial Colleges have 2 </w:t>
      </w:r>
      <w:r>
        <w:rPr>
          <w:rFonts w:ascii="Arial" w:hAnsi="Arial" w:cs="Arial"/>
          <w:sz w:val="24"/>
          <w:szCs w:val="24"/>
        </w:rPr>
        <w:lastRenderedPageBreak/>
        <w:t xml:space="preserve">sections. This was used as the basis of the study to determine the academic performance in online learning among senior high school STEM students of Ramon Magsaysay Memorial Colleges. </w:t>
      </w:r>
    </w:p>
    <w:p w:rsidR="001B1131" w:rsidRDefault="001B1131" w:rsidP="001B1131">
      <w:pPr>
        <w:spacing w:line="480" w:lineRule="auto"/>
        <w:jc w:val="both"/>
        <w:rPr>
          <w:rFonts w:ascii="Arial" w:hAnsi="Arial" w:cs="Arial"/>
          <w:sz w:val="24"/>
          <w:szCs w:val="24"/>
          <w:lang w:val="en-US"/>
        </w:rPr>
      </w:pPr>
      <w:r>
        <w:rPr>
          <w:rFonts w:ascii="Arial" w:hAnsi="Arial" w:cs="Arial"/>
          <w:b/>
          <w:bCs/>
          <w:sz w:val="24"/>
          <w:szCs w:val="24"/>
          <w:lang w:val="en-US"/>
        </w:rPr>
        <w:t>Research Instrument</w:t>
      </w:r>
    </w:p>
    <w:p w:rsidR="005A090E" w:rsidRDefault="001B1131" w:rsidP="001B1131">
      <w:pPr>
        <w:spacing w:line="480" w:lineRule="auto"/>
        <w:jc w:val="both"/>
        <w:rPr>
          <w:rFonts w:ascii="Arial" w:hAnsi="Arial" w:cs="Arial"/>
          <w:sz w:val="24"/>
          <w:szCs w:val="24"/>
          <w:lang w:val="en-US"/>
        </w:rPr>
      </w:pPr>
      <w:r>
        <w:rPr>
          <w:rFonts w:ascii="Arial" w:hAnsi="Arial" w:cs="Arial"/>
          <w:sz w:val="24"/>
          <w:szCs w:val="24"/>
          <w:lang w:val="en-US"/>
        </w:rPr>
        <w:tab/>
        <w:t>The researchers will use</w:t>
      </w:r>
      <w:r w:rsidR="005A090E">
        <w:rPr>
          <w:rFonts w:ascii="Arial" w:hAnsi="Arial" w:cs="Arial"/>
          <w:sz w:val="24"/>
          <w:szCs w:val="24"/>
          <w:lang w:val="en-US"/>
        </w:rPr>
        <w:t xml:space="preserve"> the grades that are collected from the school grades of the students from 1</w:t>
      </w:r>
      <w:r w:rsidR="005A090E" w:rsidRPr="005A090E">
        <w:rPr>
          <w:rFonts w:ascii="Arial" w:hAnsi="Arial" w:cs="Arial"/>
          <w:sz w:val="24"/>
          <w:szCs w:val="24"/>
          <w:vertAlign w:val="superscript"/>
          <w:lang w:val="en-US"/>
        </w:rPr>
        <w:t>st</w:t>
      </w:r>
      <w:r w:rsidR="005A090E">
        <w:rPr>
          <w:rFonts w:ascii="Arial" w:hAnsi="Arial" w:cs="Arial"/>
          <w:sz w:val="24"/>
          <w:szCs w:val="24"/>
          <w:lang w:val="en-US"/>
        </w:rPr>
        <w:t xml:space="preserve"> quarter to 4</w:t>
      </w:r>
      <w:r w:rsidR="005A090E" w:rsidRPr="005A090E">
        <w:rPr>
          <w:rFonts w:ascii="Arial" w:hAnsi="Arial" w:cs="Arial"/>
          <w:sz w:val="24"/>
          <w:szCs w:val="24"/>
          <w:vertAlign w:val="superscript"/>
          <w:lang w:val="en-US"/>
        </w:rPr>
        <w:t>th</w:t>
      </w:r>
      <w:r w:rsidR="005A090E">
        <w:rPr>
          <w:rFonts w:ascii="Arial" w:hAnsi="Arial" w:cs="Arial"/>
          <w:sz w:val="24"/>
          <w:szCs w:val="24"/>
          <w:lang w:val="en-US"/>
        </w:rPr>
        <w:t xml:space="preserve"> quarter then the researchers will use the standard grade scale that is used by the school to determine the performance of the respondents.  </w:t>
      </w:r>
      <w:r>
        <w:rPr>
          <w:rFonts w:ascii="Arial" w:hAnsi="Arial" w:cs="Arial"/>
          <w:sz w:val="24"/>
          <w:szCs w:val="24"/>
          <w:lang w:val="en-US"/>
        </w:rPr>
        <w:t>. </w:t>
      </w:r>
      <w:r w:rsidR="005A090E">
        <w:rPr>
          <w:rFonts w:ascii="Arial" w:hAnsi="Arial" w:cs="Arial"/>
          <w:sz w:val="24"/>
          <w:szCs w:val="24"/>
          <w:lang w:val="en-US"/>
        </w:rPr>
        <w:tab/>
      </w:r>
    </w:p>
    <w:p w:rsidR="001B1131" w:rsidRDefault="001B1131" w:rsidP="005A090E">
      <w:pPr>
        <w:spacing w:line="480" w:lineRule="auto"/>
        <w:ind w:firstLine="720"/>
        <w:jc w:val="both"/>
        <w:rPr>
          <w:rFonts w:ascii="Arial" w:hAnsi="Arial" w:cs="Arial"/>
          <w:sz w:val="24"/>
          <w:szCs w:val="24"/>
          <w:lang w:val="en-US"/>
        </w:rPr>
      </w:pPr>
      <w:r>
        <w:rPr>
          <w:rFonts w:ascii="Arial" w:hAnsi="Arial" w:cs="Arial"/>
          <w:sz w:val="24"/>
          <w:szCs w:val="24"/>
          <w:lang w:val="en-US"/>
        </w:rPr>
        <w:t>The researchers will conduct a data-gathering to conclude the results and analyze the information of the students after the survey questionnaire via google form is submitted. </w:t>
      </w:r>
    </w:p>
    <w:p w:rsidR="001B1131" w:rsidRDefault="001B1131" w:rsidP="001B1131">
      <w:pPr>
        <w:spacing w:line="480" w:lineRule="auto"/>
        <w:jc w:val="both"/>
        <w:rPr>
          <w:rFonts w:ascii="Arial" w:hAnsi="Arial" w:cs="Arial"/>
          <w:b/>
          <w:sz w:val="24"/>
          <w:szCs w:val="24"/>
          <w:lang w:val="en-US"/>
        </w:rPr>
      </w:pPr>
      <w:r w:rsidRPr="001B1131">
        <w:rPr>
          <w:rFonts w:ascii="Arial" w:hAnsi="Arial" w:cs="Arial"/>
          <w:b/>
          <w:sz w:val="24"/>
          <w:szCs w:val="24"/>
          <w:lang w:val="en-US"/>
        </w:rPr>
        <w:t>Research Procedure</w:t>
      </w:r>
    </w:p>
    <w:p w:rsidR="001B1131" w:rsidRDefault="001B1131" w:rsidP="001B1131">
      <w:pPr>
        <w:spacing w:line="480" w:lineRule="auto"/>
        <w:jc w:val="both"/>
        <w:rPr>
          <w:rFonts w:ascii="Arial" w:hAnsi="Arial" w:cs="Arial"/>
          <w:sz w:val="24"/>
          <w:szCs w:val="24"/>
        </w:rPr>
      </w:pPr>
      <w:r>
        <w:rPr>
          <w:rFonts w:ascii="Arial" w:hAnsi="Arial" w:cs="Arial"/>
          <w:sz w:val="24"/>
          <w:szCs w:val="24"/>
        </w:rPr>
        <w:t xml:space="preserve">           To determine academic performance in online learning, the following procedures were observed. </w:t>
      </w:r>
    </w:p>
    <w:p w:rsidR="001B1131" w:rsidRDefault="001B1131" w:rsidP="001B1131">
      <w:pPr>
        <w:spacing w:line="480" w:lineRule="auto"/>
        <w:jc w:val="both"/>
        <w:rPr>
          <w:rFonts w:ascii="Arial" w:hAnsi="Arial" w:cs="Arial"/>
          <w:sz w:val="24"/>
          <w:szCs w:val="24"/>
        </w:rPr>
      </w:pPr>
      <w:r>
        <w:rPr>
          <w:rFonts w:ascii="Arial" w:hAnsi="Arial" w:cs="Arial"/>
          <w:sz w:val="24"/>
          <w:szCs w:val="24"/>
        </w:rPr>
        <w:tab/>
        <w:t>First, the researcher was to collect the grades of the students from 1</w:t>
      </w:r>
      <w:r w:rsidRPr="004F760C">
        <w:rPr>
          <w:rFonts w:ascii="Arial" w:hAnsi="Arial" w:cs="Arial"/>
          <w:sz w:val="24"/>
          <w:szCs w:val="24"/>
          <w:vertAlign w:val="superscript"/>
        </w:rPr>
        <w:t>st</w:t>
      </w:r>
      <w:r>
        <w:rPr>
          <w:rFonts w:ascii="Arial" w:hAnsi="Arial" w:cs="Arial"/>
          <w:sz w:val="24"/>
          <w:szCs w:val="24"/>
        </w:rPr>
        <w:t xml:space="preserve"> quarter to 4</w:t>
      </w:r>
      <w:r w:rsidRPr="004F760C">
        <w:rPr>
          <w:rFonts w:ascii="Arial" w:hAnsi="Arial" w:cs="Arial"/>
          <w:sz w:val="24"/>
          <w:szCs w:val="24"/>
          <w:vertAlign w:val="superscript"/>
        </w:rPr>
        <w:t>th</w:t>
      </w:r>
      <w:r>
        <w:rPr>
          <w:rFonts w:ascii="Arial" w:hAnsi="Arial" w:cs="Arial"/>
          <w:sz w:val="24"/>
          <w:szCs w:val="24"/>
        </w:rPr>
        <w:t xml:space="preserve"> quarter and then to determine the range of the grading system provided by the school teachers for the researchers to evaluate the data.</w:t>
      </w:r>
    </w:p>
    <w:p w:rsidR="00347873" w:rsidRDefault="00347873" w:rsidP="001B1131">
      <w:pPr>
        <w:spacing w:line="480" w:lineRule="auto"/>
        <w:jc w:val="both"/>
        <w:rPr>
          <w:rFonts w:ascii="Arial" w:hAnsi="Arial" w:cs="Arial"/>
          <w:b/>
          <w:bCs/>
          <w:sz w:val="24"/>
          <w:szCs w:val="24"/>
          <w:lang w:val="en-US"/>
        </w:rPr>
      </w:pPr>
    </w:p>
    <w:p w:rsidR="00347873" w:rsidRDefault="00347873" w:rsidP="001B1131">
      <w:pPr>
        <w:spacing w:line="480" w:lineRule="auto"/>
        <w:jc w:val="both"/>
        <w:rPr>
          <w:rFonts w:ascii="Arial" w:hAnsi="Arial" w:cs="Arial"/>
          <w:b/>
          <w:bCs/>
          <w:sz w:val="24"/>
          <w:szCs w:val="24"/>
          <w:lang w:val="en-US"/>
        </w:rPr>
      </w:pPr>
    </w:p>
    <w:p w:rsidR="00347873" w:rsidRDefault="00347873" w:rsidP="001B1131">
      <w:pPr>
        <w:spacing w:line="480" w:lineRule="auto"/>
        <w:jc w:val="both"/>
        <w:rPr>
          <w:rFonts w:ascii="Arial" w:hAnsi="Arial" w:cs="Arial"/>
          <w:b/>
          <w:bCs/>
          <w:sz w:val="24"/>
          <w:szCs w:val="24"/>
          <w:lang w:val="en-US"/>
        </w:rPr>
      </w:pPr>
    </w:p>
    <w:p w:rsidR="00347873" w:rsidRDefault="00347873" w:rsidP="001B1131">
      <w:pPr>
        <w:spacing w:line="480" w:lineRule="auto"/>
        <w:jc w:val="both"/>
        <w:rPr>
          <w:rFonts w:ascii="Arial" w:hAnsi="Arial" w:cs="Arial"/>
          <w:b/>
          <w:bCs/>
          <w:sz w:val="24"/>
          <w:szCs w:val="24"/>
          <w:lang w:val="en-US"/>
        </w:rPr>
      </w:pPr>
    </w:p>
    <w:p w:rsidR="001B1131" w:rsidRDefault="001B1131" w:rsidP="001B1131">
      <w:pPr>
        <w:spacing w:line="480" w:lineRule="auto"/>
        <w:jc w:val="both"/>
        <w:rPr>
          <w:rFonts w:ascii="Arial" w:hAnsi="Arial" w:cs="Arial"/>
          <w:sz w:val="24"/>
          <w:szCs w:val="24"/>
          <w:lang w:val="en-US"/>
        </w:rPr>
      </w:pPr>
      <w:bookmarkStart w:id="0" w:name="_GoBack"/>
      <w:bookmarkEnd w:id="0"/>
      <w:r>
        <w:rPr>
          <w:rFonts w:ascii="Arial" w:hAnsi="Arial" w:cs="Arial"/>
          <w:b/>
          <w:bCs/>
          <w:sz w:val="24"/>
          <w:szCs w:val="24"/>
          <w:lang w:val="en-US"/>
        </w:rPr>
        <w:lastRenderedPageBreak/>
        <w:t>Statistical Treatment</w:t>
      </w:r>
    </w:p>
    <w:p w:rsidR="001B1131" w:rsidRDefault="001B1131" w:rsidP="001B1131">
      <w:pPr>
        <w:spacing w:line="480" w:lineRule="auto"/>
        <w:jc w:val="both"/>
        <w:rPr>
          <w:rFonts w:ascii="Arial" w:hAnsi="Arial" w:cs="Arial"/>
          <w:sz w:val="24"/>
          <w:szCs w:val="24"/>
          <w:lang w:val="en-US"/>
        </w:rPr>
      </w:pPr>
      <w:r>
        <w:rPr>
          <w:rFonts w:ascii="Arial" w:hAnsi="Arial" w:cs="Arial"/>
          <w:sz w:val="24"/>
          <w:szCs w:val="24"/>
          <w:lang w:val="en-US"/>
        </w:rPr>
        <w:tab/>
        <w:t>To identify the level of effectiveness on online cooperative learning of the respondents, weighted arithmetic means will be used to determine the assessments of the respondents.</w:t>
      </w:r>
    </w:p>
    <w:p w:rsidR="001B1131" w:rsidRDefault="001B1131" w:rsidP="001B1131">
      <w:pPr>
        <w:spacing w:line="480" w:lineRule="auto"/>
        <w:jc w:val="both"/>
        <w:rPr>
          <w:rFonts w:ascii="Arial" w:hAnsi="Arial" w:cs="Arial"/>
          <w:sz w:val="24"/>
          <w:szCs w:val="24"/>
          <w:lang w:val="en-US"/>
        </w:rPr>
      </w:pPr>
      <w:r>
        <w:rPr>
          <w:rFonts w:ascii="Arial" w:hAnsi="Arial" w:cs="Arial"/>
          <w:sz w:val="24"/>
          <w:szCs w:val="24"/>
          <w:lang w:val="en-US"/>
        </w:rPr>
        <w:t>Formula WM: </w:t>
      </w:r>
    </w:p>
    <w:p w:rsidR="001B1131" w:rsidRDefault="001B1131" w:rsidP="001B1131">
      <w:pPr>
        <w:spacing w:line="480" w:lineRule="auto"/>
        <w:jc w:val="center"/>
        <w:rPr>
          <w:rFonts w:ascii="Arial" w:hAnsi="Arial" w:cs="Arial"/>
          <w:sz w:val="24"/>
          <w:szCs w:val="24"/>
          <w:lang w:val="en-US"/>
        </w:rPr>
      </w:pPr>
      <w:r>
        <w:rPr>
          <w:rFonts w:ascii="Arial" w:hAnsi="Arial" w:cs="Arial"/>
          <w:noProof/>
          <w:sz w:val="24"/>
          <w:szCs w:val="24"/>
          <w:lang w:val="en-US"/>
        </w:rPr>
        <w:drawing>
          <wp:inline distT="0" distB="0" distL="0" distR="0" wp14:anchorId="1A72B614" wp14:editId="3DBFE605">
            <wp:extent cx="746125" cy="525780"/>
            <wp:effectExtent l="0" t="0" r="15875" b="7620"/>
            <wp:docPr id="2" name="Picture 2" descr="https://lh6.googleusercontent.com/QJLNeoXnbRUKsaRiavsozJhiyAwdS30cxrjFQn4YyN5g9fwYOIm1PYVWZlYTi4HsPLQoQND9__vS8_lGWQ9PuB3U0EZ9XGc7KIGUYbN1YNBGJoTmi5dygYI9ltMUdz7lpT_dFl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lh6.googleusercontent.com/QJLNeoXnbRUKsaRiavsozJhiyAwdS30cxrjFQn4YyN5g9fwYOIm1PYVWZlYTi4HsPLQoQND9__vS8_lGWQ9PuB3U0EZ9XGc7KIGUYbN1YNBGJoTmi5dygYI9ltMUdz7lpT_dFlsv"/>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46125" cy="525780"/>
                    </a:xfrm>
                    <a:prstGeom prst="rect">
                      <a:avLst/>
                    </a:prstGeom>
                    <a:noFill/>
                    <a:ln>
                      <a:noFill/>
                    </a:ln>
                  </pic:spPr>
                </pic:pic>
              </a:graphicData>
            </a:graphic>
          </wp:inline>
        </w:drawing>
      </w:r>
    </w:p>
    <w:p w:rsidR="001B1131" w:rsidRDefault="001B1131" w:rsidP="001B1131">
      <w:pPr>
        <w:spacing w:line="480" w:lineRule="auto"/>
        <w:jc w:val="both"/>
        <w:rPr>
          <w:rFonts w:ascii="Arial" w:hAnsi="Arial" w:cs="Arial"/>
          <w:sz w:val="24"/>
          <w:szCs w:val="24"/>
          <w:lang w:val="en-US"/>
        </w:rPr>
      </w:pPr>
      <w:r>
        <w:rPr>
          <w:rFonts w:ascii="Arial" w:hAnsi="Arial" w:cs="Arial"/>
          <w:sz w:val="24"/>
          <w:szCs w:val="24"/>
          <w:lang w:val="en-US"/>
        </w:rPr>
        <w:t xml:space="preserve">Where:  </w:t>
      </w:r>
    </w:p>
    <w:p w:rsidR="001B1131" w:rsidRDefault="001B1131" w:rsidP="001B1131">
      <w:pPr>
        <w:spacing w:after="0" w:line="360" w:lineRule="auto"/>
        <w:ind w:left="1440"/>
        <w:jc w:val="both"/>
        <w:rPr>
          <w:rFonts w:ascii="Arial" w:hAnsi="Arial" w:cs="Arial"/>
          <w:sz w:val="24"/>
          <w:szCs w:val="24"/>
          <w:lang w:val="en-US"/>
        </w:rPr>
      </w:pPr>
      <w:r>
        <w:rPr>
          <w:rFonts w:ascii="Arial" w:hAnsi="Arial" w:cs="Arial"/>
          <w:sz w:val="24"/>
          <w:szCs w:val="24"/>
          <w:lang w:val="en-US"/>
        </w:rPr>
        <w:t>WM = Weighted Mean</w:t>
      </w:r>
    </w:p>
    <w:p w:rsidR="001B1131" w:rsidRDefault="001B1131" w:rsidP="001B1131">
      <w:pPr>
        <w:spacing w:after="0" w:line="360" w:lineRule="auto"/>
        <w:ind w:left="1440"/>
        <w:jc w:val="both"/>
        <w:rPr>
          <w:rFonts w:ascii="Arial" w:hAnsi="Arial" w:cs="Arial"/>
          <w:sz w:val="24"/>
          <w:szCs w:val="24"/>
          <w:lang w:val="en-US"/>
        </w:rPr>
      </w:pPr>
      <w:r>
        <w:rPr>
          <w:rFonts w:ascii="Arial" w:hAnsi="Arial" w:cs="Arial"/>
          <w:sz w:val="24"/>
          <w:szCs w:val="24"/>
          <w:lang w:val="en-US"/>
        </w:rPr>
        <w:t> x̄     = mean</w:t>
      </w:r>
    </w:p>
    <w:p w:rsidR="001B1131" w:rsidRDefault="001B1131" w:rsidP="001B1131">
      <w:pPr>
        <w:spacing w:after="0" w:line="360" w:lineRule="auto"/>
        <w:ind w:left="1440"/>
        <w:jc w:val="both"/>
        <w:rPr>
          <w:rFonts w:ascii="Arial" w:hAnsi="Arial" w:cs="Arial"/>
          <w:sz w:val="24"/>
          <w:szCs w:val="24"/>
          <w:lang w:val="en-US"/>
        </w:rPr>
      </w:pPr>
      <w:r>
        <w:rPr>
          <w:rFonts w:ascii="Arial" w:hAnsi="Arial" w:cs="Arial"/>
          <w:noProof/>
          <w:sz w:val="24"/>
          <w:szCs w:val="24"/>
          <w:lang w:val="en-US"/>
        </w:rPr>
        <w:drawing>
          <wp:inline distT="0" distB="0" distL="0" distR="0" wp14:anchorId="05E835F8" wp14:editId="386B3101">
            <wp:extent cx="399415" cy="262890"/>
            <wp:effectExtent l="0" t="0" r="635" b="3810"/>
            <wp:docPr id="1" name="Picture 1" descr="https://lh5.googleusercontent.com/l_Mg8hNJGMsA3UcNZtm3AgHmE6akLS_0KWbB2f-xfpzhpImFKwlWRoUSu9u-bsIXlsgSjxD2sQIOUTMQOPAqLRUUjJvXM3x_VVACmWAD-s4w9FgPQdeb5ZjfhGtnAIV0anrw6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5.googleusercontent.com/l_Mg8hNJGMsA3UcNZtm3AgHmE6akLS_0KWbB2f-xfpzhpImFKwlWRoUSu9u-bsIXlsgSjxD2sQIOUTMQOPAqLRUUjJvXM3x_VVACmWAD-s4w9FgPQdeb5ZjfhGtnAIV0anrw60e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99415" cy="262890"/>
                    </a:xfrm>
                    <a:prstGeom prst="rect">
                      <a:avLst/>
                    </a:prstGeom>
                    <a:noFill/>
                    <a:ln>
                      <a:noFill/>
                    </a:ln>
                  </pic:spPr>
                </pic:pic>
              </a:graphicData>
            </a:graphic>
          </wp:inline>
        </w:drawing>
      </w:r>
      <w:r>
        <w:rPr>
          <w:rFonts w:ascii="Arial" w:hAnsi="Arial" w:cs="Arial"/>
          <w:sz w:val="24"/>
          <w:szCs w:val="24"/>
          <w:lang w:val="en-US"/>
        </w:rPr>
        <w:t>= summation of weighted means</w:t>
      </w:r>
    </w:p>
    <w:p w:rsidR="001B1131" w:rsidRDefault="001B1131" w:rsidP="00EC755A">
      <w:pPr>
        <w:spacing w:after="0" w:line="360" w:lineRule="auto"/>
        <w:ind w:left="1440"/>
        <w:jc w:val="both"/>
        <w:rPr>
          <w:rFonts w:ascii="Arial" w:hAnsi="Arial" w:cs="Arial"/>
          <w:sz w:val="24"/>
          <w:szCs w:val="24"/>
          <w:lang w:val="en-US"/>
        </w:rPr>
      </w:pPr>
      <w:r>
        <w:rPr>
          <w:rFonts w:ascii="Arial" w:hAnsi="Arial" w:cs="Arial"/>
          <w:sz w:val="24"/>
          <w:szCs w:val="24"/>
          <w:lang w:val="en-US"/>
        </w:rPr>
        <w:t>    n   = number of respondents</w:t>
      </w:r>
    </w:p>
    <w:p w:rsidR="00EC755A" w:rsidRDefault="00EC755A" w:rsidP="00EC755A">
      <w:pPr>
        <w:spacing w:after="0" w:line="360" w:lineRule="auto"/>
        <w:jc w:val="both"/>
        <w:rPr>
          <w:rFonts w:ascii="Arial" w:hAnsi="Arial" w:cs="Arial"/>
          <w:sz w:val="24"/>
          <w:szCs w:val="24"/>
          <w:lang w:val="en-US"/>
        </w:rPr>
      </w:pPr>
    </w:p>
    <w:p w:rsidR="00EC755A" w:rsidRDefault="00EC755A" w:rsidP="00EC755A">
      <w:pPr>
        <w:tabs>
          <w:tab w:val="left" w:pos="1200"/>
        </w:tabs>
        <w:spacing w:line="600" w:lineRule="auto"/>
        <w:rPr>
          <w:rFonts w:ascii="Arial" w:hAnsi="Arial" w:cs="Arial"/>
          <w:b/>
          <w:sz w:val="24"/>
          <w:szCs w:val="24"/>
        </w:rPr>
      </w:pPr>
      <w:r>
        <w:rPr>
          <w:rFonts w:ascii="Arial" w:hAnsi="Arial" w:cs="Arial"/>
          <w:b/>
          <w:sz w:val="24"/>
          <w:szCs w:val="24"/>
        </w:rPr>
        <w:t>Ethical consideration</w:t>
      </w:r>
    </w:p>
    <w:p w:rsidR="00EC755A" w:rsidRPr="000B0BC1" w:rsidRDefault="00EC755A" w:rsidP="00EC755A">
      <w:pPr>
        <w:tabs>
          <w:tab w:val="left" w:pos="1200"/>
        </w:tabs>
        <w:spacing w:line="600" w:lineRule="auto"/>
        <w:rPr>
          <w:rFonts w:ascii="Arial" w:hAnsi="Arial" w:cs="Arial"/>
          <w:sz w:val="24"/>
          <w:szCs w:val="24"/>
        </w:rPr>
      </w:pPr>
      <w:r>
        <w:rPr>
          <w:rFonts w:ascii="Arial" w:hAnsi="Arial" w:cs="Arial"/>
          <w:b/>
          <w:sz w:val="24"/>
          <w:szCs w:val="24"/>
        </w:rPr>
        <w:tab/>
      </w:r>
      <w:r>
        <w:rPr>
          <w:rFonts w:ascii="Arial" w:hAnsi="Arial" w:cs="Arial"/>
          <w:sz w:val="24"/>
          <w:szCs w:val="24"/>
        </w:rPr>
        <w:t xml:space="preserve">The researchers used a method where we collected data from the school based on our research design, we assured the school that the collected data will be used accordingly and will be treated with the utmost confidentiality. </w:t>
      </w:r>
    </w:p>
    <w:p w:rsidR="00EC755A" w:rsidRPr="00EC755A" w:rsidRDefault="00EC755A" w:rsidP="00EC755A">
      <w:pPr>
        <w:spacing w:after="0" w:line="360" w:lineRule="auto"/>
        <w:jc w:val="both"/>
        <w:rPr>
          <w:rFonts w:ascii="Arial" w:hAnsi="Arial" w:cs="Arial"/>
          <w:sz w:val="24"/>
          <w:szCs w:val="24"/>
          <w:lang w:val="en-US"/>
        </w:rPr>
      </w:pPr>
    </w:p>
    <w:p w:rsidR="001B1131" w:rsidRPr="001B1131" w:rsidRDefault="001B1131" w:rsidP="001B1131">
      <w:pPr>
        <w:spacing w:line="480" w:lineRule="auto"/>
        <w:jc w:val="both"/>
        <w:rPr>
          <w:rFonts w:ascii="Arial" w:hAnsi="Arial" w:cs="Arial"/>
          <w:b/>
          <w:sz w:val="24"/>
          <w:szCs w:val="24"/>
        </w:rPr>
      </w:pPr>
    </w:p>
    <w:p w:rsidR="001B1131" w:rsidRDefault="001B1131" w:rsidP="001B1131">
      <w:pPr>
        <w:spacing w:line="480" w:lineRule="auto"/>
        <w:jc w:val="both"/>
        <w:rPr>
          <w:rFonts w:ascii="Arial" w:hAnsi="Arial" w:cs="Arial"/>
          <w:sz w:val="24"/>
          <w:szCs w:val="24"/>
        </w:rPr>
      </w:pPr>
    </w:p>
    <w:p w:rsidR="001B1131" w:rsidRPr="00F4076C" w:rsidRDefault="001B1131" w:rsidP="00B579F1">
      <w:pPr>
        <w:spacing w:line="480" w:lineRule="auto"/>
        <w:jc w:val="both"/>
        <w:rPr>
          <w:rFonts w:ascii="Arial" w:hAnsi="Arial" w:cs="Arial"/>
          <w:b/>
          <w:color w:val="212529"/>
          <w:sz w:val="24"/>
          <w:szCs w:val="24"/>
          <w:shd w:val="clear" w:color="auto" w:fill="FFFFFF"/>
        </w:rPr>
      </w:pPr>
    </w:p>
    <w:p w:rsidR="00FC1D8A" w:rsidRPr="00FC1D8A" w:rsidRDefault="00FC1D8A" w:rsidP="00FC1D8A">
      <w:pPr>
        <w:spacing w:line="480" w:lineRule="auto"/>
        <w:jc w:val="both"/>
        <w:rPr>
          <w:rFonts w:ascii="Arial" w:eastAsia="Times New Roman" w:hAnsi="Arial" w:cs="Arial"/>
          <w:color w:val="000000"/>
          <w:sz w:val="24"/>
          <w:szCs w:val="24"/>
        </w:rPr>
      </w:pPr>
    </w:p>
    <w:p w:rsidR="00DC3E79" w:rsidRDefault="00347873"/>
    <w:p w:rsidR="00F4076C" w:rsidRDefault="00F4076C"/>
    <w:p w:rsidR="00F4076C" w:rsidRDefault="00F4076C"/>
    <w:p w:rsidR="00F4076C" w:rsidRDefault="00F4076C"/>
    <w:p w:rsidR="00F4076C" w:rsidRDefault="00F4076C"/>
    <w:sectPr w:rsidR="00F40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903BD2"/>
    <w:multiLevelType w:val="multilevel"/>
    <w:tmpl w:val="0F903BD2"/>
    <w:lvl w:ilvl="0">
      <w:start w:val="1"/>
      <w:numFmt w:val="decimal"/>
      <w:lvlText w:val="%1."/>
      <w:lvlJc w:val="left"/>
      <w:pPr>
        <w:tabs>
          <w:tab w:val="left" w:pos="1080"/>
        </w:tabs>
        <w:ind w:left="1080" w:hanging="360"/>
      </w:pPr>
      <w:rPr>
        <w:rFonts w:ascii="Times New Roman" w:hAnsi="Times New Roman" w:cs="Times New Roman" w:hint="default"/>
      </w:rPr>
    </w:lvl>
    <w:lvl w:ilvl="1">
      <w:start w:val="1"/>
      <w:numFmt w:val="decimal"/>
      <w:lvlText w:val="%2."/>
      <w:lvlJc w:val="left"/>
      <w:pPr>
        <w:tabs>
          <w:tab w:val="left" w:pos="1800"/>
        </w:tabs>
        <w:ind w:left="1800" w:hanging="360"/>
      </w:pPr>
      <w:rPr>
        <w:rFonts w:ascii="Times New Roman" w:hAnsi="Times New Roman" w:cs="Times New Roman" w:hint="default"/>
      </w:rPr>
    </w:lvl>
    <w:lvl w:ilvl="2">
      <w:start w:val="1"/>
      <w:numFmt w:val="decimal"/>
      <w:lvlText w:val="%3."/>
      <w:lvlJc w:val="left"/>
      <w:pPr>
        <w:tabs>
          <w:tab w:val="left" w:pos="2520"/>
        </w:tabs>
        <w:ind w:left="2520" w:hanging="360"/>
      </w:pPr>
      <w:rPr>
        <w:rFonts w:ascii="Times New Roman" w:hAnsi="Times New Roman" w:cs="Times New Roman" w:hint="default"/>
      </w:rPr>
    </w:lvl>
    <w:lvl w:ilvl="3">
      <w:start w:val="1"/>
      <w:numFmt w:val="decimal"/>
      <w:lvlText w:val="%4."/>
      <w:lvlJc w:val="left"/>
      <w:pPr>
        <w:tabs>
          <w:tab w:val="left" w:pos="3240"/>
        </w:tabs>
        <w:ind w:left="3240" w:hanging="360"/>
      </w:pPr>
      <w:rPr>
        <w:rFonts w:ascii="Times New Roman" w:hAnsi="Times New Roman" w:cs="Times New Roman" w:hint="default"/>
      </w:rPr>
    </w:lvl>
    <w:lvl w:ilvl="4">
      <w:start w:val="1"/>
      <w:numFmt w:val="decimal"/>
      <w:lvlText w:val="%5."/>
      <w:lvlJc w:val="left"/>
      <w:pPr>
        <w:tabs>
          <w:tab w:val="left" w:pos="3960"/>
        </w:tabs>
        <w:ind w:left="3960" w:hanging="360"/>
      </w:pPr>
      <w:rPr>
        <w:rFonts w:ascii="Times New Roman" w:hAnsi="Times New Roman" w:cs="Times New Roman" w:hint="default"/>
      </w:rPr>
    </w:lvl>
    <w:lvl w:ilvl="5">
      <w:start w:val="1"/>
      <w:numFmt w:val="decimal"/>
      <w:lvlText w:val="%6."/>
      <w:lvlJc w:val="left"/>
      <w:pPr>
        <w:tabs>
          <w:tab w:val="left" w:pos="4680"/>
        </w:tabs>
        <w:ind w:left="4680" w:hanging="360"/>
      </w:pPr>
      <w:rPr>
        <w:rFonts w:ascii="Times New Roman" w:hAnsi="Times New Roman" w:cs="Times New Roman" w:hint="default"/>
      </w:rPr>
    </w:lvl>
    <w:lvl w:ilvl="6">
      <w:start w:val="1"/>
      <w:numFmt w:val="decimal"/>
      <w:lvlText w:val="%7."/>
      <w:lvlJc w:val="left"/>
      <w:pPr>
        <w:tabs>
          <w:tab w:val="left" w:pos="5400"/>
        </w:tabs>
        <w:ind w:left="5400" w:hanging="360"/>
      </w:pPr>
      <w:rPr>
        <w:rFonts w:ascii="Times New Roman" w:hAnsi="Times New Roman" w:cs="Times New Roman" w:hint="default"/>
      </w:rPr>
    </w:lvl>
    <w:lvl w:ilvl="7">
      <w:start w:val="1"/>
      <w:numFmt w:val="decimal"/>
      <w:lvlText w:val="%8."/>
      <w:lvlJc w:val="left"/>
      <w:pPr>
        <w:tabs>
          <w:tab w:val="left" w:pos="6120"/>
        </w:tabs>
        <w:ind w:left="6120" w:hanging="360"/>
      </w:pPr>
      <w:rPr>
        <w:rFonts w:ascii="Times New Roman" w:hAnsi="Times New Roman" w:cs="Times New Roman" w:hint="default"/>
      </w:rPr>
    </w:lvl>
    <w:lvl w:ilvl="8">
      <w:start w:val="1"/>
      <w:numFmt w:val="decimal"/>
      <w:lvlText w:val="%9."/>
      <w:lvlJc w:val="left"/>
      <w:pPr>
        <w:tabs>
          <w:tab w:val="left" w:pos="6840"/>
        </w:tabs>
        <w:ind w:left="6840" w:hanging="360"/>
      </w:pPr>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1D8A"/>
    <w:rsid w:val="001B1131"/>
    <w:rsid w:val="00270BC8"/>
    <w:rsid w:val="00347873"/>
    <w:rsid w:val="003C28F0"/>
    <w:rsid w:val="005A090E"/>
    <w:rsid w:val="00A32458"/>
    <w:rsid w:val="00B373EC"/>
    <w:rsid w:val="00B579F1"/>
    <w:rsid w:val="00D87D37"/>
    <w:rsid w:val="00EC755A"/>
    <w:rsid w:val="00F212DE"/>
    <w:rsid w:val="00F4076C"/>
    <w:rsid w:val="00FB6350"/>
    <w:rsid w:val="00FC1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1D8A"/>
    <w:pPr>
      <w:spacing w:after="160" w:line="259" w:lineRule="auto"/>
    </w:pPr>
    <w:rPr>
      <w:rFonts w:eastAsiaTheme="minorEastAsia"/>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76C"/>
    <w:pPr>
      <w:ind w:left="720"/>
      <w:contextualSpacing/>
    </w:pPr>
  </w:style>
  <w:style w:type="paragraph" w:styleId="BalloonText">
    <w:name w:val="Balloon Text"/>
    <w:basedOn w:val="Normal"/>
    <w:link w:val="BalloonTextChar"/>
    <w:uiPriority w:val="99"/>
    <w:semiHidden/>
    <w:unhideWhenUsed/>
    <w:rsid w:val="005A09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90E"/>
    <w:rPr>
      <w:rFonts w:ascii="Tahoma" w:eastAsiaTheme="minorEastAsia" w:hAnsi="Tahoma" w:cs="Tahoma"/>
      <w:sz w:val="16"/>
      <w:szCs w:val="16"/>
      <w:lang w:val="en-PH"/>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1D8A"/>
    <w:pPr>
      <w:spacing w:after="160" w:line="259" w:lineRule="auto"/>
    </w:pPr>
    <w:rPr>
      <w:rFonts w:eastAsiaTheme="minorEastAsia"/>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76C"/>
    <w:pPr>
      <w:ind w:left="720"/>
      <w:contextualSpacing/>
    </w:pPr>
  </w:style>
  <w:style w:type="paragraph" w:styleId="BalloonText">
    <w:name w:val="Balloon Text"/>
    <w:basedOn w:val="Normal"/>
    <w:link w:val="BalloonTextChar"/>
    <w:uiPriority w:val="99"/>
    <w:semiHidden/>
    <w:unhideWhenUsed/>
    <w:rsid w:val="005A09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90E"/>
    <w:rPr>
      <w:rFonts w:ascii="Tahoma" w:eastAsiaTheme="minorEastAsia" w:hAnsi="Tahoma" w:cs="Tahoma"/>
      <w:sz w:val="16"/>
      <w:szCs w:val="16"/>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1616</Words>
  <Characters>9215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Astrade</dc:creator>
  <cp:lastModifiedBy>Astrade</cp:lastModifiedBy>
  <cp:revision>3</cp:revision>
  <dcterms:created xsi:type="dcterms:W3CDTF">2022-02-26T17:08:00Z</dcterms:created>
  <dcterms:modified xsi:type="dcterms:W3CDTF">2022-02-27T00:14:00Z</dcterms:modified>
</cp:coreProperties>
</file>