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444"/>
        </w:rPr>
        <w:t>Fact Sheet — Modul 4: Komunikasi Long Range (LoRa)</w:t>
      </w:r>
    </w:p>
    <w:p>
      <w:pPr>
        <w:pStyle w:val="Heading2"/>
      </w:pPr>
      <w:r>
        <w:t>Penjelasan singkat</w:t>
      </w:r>
    </w:p>
    <w:p>
      <w:r>
        <w:t xml:space="preserve">LoRa (Long Range) adalah teknik modulasi radio yang memungkinkan pengiriman data kecil sejauh berkilometer dengan konsumsi daya sangat rendah — cocok untuk pertanian pintar, kota pintar, dan pemantauan lingkungan. LoRa sendiri bukan protokol jaringan; </w:t>
      </w:r>
      <w:r>
        <w:rPr>
          <w:b/>
        </w:rPr>
        <w:t>LoRaWAN</w:t>
      </w:r>
      <w:r>
        <w:t xml:space="preserve"> adalah protokol jaringan yang dibangun di atasnya, mengatur bagaimana perangkat bergabung ke jaringan, mengautentikasi, dan mengirim data lewat gateway ke server. Modul ini benar-benar baru tahun ini: mahasiswa mempraktikkan LoRa peer-to-peer maupun LoRaWAN penuh lewat platform </w:t>
      </w:r>
      <w:r>
        <w:rPr>
          <w:b/>
        </w:rPr>
        <w:t>ANTARES</w:t>
      </w:r>
      <w:r>
        <w:t xml:space="preserve"> milik Telkom Indonesia, menggunakan board kustom </w:t>
      </w:r>
      <w:r>
        <w:rPr>
          <w:b/>
        </w:rPr>
        <w:t>Cosmic LoRa Aurora V2</w:t>
      </w:r>
      <w:r>
        <w:t>.</w:t>
      </w:r>
    </w:p>
    <w:p>
      <w:pPr>
        <w:pStyle w:val="Heading2"/>
      </w:pPr>
      <w:r>
        <w:t>Tujuan (dari modul resmi)</w:t>
      </w:r>
    </w:p>
    <w:p>
      <w:pPr>
        <w:pStyle w:val="ListNumber"/>
      </w:pPr>
      <w:r>
        <w:t>Mengetahui teknologi modulasi Long Range (LoRa).</w:t>
      </w:r>
    </w:p>
    <w:p>
      <w:pPr>
        <w:pStyle w:val="ListNumber"/>
      </w:pPr>
      <w:r>
        <w:t>Memahami komunikasi menggunakan LoRa, terutama LoRaWAN.</w:t>
      </w:r>
    </w:p>
    <w:p>
      <w:pPr>
        <w:pStyle w:val="Heading2"/>
      </w:pPr>
      <w:r>
        <w:t>Alat yang dipakai</w:t>
      </w:r>
    </w:p>
    <w:p>
      <w:r>
        <w:t>LoRa Module/Cosmic LoRa Aurora V2 (ESP32 + modul LoRa RFM95/SX1276), akun ANTARES, Arduino IDE/PlatformIO, sensor &amp; aktuator (opsional).</w:t>
      </w:r>
    </w:p>
    <w:p>
      <w:pPr>
        <w:pStyle w:val="Heading2"/>
      </w:pPr>
      <w:r>
        <w:t>Fakta menarik untuk caption</w:t>
      </w:r>
    </w:p>
    <w:p>
      <w:pPr>
        <w:pStyle w:val="ListBullet"/>
      </w:pPr>
      <w:r>
        <w:t xml:space="preserve">LoRaWAN memakai topologi </w:t>
      </w:r>
      <w:r>
        <w:rPr>
          <w:b/>
        </w:rPr>
        <w:t>star-of-stars</w:t>
      </w:r>
      <w:r>
        <w:t>: satu paket data bisa diterima banyak gateway sekaligus, lalu server yang memilih &amp; menyaring paket duplikat — bukan topologi mesh yang butuh routing rumit.</w:t>
      </w:r>
    </w:p>
    <w:p>
      <w:pPr>
        <w:pStyle w:val="ListBullet"/>
      </w:pPr>
      <w:r>
        <w:t xml:space="preserve">Untuk Indonesia, LoRaWAN memakai pita frekuensi regional </w:t>
      </w:r>
      <w:r>
        <w:rPr>
          <w:b/>
        </w:rPr>
        <w:t>AS923-2, 920–923 MHz</w:t>
      </w:r>
      <w:r>
        <w:t>.</w:t>
      </w:r>
    </w:p>
    <w:p>
      <w:pPr>
        <w:pStyle w:val="ListBullet"/>
      </w:pPr>
      <w:r>
        <w:t xml:space="preserve">LoRaWAN punya 3 kelas perangkat: </w:t>
      </w:r>
      <w:r>
        <w:rPr>
          <w:b/>
        </w:rPr>
        <w:t>Class A</w:t>
      </w:r>
      <w:r>
        <w:t xml:space="preserve"> (paling hemat daya, downlink menunggu uplink), </w:t>
      </w:r>
      <w:r>
        <w:rPr>
          <w:b/>
        </w:rPr>
        <w:t>Class B</w:t>
      </w:r>
      <w:r>
        <w:t xml:space="preserve"> (jadwal beacon, downlink lebih terprediksi), dan </w:t>
      </w:r>
      <w:r>
        <w:rPr>
          <w:b/>
        </w:rPr>
        <w:t>Class C</w:t>
      </w:r>
      <w:r>
        <w:t xml:space="preserve"> (penerima nyaris selalu terbuka, latensi terendah tapi paling boros daya).</w:t>
      </w:r>
    </w:p>
    <w:p>
      <w:pPr>
        <w:pStyle w:val="ListBullet"/>
      </w:pPr>
      <w:r>
        <w:t>ANTARES adalah platform IoT horizontal milik PT Telkom Indonesia Tbk, mendukung LoRaWAN, NB-IoT, dan GPRS, serta sudah mendapat sertifikasi internasional dari oneM2M.</w:t>
      </w:r>
    </w:p>
    <w:p>
      <w:pPr>
        <w:pStyle w:val="Heading2"/>
      </w:pPr>
      <w:r>
        <w:t>Sumber eksternal terverifikasi</w:t>
      </w:r>
    </w:p>
    <w:p>
      <w:pPr>
        <w:pStyle w:val="ListBullet"/>
      </w:pPr>
      <w:r>
        <w:t xml:space="preserve">Standar LoRaWAN resmi: </w:t>
      </w:r>
      <w:hyperlink r:id="rId9">
        <w:r>
          <w:rPr>
            <w:color w:val="0563C1"/>
            <w:u w:val="single"/>
          </w:rPr>
          <w:t>lora-alliance.org</w:t>
        </w:r>
      </w:hyperlink>
    </w:p>
    <w:p>
      <w:pPr>
        <w:pStyle w:val="ListBullet"/>
      </w:pPr>
      <w:r>
        <w:t xml:space="preserve">Platform ANTARES (resmi, Telkom Indonesia): </w:t>
      </w:r>
      <w:hyperlink r:id="rId10">
        <w:r>
          <w:rPr>
            <w:color w:val="0563C1"/>
            <w:u w:val="single"/>
          </w:rPr>
          <w:t>antares.id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ora-alliance.org/" TargetMode="External"/><Relationship Id="rId10" Type="http://schemas.openxmlformats.org/officeDocument/2006/relationships/hyperlink" Target="https://antares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Sheet - Modul 4 LoRa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